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4CCFB" w14:textId="77777777" w:rsidR="00301EA1" w:rsidRDefault="00301EA1" w:rsidP="00301EA1">
      <w:pPr>
        <w:pStyle w:val="app-page-detaildocumentany"/>
        <w:spacing w:before="100"/>
        <w:ind w:left="470" w:right="470"/>
        <w:jc w:val="center"/>
        <w:rPr>
          <w:rFonts w:eastAsia="Times New Roman" w:cs="Times New Roman"/>
          <w:szCs w:val="24"/>
        </w:rPr>
      </w:pPr>
      <w:r w:rsidRPr="00F2359B">
        <w:rPr>
          <w:rStyle w:val="app-page-detaildocumentanyCharacter"/>
          <w:rFonts w:eastAsia="Times New Roman" w:cs="Times New Roman"/>
          <w:b/>
          <w:szCs w:val="24"/>
          <w:u w:val="single" w:color="000000"/>
        </w:rPr>
        <w:t>CIRCULAR N° 121-2022</w:t>
      </w:r>
    </w:p>
    <w:p w14:paraId="2318951F" w14:textId="77777777" w:rsidR="00301EA1" w:rsidRDefault="00301EA1" w:rsidP="00301EA1">
      <w:pPr>
        <w:pStyle w:val="app-page-detaildocumentany"/>
        <w:spacing w:after="100"/>
        <w:ind w:left="470" w:right="470"/>
        <w:jc w:val="center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> </w:t>
      </w:r>
    </w:p>
    <w:p w14:paraId="011D9B3C" w14:textId="77777777" w:rsidR="00301EA1" w:rsidRDefault="00301EA1" w:rsidP="00301EA1">
      <w:pPr>
        <w:pStyle w:val="app-page-detaildocumentany"/>
        <w:spacing w:before="100"/>
        <w:ind w:left="470" w:right="470"/>
        <w:jc w:val="both"/>
        <w:rPr>
          <w:rFonts w:eastAsia="Times New Roman" w:cs="Times New Roman"/>
          <w:szCs w:val="24"/>
        </w:rPr>
      </w:pPr>
      <w:proofErr w:type="spellStart"/>
      <w:r>
        <w:rPr>
          <w:rStyle w:val="app-page-detaildocumentanyCharacter"/>
          <w:rFonts w:eastAsia="Times New Roman" w:cs="Times New Roman"/>
          <w:b/>
          <w:szCs w:val="24"/>
          <w:u w:val="single" w:color="000000"/>
        </w:rPr>
        <w:t>Asunto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: </w:t>
      </w:r>
      <w:r>
        <w:rPr>
          <w:rStyle w:val="app-page-detaildocumentanyCharacter"/>
          <w:rFonts w:eastAsia="Times New Roman" w:cs="Times New Roman"/>
          <w:szCs w:val="24"/>
        </w:rPr>
        <w:t xml:space="preserve">Cierre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despachos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judiciales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en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segunda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audiencia del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viernes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1°de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julio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2022, en las zonas que se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verán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afectadas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ante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llegada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al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país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onda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tropical #13.</w:t>
      </w:r>
    </w:p>
    <w:p w14:paraId="67D8FF85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> </w:t>
      </w:r>
    </w:p>
    <w:p w14:paraId="0ACF9066" w14:textId="77777777" w:rsidR="00301EA1" w:rsidRDefault="00301EA1" w:rsidP="00301EA1">
      <w:pPr>
        <w:pStyle w:val="app-page-detaildocumentany"/>
        <w:ind w:left="470" w:right="470"/>
        <w:jc w:val="center"/>
        <w:rPr>
          <w:rStyle w:val="app-page-detaildocumentanyCharacter"/>
          <w:rFonts w:eastAsia="Times New Roman" w:cs="Times New Roman"/>
          <w:b/>
          <w:szCs w:val="24"/>
          <w:u w:val="single" w:color="000000"/>
        </w:rPr>
      </w:pPr>
      <w:r>
        <w:rPr>
          <w:rStyle w:val="app-page-detaildocumentanyCharacter"/>
          <w:rFonts w:eastAsia="Times New Roman" w:cs="Times New Roman"/>
          <w:b/>
          <w:szCs w:val="24"/>
          <w:u w:val="single" w:color="000000"/>
        </w:rPr>
        <w:t>A LOS DESPACHOS JUDICIALES DEL PAÍS, ABOGADOS, ABOGADAS Y PÚBLICO EN GENERAL</w:t>
      </w:r>
    </w:p>
    <w:p w14:paraId="027AF71E" w14:textId="77777777" w:rsidR="00301EA1" w:rsidRDefault="00301EA1" w:rsidP="00301EA1">
      <w:pPr>
        <w:pStyle w:val="app-page-detaildocumentany"/>
        <w:ind w:left="470" w:right="470"/>
        <w:jc w:val="center"/>
        <w:rPr>
          <w:rFonts w:eastAsia="Times New Roman" w:cs="Times New Roman"/>
          <w:szCs w:val="24"/>
        </w:rPr>
      </w:pPr>
    </w:p>
    <w:p w14:paraId="57E35A64" w14:textId="77777777" w:rsidR="00301EA1" w:rsidRDefault="00301EA1" w:rsidP="00301EA1">
      <w:pPr>
        <w:pStyle w:val="app-page-detaildocumentany"/>
        <w:spacing w:after="100"/>
        <w:ind w:left="470" w:right="470"/>
        <w:jc w:val="center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b/>
          <w:szCs w:val="24"/>
          <w:u w:val="single" w:color="000000"/>
        </w:rPr>
        <w:t>SE LES HACE SABER QUE:</w:t>
      </w:r>
    </w:p>
    <w:p w14:paraId="480F9727" w14:textId="77777777" w:rsidR="00301EA1" w:rsidRDefault="00301EA1" w:rsidP="00301EA1">
      <w:pPr>
        <w:pStyle w:val="app-page-detaildocumentany"/>
        <w:spacing w:before="100"/>
        <w:ind w:left="470" w:right="470"/>
        <w:jc w:val="both"/>
        <w:rPr>
          <w:rFonts w:eastAsia="Times New Roman" w:cs="Times New Roman"/>
          <w:szCs w:val="24"/>
        </w:rPr>
      </w:pPr>
      <w:bookmarkStart w:id="0" w:name="_Hlk51828980"/>
      <w:bookmarkEnd w:id="0"/>
      <w:r>
        <w:rPr>
          <w:rStyle w:val="app-page-detaildocumentanyCharacter"/>
          <w:rFonts w:eastAsia="Times New Roman" w:cs="Times New Roman"/>
          <w:szCs w:val="24"/>
        </w:rPr>
        <w:t> </w:t>
      </w:r>
    </w:p>
    <w:p w14:paraId="1926916E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 xml:space="preserve">El Consejo Superior del Poder Judicial en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sesión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N° 55-2022,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celebrada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el 30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junio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2022,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artículo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LXXIII, ante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llegada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al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país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onda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tropical #13,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acordó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: </w:t>
      </w:r>
    </w:p>
    <w:p w14:paraId="77A5EFC4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33EC24FF" w14:textId="77777777" w:rsidR="00301EA1" w:rsidRDefault="00301EA1" w:rsidP="00301EA1">
      <w:pPr>
        <w:pStyle w:val="app-page-detaildocumentany"/>
        <w:numPr>
          <w:ilvl w:val="0"/>
          <w:numId w:val="1"/>
        </w:numPr>
        <w:ind w:left="550" w:right="470" w:hanging="355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 xml:space="preserve">Suspender las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labores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durante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segunda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audiencia del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viernes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1°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julio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del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año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en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curso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en los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despachos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judiciales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las zonas de San Carlos, Upala, Los Chiles, La Cruz, Sarapiquí,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Guatuso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>, Liberia, Guácimo, Pococí, Siquirres y Matina.</w:t>
      </w:r>
    </w:p>
    <w:p w14:paraId="0554089B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03DADE1B" w14:textId="77777777" w:rsidR="00301EA1" w:rsidRDefault="00301EA1" w:rsidP="00301EA1">
      <w:pPr>
        <w:pStyle w:val="app-page-detaildocumentany"/>
        <w:numPr>
          <w:ilvl w:val="0"/>
          <w:numId w:val="2"/>
        </w:numPr>
        <w:ind w:left="550" w:right="470" w:hanging="355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 xml:space="preserve">Se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debe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valorar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permanencia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personas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detenidas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en las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celdas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los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despachos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judiciales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según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el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riesgo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y en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caso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requerirse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traslados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coordinar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lo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correspondiente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>.</w:t>
      </w:r>
    </w:p>
    <w:p w14:paraId="7E876355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2AFAB68E" w14:textId="77777777" w:rsidR="00301EA1" w:rsidRDefault="00301EA1" w:rsidP="00301EA1">
      <w:pPr>
        <w:pStyle w:val="app-page-detaildocumentany"/>
        <w:numPr>
          <w:ilvl w:val="0"/>
          <w:numId w:val="3"/>
        </w:numPr>
        <w:ind w:left="550" w:right="470" w:hanging="355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 xml:space="preserve">Deben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ubicarse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lugares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aptos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idóneos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y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adecuados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para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protección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los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bienes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institución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como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son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vehículos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equipos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cómputo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equipos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comunicación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entre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otros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así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como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documentación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(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expedientes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y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otros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). En los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casos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donde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existan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plantas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eléctricas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portátiles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deben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estar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preparadas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para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entrar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funcionar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en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cualquier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momento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>.</w:t>
      </w:r>
    </w:p>
    <w:p w14:paraId="6F3A3708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275E18C1" w14:textId="77777777" w:rsidR="00301EA1" w:rsidRPr="00301EA1" w:rsidRDefault="00301EA1" w:rsidP="00301EA1">
      <w:pPr>
        <w:pStyle w:val="app-page-detaildocumentany"/>
        <w:numPr>
          <w:ilvl w:val="0"/>
          <w:numId w:val="4"/>
        </w:numPr>
        <w:ind w:left="550" w:right="470" w:hanging="355"/>
        <w:jc w:val="both"/>
        <w:rPr>
          <w:rFonts w:eastAsia="Times New Roman" w:cs="Times New Roman"/>
          <w:szCs w:val="24"/>
        </w:rPr>
      </w:pP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Solicitar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a la Dirección del OIJ, a los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Consejos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de Administración de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Circuitos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y a las personas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administradoras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regionales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del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país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, que se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mantengan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monitoreando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la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situación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y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tomen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las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medidas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de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seguridad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que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sean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 w:rsidRPr="00301EA1">
        <w:rPr>
          <w:rStyle w:val="app-page-detaildocumentanyCharacter"/>
          <w:rFonts w:eastAsia="Times New Roman" w:cs="Times New Roman"/>
          <w:szCs w:val="24"/>
        </w:rPr>
        <w:t>necesarias</w:t>
      </w:r>
      <w:proofErr w:type="spellEnd"/>
      <w:r w:rsidRPr="00301EA1">
        <w:rPr>
          <w:rStyle w:val="app-page-detaildocumentanyCharacter"/>
          <w:rFonts w:eastAsia="Times New Roman" w:cs="Times New Roman"/>
          <w:szCs w:val="24"/>
        </w:rPr>
        <w:t>.</w:t>
      </w:r>
    </w:p>
    <w:p w14:paraId="5FE87EDA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755749C2" w14:textId="77777777" w:rsidR="00301EA1" w:rsidRDefault="00301EA1" w:rsidP="00301EA1">
      <w:pPr>
        <w:pStyle w:val="app-page-detaildocumentany"/>
        <w:numPr>
          <w:ilvl w:val="0"/>
          <w:numId w:val="5"/>
        </w:numPr>
        <w:ind w:left="550" w:right="470" w:hanging="355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 xml:space="preserve">Por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naturaleza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función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que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realizan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el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cierre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decretado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no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aplica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a las personas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servidoras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judiciales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que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laboran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en el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Organismo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Investigación Judicial.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Será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la Dirección General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esa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dependencia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la que </w:t>
      </w:r>
      <w:proofErr w:type="gramStart"/>
      <w:r>
        <w:rPr>
          <w:rStyle w:val="app-page-detaildocumentanyCharacter"/>
          <w:rFonts w:eastAsia="Times New Roman" w:cs="Times New Roman"/>
          <w:szCs w:val="24"/>
        </w:rPr>
        <w:t>determine</w:t>
      </w:r>
      <w:proofErr w:type="gramEnd"/>
      <w:r>
        <w:rPr>
          <w:rStyle w:val="app-page-detaildocumentanyCharacter"/>
          <w:rFonts w:eastAsia="Times New Roman" w:cs="Times New Roman"/>
          <w:szCs w:val="24"/>
        </w:rPr>
        <w:t xml:space="preserve"> las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medidas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pertinentes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>.</w:t>
      </w:r>
    </w:p>
    <w:p w14:paraId="30B58C24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3FCE13E0" w14:textId="77777777" w:rsidR="00301EA1" w:rsidRDefault="00301EA1" w:rsidP="00301EA1">
      <w:pPr>
        <w:pStyle w:val="app-page-detaildocumentany"/>
        <w:numPr>
          <w:ilvl w:val="0"/>
          <w:numId w:val="6"/>
        </w:numPr>
        <w:ind w:left="550" w:right="470" w:hanging="355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 xml:space="preserve">Los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Consejos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Administración de Liberia, San Carlos, Heredia (Sarapiquí) Limón y Pococí,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así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las personas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administradoras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regionales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deberán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monitorear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situación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del Circuito y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tomar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medidas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seguridad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que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sean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necesarias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en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resguardo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vida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las personas y de los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recursos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públicos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>.</w:t>
      </w:r>
    </w:p>
    <w:p w14:paraId="5FDD4733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47014CAA" w14:textId="77777777" w:rsidR="00301EA1" w:rsidRDefault="00301EA1" w:rsidP="00301EA1">
      <w:pPr>
        <w:pStyle w:val="app-page-detaildocumentany"/>
        <w:numPr>
          <w:ilvl w:val="0"/>
          <w:numId w:val="7"/>
        </w:numPr>
        <w:ind w:left="550" w:right="470" w:hanging="355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lastRenderedPageBreak/>
        <w:t xml:space="preserve">Las personas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juzgadoras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en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materia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penal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deberán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estar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disponibles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de ser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requeridos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para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atender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situaciones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emergencia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y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deberán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proveer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a las personas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administradoras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regionales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los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números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teléfono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para ser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ubicados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>.</w:t>
      </w:r>
    </w:p>
    <w:p w14:paraId="17E6E722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103DC0DF" w14:textId="77777777" w:rsidR="00301EA1" w:rsidRDefault="00301EA1" w:rsidP="00301EA1">
      <w:pPr>
        <w:pStyle w:val="app-page-detaildocumentany"/>
        <w:numPr>
          <w:ilvl w:val="0"/>
          <w:numId w:val="8"/>
        </w:numPr>
        <w:ind w:left="550" w:right="470" w:hanging="355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 xml:space="preserve">En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materia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Pensiones Alimentarias y Violencia Doméstica, de las zonas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indicadas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también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rigen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durante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declaración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emergencia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las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medidas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dispuestas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para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atención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en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asuetos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días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feriados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y fines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semana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con las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salvedades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que la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situación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emergencia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imponga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,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aplicando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las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mismas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reglas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ya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indicadas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>.</w:t>
      </w:r>
    </w:p>
    <w:p w14:paraId="2C1CE35C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6B4B0AAC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 xml:space="preserve">Se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declara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acuerdo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firme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>.</w:t>
      </w:r>
    </w:p>
    <w:p w14:paraId="38E568EA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53F6995F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b/>
          <w:szCs w:val="24"/>
        </w:rPr>
        <w:t xml:space="preserve">De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conformidad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con la circular N° 67-09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emitida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por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la Secretaría de la Corte el 22 de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junio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de 2009, se le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comunica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que en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virtud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del principio de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gratuidad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que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rige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esta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materia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, la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publicación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está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exenta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de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todo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pago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de derechos. </w:t>
      </w:r>
    </w:p>
    <w:p w14:paraId="3666AC7A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1BF38B6E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Publíquese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una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sola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vez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en el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Boletín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 xml:space="preserve"> Judicial </w:t>
      </w:r>
    </w:p>
    <w:p w14:paraId="6938BCE5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40B39766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44C407B6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szCs w:val="24"/>
        </w:rPr>
        <w:t xml:space="preserve">San José, de 1° de </w:t>
      </w:r>
      <w:proofErr w:type="spellStart"/>
      <w:r>
        <w:rPr>
          <w:rStyle w:val="app-page-detaildocumentanyCharacter"/>
          <w:rFonts w:eastAsia="Times New Roman" w:cs="Times New Roman"/>
          <w:szCs w:val="24"/>
        </w:rPr>
        <w:t>julio</w:t>
      </w:r>
      <w:proofErr w:type="spellEnd"/>
      <w:r>
        <w:rPr>
          <w:rStyle w:val="app-page-detaildocumentanyCharacter"/>
          <w:rFonts w:eastAsia="Times New Roman" w:cs="Times New Roman"/>
          <w:szCs w:val="24"/>
        </w:rPr>
        <w:t xml:space="preserve"> de 2022.</w:t>
      </w:r>
    </w:p>
    <w:p w14:paraId="2F689AEC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5B0C265A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7C2823A2" w14:textId="77777777" w:rsid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szCs w:val="24"/>
        </w:rPr>
      </w:pPr>
    </w:p>
    <w:p w14:paraId="2AEBEEFF" w14:textId="77777777" w:rsidR="00301EA1" w:rsidRDefault="00301EA1" w:rsidP="00301EA1">
      <w:pPr>
        <w:pStyle w:val="app-page-detaildocumentany"/>
        <w:ind w:left="470" w:right="470"/>
        <w:jc w:val="center"/>
        <w:rPr>
          <w:rFonts w:eastAsia="Times New Roman" w:cs="Times New Roman"/>
          <w:szCs w:val="24"/>
        </w:rPr>
      </w:pP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Lic</w:t>
      </w:r>
      <w:proofErr w:type="spellEnd"/>
      <w:r>
        <w:rPr>
          <w:rStyle w:val="app-page-detaildocumentanyCharacter"/>
          <w:rFonts w:eastAsia="Times New Roman" w:cs="Times New Roman"/>
          <w:b/>
          <w:szCs w:val="24"/>
        </w:rPr>
        <w:t>. Carlos T.  Mora Rodríguez</w:t>
      </w:r>
    </w:p>
    <w:p w14:paraId="383C6AE7" w14:textId="77777777" w:rsidR="00301EA1" w:rsidRDefault="00301EA1" w:rsidP="00301EA1">
      <w:pPr>
        <w:pStyle w:val="app-page-detaildocumentany"/>
        <w:ind w:left="470" w:right="470"/>
        <w:jc w:val="center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b/>
          <w:szCs w:val="24"/>
        </w:rPr>
        <w:t xml:space="preserve">Subsecretario General </w:t>
      </w:r>
      <w:proofErr w:type="spellStart"/>
      <w:r>
        <w:rPr>
          <w:rStyle w:val="app-page-detaildocumentanyCharacter"/>
          <w:rFonts w:eastAsia="Times New Roman" w:cs="Times New Roman"/>
          <w:b/>
          <w:szCs w:val="24"/>
        </w:rPr>
        <w:t>Interino</w:t>
      </w:r>
      <w:proofErr w:type="spellEnd"/>
    </w:p>
    <w:p w14:paraId="00DDF797" w14:textId="77777777" w:rsidR="00301EA1" w:rsidRDefault="00301EA1" w:rsidP="00301EA1">
      <w:pPr>
        <w:pStyle w:val="app-page-detaildocumentany"/>
        <w:ind w:left="470" w:right="470"/>
        <w:jc w:val="center"/>
        <w:rPr>
          <w:rFonts w:eastAsia="Times New Roman" w:cs="Times New Roman"/>
          <w:szCs w:val="24"/>
        </w:rPr>
      </w:pPr>
      <w:r>
        <w:rPr>
          <w:rStyle w:val="app-page-detaildocumentanyCharacter"/>
          <w:rFonts w:eastAsia="Times New Roman" w:cs="Times New Roman"/>
          <w:b/>
          <w:szCs w:val="24"/>
        </w:rPr>
        <w:t>Corte Suprema de Justicia</w:t>
      </w:r>
    </w:p>
    <w:p w14:paraId="5E6FFCE6" w14:textId="77777777" w:rsidR="00301EA1" w:rsidRDefault="00301EA1" w:rsidP="00301EA1">
      <w:pPr>
        <w:pStyle w:val="app-page-detaildocumentany"/>
        <w:ind w:left="470" w:right="470"/>
        <w:jc w:val="center"/>
        <w:rPr>
          <w:rFonts w:eastAsia="Times New Roman" w:cs="Times New Roman"/>
          <w:szCs w:val="24"/>
        </w:rPr>
      </w:pPr>
    </w:p>
    <w:p w14:paraId="0945E15F" w14:textId="77777777" w:rsidR="00301EA1" w:rsidRP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bCs/>
          <w:szCs w:val="24"/>
        </w:rPr>
      </w:pPr>
    </w:p>
    <w:p w14:paraId="58E3A1F9" w14:textId="77777777" w:rsidR="00301EA1" w:rsidRPr="00301EA1" w:rsidRDefault="00301EA1" w:rsidP="00301EA1">
      <w:pPr>
        <w:pStyle w:val="app-page-detaildocumentany"/>
        <w:ind w:left="470" w:right="470"/>
        <w:jc w:val="both"/>
        <w:rPr>
          <w:rFonts w:eastAsia="Times New Roman" w:cs="Times New Roman"/>
          <w:bCs/>
          <w:szCs w:val="24"/>
        </w:rPr>
      </w:pPr>
      <w:r w:rsidRPr="00301EA1">
        <w:rPr>
          <w:rStyle w:val="app-page-detaildocumentanyCharacter"/>
          <w:rFonts w:eastAsia="Times New Roman" w:cs="Times New Roman"/>
          <w:bCs/>
          <w:szCs w:val="24"/>
        </w:rPr>
        <w:t>Ref 7637-2022</w:t>
      </w:r>
    </w:p>
    <w:p w14:paraId="4D0D9CDC" w14:textId="77777777" w:rsidR="00301EA1" w:rsidRDefault="00301EA1"/>
    <w:sectPr w:rsidR="00301E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00000002"/>
    <w:multiLevelType w:val="multilevel"/>
    <w:tmpl w:val="FFFFFFFF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" w15:restartNumberingAfterBreak="0">
    <w:nsid w:val="00000003"/>
    <w:multiLevelType w:val="multilevel"/>
    <w:tmpl w:val="FFFFFFFF"/>
    <w:lvl w:ilvl="0">
      <w:start w:val="3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 w15:restartNumberingAfterBreak="0">
    <w:nsid w:val="00000004"/>
    <w:multiLevelType w:val="multilevel"/>
    <w:tmpl w:val="FFFFFFFF"/>
    <w:lvl w:ilvl="0">
      <w:start w:val="4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 w15:restartNumberingAfterBreak="0">
    <w:nsid w:val="00000005"/>
    <w:multiLevelType w:val="multilevel"/>
    <w:tmpl w:val="FFFFFFFF"/>
    <w:lvl w:ilvl="0">
      <w:start w:val="5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" w15:restartNumberingAfterBreak="0">
    <w:nsid w:val="00000006"/>
    <w:multiLevelType w:val="multilevel"/>
    <w:tmpl w:val="FFFFFFFF"/>
    <w:lvl w:ilvl="0">
      <w:start w:val="6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00000007"/>
    <w:multiLevelType w:val="multilevel"/>
    <w:tmpl w:val="FFFFFFFF"/>
    <w:lvl w:ilvl="0">
      <w:start w:val="7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" w15:restartNumberingAfterBreak="0">
    <w:nsid w:val="00000008"/>
    <w:multiLevelType w:val="multilevel"/>
    <w:tmpl w:val="FFFFFFFF"/>
    <w:lvl w:ilvl="0">
      <w:start w:val="8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 w16cid:durableId="1123112067">
    <w:abstractNumId w:val="0"/>
  </w:num>
  <w:num w:numId="2" w16cid:durableId="1915357846">
    <w:abstractNumId w:val="1"/>
  </w:num>
  <w:num w:numId="3" w16cid:durableId="1541432777">
    <w:abstractNumId w:val="2"/>
  </w:num>
  <w:num w:numId="4" w16cid:durableId="276063409">
    <w:abstractNumId w:val="3"/>
  </w:num>
  <w:num w:numId="5" w16cid:durableId="645282814">
    <w:abstractNumId w:val="4"/>
  </w:num>
  <w:num w:numId="6" w16cid:durableId="1102339463">
    <w:abstractNumId w:val="5"/>
  </w:num>
  <w:num w:numId="7" w16cid:durableId="1081875533">
    <w:abstractNumId w:val="6"/>
  </w:num>
  <w:num w:numId="8" w16cid:durableId="1723602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A1"/>
    <w:rsid w:val="00301EA1"/>
    <w:rsid w:val="00D1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6D5CD"/>
  <w15:chartTrackingRefBased/>
  <w15:docId w15:val="{97EBCDBF-5091-4CBD-A4FC-DA59BB4F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1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1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1E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1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1E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1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1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1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1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1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1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1E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1E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1E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1E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1E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1E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1E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1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1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1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1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1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1E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1E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1E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1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1E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1EA1"/>
    <w:rPr>
      <w:b/>
      <w:bCs/>
      <w:smallCaps/>
      <w:color w:val="0F4761" w:themeColor="accent1" w:themeShade="BF"/>
      <w:spacing w:val="5"/>
    </w:rPr>
  </w:style>
  <w:style w:type="paragraph" w:customStyle="1" w:styleId="app-page-detaildocumentany">
    <w:name w:val="app-page-detail_document_any"/>
    <w:uiPriority w:val="99"/>
    <w:rsid w:val="00301EA1"/>
    <w:pPr>
      <w:autoSpaceDE w:val="0"/>
      <w:autoSpaceDN w:val="0"/>
      <w:adjustRightInd w:val="0"/>
      <w:spacing w:after="0" w:line="300" w:lineRule="atLeast"/>
    </w:pPr>
    <w:rPr>
      <w:rFonts w:ascii="Arial" w:hAnsi="Arial" w:cs="Arial"/>
      <w:color w:val="000000"/>
      <w:kern w:val="0"/>
      <w:sz w:val="21"/>
      <w:szCs w:val="21"/>
      <w:lang w:val="en-US"/>
    </w:rPr>
  </w:style>
  <w:style w:type="character" w:customStyle="1" w:styleId="app-page-detaildocumentanyCharacter">
    <w:name w:val="app-page-detail_document_any Character"/>
    <w:uiPriority w:val="99"/>
    <w:rsid w:val="00301EA1"/>
    <w:rPr>
      <w:rFonts w:ascii="Arial" w:hAnsi="Arial" w:cs="Arial"/>
      <w:color w:val="000000"/>
      <w:sz w:val="21"/>
      <w:szCs w:val="21"/>
    </w:rPr>
  </w:style>
  <w:style w:type="paragraph" w:customStyle="1" w:styleId="app-page-wrapperapp-page-detaildocumenttitulo-contenido">
    <w:name w:val="app-page-wrapper_app-page-detail_document_titulo-contenido"/>
    <w:uiPriority w:val="99"/>
    <w:rsid w:val="00301EA1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kern w:val="0"/>
      <w:sz w:val="33"/>
      <w:szCs w:val="3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General de la Corte - Comunicaciones - Elienai Díaz Obando</dc:creator>
  <cp:keywords/>
  <dc:description/>
  <cp:lastModifiedBy>Secretaría General de la Corte - Comunicaciones - Elienai Díaz Obando</cp:lastModifiedBy>
  <cp:revision>2</cp:revision>
  <dcterms:created xsi:type="dcterms:W3CDTF">2024-11-14T20:37:00Z</dcterms:created>
  <dcterms:modified xsi:type="dcterms:W3CDTF">2024-11-14T20:40:00Z</dcterms:modified>
</cp:coreProperties>
</file>