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AC80D" w14:textId="3AF05237" w:rsidR="00E938DF" w:rsidRPr="00CF0EA6" w:rsidRDefault="00E938DF" w:rsidP="00875696">
      <w:pPr>
        <w:pStyle w:val="NormalWeb"/>
        <w:shd w:val="clear" w:color="auto" w:fill="FFFFFF"/>
        <w:spacing w:before="0" w:beforeAutospacing="0" w:after="0" w:afterAutospacing="0" w:line="276" w:lineRule="auto"/>
        <w:jc w:val="center"/>
        <w:rPr>
          <w:rFonts w:ascii="Arial Narrow" w:hAnsi="Arial Narrow"/>
          <w:color w:val="000000"/>
        </w:rPr>
      </w:pPr>
      <w:r w:rsidRPr="00CF0EA6">
        <w:rPr>
          <w:rFonts w:ascii="Arial Narrow" w:hAnsi="Arial Narrow"/>
          <w:color w:val="000000"/>
        </w:rPr>
        <w:t>CIRCULAR </w:t>
      </w:r>
      <w:proofErr w:type="spellStart"/>
      <w:r w:rsidRPr="00CF0EA6">
        <w:rPr>
          <w:rFonts w:ascii="Arial Narrow" w:hAnsi="Arial Narrow"/>
          <w:color w:val="000000"/>
        </w:rPr>
        <w:t>N°</w:t>
      </w:r>
      <w:proofErr w:type="spellEnd"/>
      <w:r w:rsidRPr="00CF0EA6">
        <w:rPr>
          <w:rFonts w:ascii="Arial Narrow" w:hAnsi="Arial Narrow"/>
          <w:color w:val="000000"/>
        </w:rPr>
        <w:t xml:space="preserve"> </w:t>
      </w:r>
      <w:r w:rsidR="003728BC">
        <w:rPr>
          <w:rFonts w:ascii="Arial Narrow" w:hAnsi="Arial Narrow"/>
          <w:color w:val="000000"/>
        </w:rPr>
        <w:t>117</w:t>
      </w:r>
      <w:r w:rsidRPr="00CF0EA6">
        <w:rPr>
          <w:rFonts w:ascii="Arial Narrow" w:hAnsi="Arial Narrow"/>
          <w:color w:val="000000"/>
        </w:rPr>
        <w:t>-2024</w:t>
      </w:r>
    </w:p>
    <w:p w14:paraId="382474A3" w14:textId="77777777" w:rsidR="00875696" w:rsidRPr="00CF0EA6" w:rsidRDefault="00875696" w:rsidP="00875696">
      <w:pPr>
        <w:pStyle w:val="NormalWeb"/>
        <w:shd w:val="clear" w:color="auto" w:fill="FFFFFF"/>
        <w:spacing w:before="0" w:beforeAutospacing="0" w:after="0" w:afterAutospacing="0" w:line="276" w:lineRule="auto"/>
        <w:jc w:val="center"/>
        <w:rPr>
          <w:rFonts w:ascii="Arial Narrow" w:hAnsi="Arial Narrow"/>
          <w:color w:val="000000"/>
        </w:rPr>
      </w:pPr>
    </w:p>
    <w:p w14:paraId="3EDA9DD0" w14:textId="77777777" w:rsidR="00CF0EA6" w:rsidRPr="00CF0EA6" w:rsidRDefault="00E938DF" w:rsidP="003728BC">
      <w:pPr>
        <w:widowControl w:val="0"/>
        <w:ind w:left="3540" w:right="851"/>
        <w:jc w:val="both"/>
        <w:rPr>
          <w:rFonts w:ascii="Arial Narrow" w:hAnsi="Arial Narrow"/>
          <w:bCs/>
          <w:color w:val="000000"/>
          <w:lang w:eastAsia="es-CR"/>
        </w:rPr>
      </w:pPr>
      <w:r w:rsidRPr="00CF0EA6">
        <w:rPr>
          <w:rFonts w:ascii="Arial Narrow" w:hAnsi="Arial Narrow"/>
          <w:color w:val="000000"/>
        </w:rPr>
        <w:t>Asunto: </w:t>
      </w:r>
      <w:r w:rsidR="00CF0EA6" w:rsidRPr="00CF0EA6">
        <w:rPr>
          <w:rFonts w:ascii="Arial Narrow" w:hAnsi="Arial Narrow"/>
          <w:bCs/>
          <w:color w:val="000000"/>
          <w:lang w:eastAsia="es-CR"/>
        </w:rPr>
        <w:t>Reglamento Institucional para la Gestión de Emergencias en el Poder Judicial de Costa Rica</w:t>
      </w:r>
    </w:p>
    <w:p w14:paraId="79F52645" w14:textId="77777777" w:rsidR="00875696" w:rsidRPr="00CF0EA6" w:rsidRDefault="00875696" w:rsidP="00875696">
      <w:pPr>
        <w:pStyle w:val="NormalWeb"/>
        <w:shd w:val="clear" w:color="auto" w:fill="FFFFFF"/>
        <w:spacing w:before="0" w:beforeAutospacing="0" w:after="0" w:afterAutospacing="0" w:line="276" w:lineRule="auto"/>
        <w:ind w:left="3540"/>
        <w:jc w:val="both"/>
        <w:rPr>
          <w:rFonts w:ascii="Arial Narrow" w:hAnsi="Arial Narrow"/>
        </w:rPr>
      </w:pPr>
    </w:p>
    <w:p w14:paraId="56749F3B" w14:textId="77777777" w:rsidR="00CF0EA6" w:rsidRPr="00CF0EA6" w:rsidRDefault="00CF0EA6" w:rsidP="00CF0EA6">
      <w:pPr>
        <w:pStyle w:val="NormalWeb"/>
        <w:shd w:val="clear" w:color="auto" w:fill="FFFFFF"/>
        <w:spacing w:before="120" w:beforeAutospacing="0" w:after="120" w:afterAutospacing="0" w:line="276" w:lineRule="auto"/>
        <w:jc w:val="center"/>
        <w:rPr>
          <w:rFonts w:ascii="Arial Narrow" w:hAnsi="Arial Narrow"/>
          <w:color w:val="000000"/>
        </w:rPr>
      </w:pPr>
      <w:r w:rsidRPr="00CF0EA6">
        <w:rPr>
          <w:rFonts w:ascii="Arial Narrow" w:hAnsi="Arial Narrow"/>
          <w:color w:val="000000"/>
        </w:rPr>
        <w:t>A LOS DESPACHOS JUDICIALES DEL PAÍS</w:t>
      </w:r>
    </w:p>
    <w:p w14:paraId="169A42A0" w14:textId="77777777" w:rsidR="00E938DF" w:rsidRPr="00CF0EA6" w:rsidRDefault="00E938DF" w:rsidP="00875696">
      <w:pPr>
        <w:ind w:left="851" w:right="851" w:firstLine="709"/>
        <w:jc w:val="center"/>
        <w:rPr>
          <w:rFonts w:ascii="Arial Narrow" w:hAnsi="Arial Narrow"/>
          <w:color w:val="000000"/>
          <w:lang w:val="es-CR" w:eastAsia="es-CR"/>
        </w:rPr>
      </w:pPr>
    </w:p>
    <w:p w14:paraId="5F7FF56F" w14:textId="77777777" w:rsidR="00E938DF" w:rsidRPr="00CF0EA6" w:rsidRDefault="00E938DF" w:rsidP="00875696">
      <w:pPr>
        <w:ind w:left="851" w:right="851" w:firstLine="709"/>
        <w:jc w:val="center"/>
        <w:rPr>
          <w:rFonts w:ascii="Arial Narrow" w:hAnsi="Arial Narrow"/>
          <w:color w:val="000000"/>
          <w:lang w:val="es-CR" w:eastAsia="es-CR"/>
        </w:rPr>
      </w:pPr>
      <w:r w:rsidRPr="00CF0EA6">
        <w:rPr>
          <w:rFonts w:ascii="Arial Narrow" w:hAnsi="Arial Narrow"/>
          <w:color w:val="000000"/>
          <w:lang w:val="es-CR" w:eastAsia="es-CR"/>
        </w:rPr>
        <w:t>SE LES HACE SABER QUE:</w:t>
      </w:r>
    </w:p>
    <w:p w14:paraId="77995857" w14:textId="77777777" w:rsidR="00E938DF" w:rsidRPr="00CF0EA6" w:rsidRDefault="00E938DF" w:rsidP="00875696">
      <w:pPr>
        <w:pStyle w:val="NormalWeb"/>
        <w:shd w:val="clear" w:color="auto" w:fill="FFFFFF"/>
        <w:spacing w:before="0" w:beforeAutospacing="0" w:after="0" w:afterAutospacing="0" w:line="276" w:lineRule="auto"/>
        <w:jc w:val="center"/>
        <w:rPr>
          <w:rFonts w:ascii="Arial Narrow" w:hAnsi="Arial Narrow"/>
          <w:b/>
          <w:bCs/>
          <w:color w:val="000000"/>
          <w:u w:val="single"/>
        </w:rPr>
      </w:pPr>
    </w:p>
    <w:p w14:paraId="706C6936" w14:textId="1E3971E1" w:rsidR="003728BC" w:rsidRPr="003728BC" w:rsidRDefault="00E938DF" w:rsidP="003728BC">
      <w:pPr>
        <w:suppressAutoHyphens w:val="0"/>
        <w:ind w:firstLine="708"/>
        <w:jc w:val="both"/>
        <w:rPr>
          <w:rFonts w:ascii="Arial Narrow" w:hAnsi="Arial Narrow"/>
          <w:color w:val="000000"/>
        </w:rPr>
      </w:pPr>
      <w:r w:rsidRPr="00CF0EA6">
        <w:rPr>
          <w:rFonts w:ascii="Arial Narrow" w:hAnsi="Arial Narrow"/>
          <w:color w:val="000000"/>
        </w:rPr>
        <w:t xml:space="preserve">La Corte Plena en sesión </w:t>
      </w:r>
      <w:proofErr w:type="spellStart"/>
      <w:r w:rsidRPr="00CF0EA6">
        <w:rPr>
          <w:rFonts w:ascii="Arial Narrow" w:hAnsi="Arial Narrow"/>
          <w:color w:val="000000"/>
        </w:rPr>
        <w:t>N°</w:t>
      </w:r>
      <w:proofErr w:type="spellEnd"/>
      <w:r w:rsidRPr="00CF0EA6">
        <w:rPr>
          <w:rFonts w:ascii="Arial Narrow" w:hAnsi="Arial Narrow"/>
          <w:color w:val="000000"/>
        </w:rPr>
        <w:t xml:space="preserve"> 1</w:t>
      </w:r>
      <w:r w:rsidR="00CF0EA6" w:rsidRPr="00CF0EA6">
        <w:rPr>
          <w:rFonts w:ascii="Arial Narrow" w:hAnsi="Arial Narrow"/>
          <w:color w:val="000000"/>
        </w:rPr>
        <w:t>9</w:t>
      </w:r>
      <w:r w:rsidRPr="00CF0EA6">
        <w:rPr>
          <w:rFonts w:ascii="Arial Narrow" w:hAnsi="Arial Narrow"/>
          <w:color w:val="000000"/>
        </w:rPr>
        <w:t xml:space="preserve">-2024, celebrada el </w:t>
      </w:r>
      <w:r w:rsidR="00CF0EA6" w:rsidRPr="00CF0EA6">
        <w:rPr>
          <w:rFonts w:ascii="Arial Narrow" w:hAnsi="Arial Narrow"/>
          <w:color w:val="000000"/>
        </w:rPr>
        <w:t xml:space="preserve">6 de mayo </w:t>
      </w:r>
      <w:r w:rsidRPr="00CF0EA6">
        <w:rPr>
          <w:rFonts w:ascii="Arial Narrow" w:hAnsi="Arial Narrow"/>
          <w:color w:val="000000"/>
        </w:rPr>
        <w:t>de 2024, artículo X</w:t>
      </w:r>
      <w:r w:rsidR="00CF0EA6" w:rsidRPr="00CF0EA6">
        <w:rPr>
          <w:rFonts w:ascii="Arial Narrow" w:hAnsi="Arial Narrow"/>
          <w:color w:val="000000"/>
        </w:rPr>
        <w:t>VII</w:t>
      </w:r>
      <w:r w:rsidRPr="00CF0EA6">
        <w:rPr>
          <w:rFonts w:ascii="Arial Narrow" w:hAnsi="Arial Narrow"/>
          <w:color w:val="000000"/>
        </w:rPr>
        <w:t xml:space="preserve">, dispuso </w:t>
      </w:r>
      <w:bookmarkStart w:id="0" w:name="_Hlk160703440"/>
      <w:r w:rsidR="00CF0EA6">
        <w:rPr>
          <w:rFonts w:ascii="Arial Narrow" w:hAnsi="Arial Narrow"/>
          <w:bCs/>
        </w:rPr>
        <w:t>a</w:t>
      </w:r>
      <w:r w:rsidR="00CF0EA6" w:rsidRPr="00CF0EA6">
        <w:rPr>
          <w:rFonts w:ascii="Arial Narrow" w:hAnsi="Arial Narrow"/>
          <w:bCs/>
        </w:rPr>
        <w:t xml:space="preserve">probar el </w:t>
      </w:r>
      <w:r w:rsidR="00CF0EA6" w:rsidRPr="00CF0EA6">
        <w:rPr>
          <w:rFonts w:ascii="Arial Narrow" w:hAnsi="Arial Narrow"/>
          <w:bCs/>
          <w:lang w:eastAsia="es-ES"/>
        </w:rPr>
        <w:t xml:space="preserve">“Reglamento Institucional para la Gestión de Emergencias”, </w:t>
      </w:r>
      <w:r w:rsidR="003728BC" w:rsidRPr="003728BC">
        <w:rPr>
          <w:rFonts w:ascii="Arial Narrow" w:hAnsi="Arial Narrow"/>
          <w:color w:val="000000"/>
        </w:rPr>
        <w:t xml:space="preserve">cuya redacción es la siguiente: </w:t>
      </w:r>
    </w:p>
    <w:p w14:paraId="617C7750" w14:textId="77777777" w:rsidR="003728BC" w:rsidRDefault="003728BC" w:rsidP="00CF0EA6">
      <w:pPr>
        <w:suppressAutoHyphens w:val="0"/>
        <w:ind w:firstLine="708"/>
        <w:jc w:val="both"/>
        <w:rPr>
          <w:rFonts w:ascii="Arial Narrow" w:hAnsi="Arial Narrow"/>
          <w:bCs/>
          <w:lang w:eastAsia="es-ES"/>
        </w:rPr>
      </w:pPr>
    </w:p>
    <w:p w14:paraId="4EC0CAA3" w14:textId="77777777" w:rsidR="00CF0EA6" w:rsidRPr="00B46FFA" w:rsidRDefault="00CF0EA6" w:rsidP="00CF0EA6">
      <w:pPr>
        <w:widowControl w:val="0"/>
        <w:ind w:left="851" w:right="851"/>
        <w:jc w:val="center"/>
        <w:rPr>
          <w:rFonts w:ascii="Arial Narrow" w:hAnsi="Arial Narrow"/>
          <w:color w:val="000000"/>
          <w:lang w:eastAsia="es-CR"/>
        </w:rPr>
      </w:pPr>
      <w:r w:rsidRPr="00B46FFA">
        <w:rPr>
          <w:rFonts w:ascii="Arial Narrow" w:hAnsi="Arial Narrow"/>
          <w:color w:val="000000"/>
          <w:shd w:val="clear" w:color="auto" w:fill="FFFFFF"/>
          <w:lang w:eastAsia="es-CR"/>
        </w:rPr>
        <w:t>“</w:t>
      </w:r>
      <w:r w:rsidRPr="00B46FFA">
        <w:rPr>
          <w:rFonts w:ascii="Arial Narrow" w:hAnsi="Arial Narrow"/>
          <w:color w:val="000000"/>
          <w:lang w:eastAsia="es-CR"/>
        </w:rPr>
        <w:t>Reglamento Institucional para la Gestión de Emergencias en el Poder Judicial de Costa Rica</w:t>
      </w:r>
    </w:p>
    <w:p w14:paraId="552AB1D2" w14:textId="77777777" w:rsidR="00CF0EA6" w:rsidRPr="00B46FFA" w:rsidRDefault="00CF0EA6" w:rsidP="00CF0EA6">
      <w:pPr>
        <w:widowControl w:val="0"/>
        <w:ind w:left="851" w:right="851"/>
        <w:jc w:val="center"/>
        <w:rPr>
          <w:rFonts w:ascii="Arial Narrow" w:hAnsi="Arial Narrow"/>
          <w:color w:val="000000"/>
          <w:lang w:eastAsia="es-CR"/>
        </w:rPr>
      </w:pPr>
    </w:p>
    <w:p w14:paraId="61F4A0A0" w14:textId="77777777" w:rsidR="00CF0EA6" w:rsidRPr="00B46FFA" w:rsidRDefault="00CF0EA6" w:rsidP="00CF0EA6">
      <w:pPr>
        <w:keepNext/>
        <w:widowControl w:val="0"/>
        <w:numPr>
          <w:ilvl w:val="1"/>
          <w:numId w:val="3"/>
        </w:numPr>
        <w:spacing w:line="256" w:lineRule="auto"/>
        <w:ind w:left="851" w:right="851"/>
        <w:jc w:val="center"/>
        <w:rPr>
          <w:rFonts w:ascii="Arial Narrow" w:hAnsi="Arial Narrow"/>
          <w:color w:val="000000"/>
          <w:lang w:eastAsia="es-CR"/>
        </w:rPr>
      </w:pPr>
      <w:r w:rsidRPr="00B46FFA">
        <w:rPr>
          <w:rFonts w:ascii="Arial Narrow" w:hAnsi="Arial Narrow"/>
          <w:color w:val="000000"/>
          <w:lang w:eastAsia="es-CR"/>
        </w:rPr>
        <w:t>Capítulo I</w:t>
      </w:r>
    </w:p>
    <w:p w14:paraId="00C30414" w14:textId="77777777" w:rsidR="00CF0EA6" w:rsidRPr="00B46FFA" w:rsidRDefault="00CF0EA6" w:rsidP="00CF0EA6">
      <w:pPr>
        <w:keepNext/>
        <w:widowControl w:val="0"/>
        <w:numPr>
          <w:ilvl w:val="1"/>
          <w:numId w:val="3"/>
        </w:numPr>
        <w:ind w:left="851" w:right="851"/>
        <w:jc w:val="center"/>
        <w:rPr>
          <w:rFonts w:ascii="Arial Narrow" w:hAnsi="Arial Narrow"/>
          <w:color w:val="000000"/>
          <w:u w:val="single"/>
          <w:lang w:eastAsia="es-CR"/>
        </w:rPr>
      </w:pPr>
      <w:r w:rsidRPr="00B46FFA">
        <w:rPr>
          <w:rFonts w:ascii="Arial Narrow" w:hAnsi="Arial Narrow"/>
          <w:color w:val="000000"/>
          <w:u w:val="single"/>
          <w:lang w:eastAsia="es-CR"/>
        </w:rPr>
        <w:t>Disposiciones Generales.</w:t>
      </w:r>
    </w:p>
    <w:p w14:paraId="54802099" w14:textId="77777777" w:rsidR="00CF0EA6" w:rsidRPr="00B46FFA" w:rsidRDefault="00CF0EA6" w:rsidP="00CF0EA6">
      <w:pPr>
        <w:ind w:left="851" w:right="851" w:firstLine="709"/>
        <w:jc w:val="both"/>
        <w:rPr>
          <w:rFonts w:ascii="Arial Narrow" w:hAnsi="Arial Narrow"/>
        </w:rPr>
      </w:pPr>
    </w:p>
    <w:p w14:paraId="526F634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Artículo 1.- </w:t>
      </w:r>
    </w:p>
    <w:p w14:paraId="16415E7C" w14:textId="77777777" w:rsidR="00CF0EA6" w:rsidRPr="00B46FFA" w:rsidRDefault="00CF0EA6" w:rsidP="00CF0EA6">
      <w:pPr>
        <w:ind w:left="851" w:right="851" w:firstLine="709"/>
        <w:rPr>
          <w:rFonts w:ascii="Arial Narrow" w:hAnsi="Arial Narrow"/>
          <w:lang w:eastAsia="es-CR"/>
        </w:rPr>
      </w:pPr>
    </w:p>
    <w:p w14:paraId="64D288E5"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Objeto. El presente reglamento establece los parámetros de actuación a nivel preventivo, de mitigación, respuesta y de rehabilitación del Poder Judicial en materia de emergencias originadas por sucesos de origen natural, socio-natural, sanitario, tecnológicos, y antrópicos, que afecten a la administración de justicia.</w:t>
      </w:r>
    </w:p>
    <w:p w14:paraId="7BDAAED3" w14:textId="77777777" w:rsidR="00CF0EA6" w:rsidRPr="00B46FFA" w:rsidRDefault="00CF0EA6" w:rsidP="00CF0EA6">
      <w:pPr>
        <w:ind w:left="851" w:right="851" w:firstLine="709"/>
        <w:jc w:val="both"/>
        <w:rPr>
          <w:rFonts w:ascii="Arial Narrow" w:hAnsi="Arial Narrow"/>
        </w:rPr>
      </w:pPr>
    </w:p>
    <w:p w14:paraId="0F71DB9A"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Artículo 2.-</w:t>
      </w:r>
    </w:p>
    <w:p w14:paraId="1E025BAB" w14:textId="77777777" w:rsidR="00CF0EA6" w:rsidRPr="00B46FFA" w:rsidRDefault="00CF0EA6" w:rsidP="00CF0EA6">
      <w:pPr>
        <w:ind w:left="851" w:right="851" w:firstLine="709"/>
        <w:jc w:val="both"/>
        <w:rPr>
          <w:rFonts w:ascii="Arial Narrow" w:hAnsi="Arial Narrow"/>
          <w:color w:val="000000"/>
        </w:rPr>
      </w:pPr>
    </w:p>
    <w:p w14:paraId="5B8375DA" w14:textId="77777777" w:rsidR="00CF0EA6" w:rsidRPr="00CF0EA6" w:rsidRDefault="00CF0EA6" w:rsidP="00CF0EA6">
      <w:pPr>
        <w:ind w:left="851" w:right="851" w:firstLine="709"/>
        <w:jc w:val="both"/>
        <w:rPr>
          <w:rFonts w:ascii="Arial Narrow" w:hAnsi="Arial Narrow"/>
          <w:color w:val="000000"/>
        </w:rPr>
      </w:pPr>
      <w:r w:rsidRPr="00B46FFA">
        <w:rPr>
          <w:rFonts w:ascii="Arial Narrow" w:hAnsi="Arial Narrow"/>
          <w:color w:val="000000"/>
        </w:rPr>
        <w:t>Fundamento legal</w:t>
      </w:r>
      <w:r w:rsidRPr="00CF0EA6">
        <w:rPr>
          <w:rFonts w:ascii="Arial Narrow" w:hAnsi="Arial Narrow"/>
          <w:b/>
          <w:color w:val="000000"/>
        </w:rPr>
        <w:t>.</w:t>
      </w:r>
      <w:r w:rsidRPr="00CF0EA6">
        <w:rPr>
          <w:rFonts w:ascii="Arial Narrow" w:hAnsi="Arial Narrow"/>
          <w:color w:val="000000"/>
        </w:rPr>
        <w:t xml:space="preserve"> Este reglamento tiene sustento en lo establecido en el artículo 12 de la Ley Nacional de Emergencias y Prevención del Riesgo </w:t>
      </w:r>
      <w:proofErr w:type="spellStart"/>
      <w:r w:rsidRPr="00CF0EA6">
        <w:rPr>
          <w:rFonts w:ascii="Arial Narrow" w:hAnsi="Arial Narrow"/>
          <w:color w:val="000000"/>
        </w:rPr>
        <w:t>N°</w:t>
      </w:r>
      <w:proofErr w:type="spellEnd"/>
      <w:r w:rsidRPr="00CF0EA6">
        <w:rPr>
          <w:rFonts w:ascii="Arial Narrow" w:hAnsi="Arial Narrow"/>
          <w:color w:val="000000"/>
        </w:rPr>
        <w:t xml:space="preserve"> 8488, artículo 4 de la Ley del Benemérito Cuerpo de Bomberos de Costa Rica </w:t>
      </w:r>
      <w:proofErr w:type="spellStart"/>
      <w:r w:rsidRPr="00CF0EA6">
        <w:rPr>
          <w:rFonts w:ascii="Arial Narrow" w:hAnsi="Arial Narrow"/>
          <w:color w:val="000000"/>
        </w:rPr>
        <w:t>N°</w:t>
      </w:r>
      <w:proofErr w:type="spellEnd"/>
      <w:r w:rsidRPr="00CF0EA6">
        <w:rPr>
          <w:rFonts w:ascii="Arial Narrow" w:hAnsi="Arial Narrow"/>
          <w:color w:val="000000"/>
        </w:rPr>
        <w:t xml:space="preserve"> 8228, en el artículo 59 inciso 7 de la Ley Orgánica del Poder Judicial (Ley </w:t>
      </w:r>
      <w:proofErr w:type="spellStart"/>
      <w:r w:rsidRPr="00CF0EA6">
        <w:rPr>
          <w:rFonts w:ascii="Arial Narrow" w:hAnsi="Arial Narrow"/>
          <w:color w:val="000000"/>
        </w:rPr>
        <w:t>N°</w:t>
      </w:r>
      <w:proofErr w:type="spellEnd"/>
      <w:r w:rsidRPr="00CF0EA6">
        <w:rPr>
          <w:rFonts w:ascii="Arial Narrow" w:hAnsi="Arial Narrow"/>
          <w:color w:val="000000"/>
        </w:rPr>
        <w:t xml:space="preserve"> 7333 de 5 de mayo de 1993). Además de lo dispuesto en el Decreto </w:t>
      </w:r>
      <w:proofErr w:type="spellStart"/>
      <w:r w:rsidRPr="00CF0EA6">
        <w:rPr>
          <w:rFonts w:ascii="Arial Narrow" w:hAnsi="Arial Narrow"/>
          <w:color w:val="000000"/>
        </w:rPr>
        <w:t>N°</w:t>
      </w:r>
      <w:proofErr w:type="spellEnd"/>
      <w:r w:rsidRPr="00CF0EA6">
        <w:rPr>
          <w:rFonts w:ascii="Arial Narrow" w:hAnsi="Arial Narrow"/>
          <w:color w:val="000000"/>
        </w:rPr>
        <w:t xml:space="preserve"> 39502, del año 2014, Normas de Planes de Preparativos y Respuesta ante Emergencias para Centros Laborales o de Ocupación Pública y la "Norma de Planes de Prevención y Atención de Emergencias para Centros Laborales o de Ocupación Pública. Requisitos" aprobada mediante acuerdo de la Junta Directiva de la Comisión Nacional de Emergencias, bajo el </w:t>
      </w:r>
      <w:proofErr w:type="spellStart"/>
      <w:r w:rsidRPr="00CF0EA6">
        <w:rPr>
          <w:rFonts w:ascii="Arial Narrow" w:hAnsi="Arial Narrow"/>
          <w:color w:val="000000"/>
        </w:rPr>
        <w:t>N°</w:t>
      </w:r>
      <w:proofErr w:type="spellEnd"/>
      <w:r w:rsidRPr="00CF0EA6">
        <w:rPr>
          <w:rFonts w:ascii="Arial Narrow" w:hAnsi="Arial Narrow"/>
          <w:color w:val="000000"/>
        </w:rPr>
        <w:t xml:space="preserve"> 224-10-2015 tomado en sesión ordinaria </w:t>
      </w:r>
      <w:proofErr w:type="spellStart"/>
      <w:r w:rsidRPr="00CF0EA6">
        <w:rPr>
          <w:rFonts w:ascii="Arial Narrow" w:hAnsi="Arial Narrow"/>
          <w:color w:val="000000"/>
        </w:rPr>
        <w:t>N°</w:t>
      </w:r>
      <w:proofErr w:type="spellEnd"/>
      <w:r w:rsidRPr="00CF0EA6">
        <w:rPr>
          <w:rFonts w:ascii="Arial Narrow" w:hAnsi="Arial Narrow"/>
          <w:color w:val="000000"/>
        </w:rPr>
        <w:t xml:space="preserve"> 11-10-15, celebrada el miércoles 07 de octubre de 2015, emitida por Decreto Número 39502-MP del 10 de noviembre de 2015, publicada en el Diario Oficial La Gaceta número 48 del 09 de marzo de 2015.</w:t>
      </w:r>
    </w:p>
    <w:p w14:paraId="5D4D1804" w14:textId="77777777" w:rsidR="00CF0EA6" w:rsidRPr="00CF0EA6" w:rsidRDefault="00CF0EA6" w:rsidP="00CF0EA6">
      <w:pPr>
        <w:widowControl w:val="0"/>
        <w:ind w:left="851" w:right="851" w:firstLine="709"/>
        <w:jc w:val="both"/>
        <w:rPr>
          <w:rFonts w:ascii="Arial Narrow" w:hAnsi="Arial Narrow"/>
          <w:b/>
          <w:color w:val="000000"/>
          <w:lang w:eastAsia="es-CR"/>
        </w:rPr>
      </w:pPr>
    </w:p>
    <w:p w14:paraId="719F39E7"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3.-</w:t>
      </w:r>
    </w:p>
    <w:p w14:paraId="047D34B4" w14:textId="77777777" w:rsidR="00CF0EA6" w:rsidRPr="00B46FFA" w:rsidRDefault="00CF0EA6" w:rsidP="00CF0EA6">
      <w:pPr>
        <w:ind w:left="851" w:right="851" w:firstLine="709"/>
        <w:rPr>
          <w:rFonts w:ascii="Arial Narrow" w:hAnsi="Arial Narrow"/>
          <w:bCs/>
          <w:lang w:eastAsia="es-CR"/>
        </w:rPr>
      </w:pPr>
    </w:p>
    <w:p w14:paraId="525B9284"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Prioridades de la Emergencia. El orden de prioridad en una emergencia siempre será:</w:t>
      </w:r>
    </w:p>
    <w:p w14:paraId="1E10A37A" w14:textId="77777777" w:rsidR="00CF0EA6" w:rsidRPr="00B46FFA" w:rsidRDefault="00CF0EA6" w:rsidP="00CF0EA6">
      <w:pPr>
        <w:ind w:left="851" w:right="851" w:firstLine="709"/>
        <w:rPr>
          <w:rFonts w:ascii="Arial Narrow" w:hAnsi="Arial Narrow"/>
          <w:bCs/>
          <w:lang w:eastAsia="es-CR"/>
        </w:rPr>
      </w:pPr>
    </w:p>
    <w:p w14:paraId="7F5C4AC5" w14:textId="77777777" w:rsidR="00CF0EA6" w:rsidRPr="00B46FFA" w:rsidRDefault="00CF0EA6" w:rsidP="00CF0EA6">
      <w:pPr>
        <w:widowControl w:val="0"/>
        <w:numPr>
          <w:ilvl w:val="0"/>
          <w:numId w:val="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Preservar, proteger la vida y la integridad física del personal judicial y de las personas usuarias.</w:t>
      </w:r>
    </w:p>
    <w:p w14:paraId="12AD6466" w14:textId="77777777" w:rsidR="00CF0EA6" w:rsidRPr="00B46FFA" w:rsidRDefault="00CF0EA6" w:rsidP="00CF0EA6">
      <w:pPr>
        <w:ind w:left="851" w:right="851" w:firstLine="709"/>
        <w:rPr>
          <w:rFonts w:ascii="Arial Narrow" w:hAnsi="Arial Narrow"/>
          <w:bCs/>
          <w:lang w:eastAsia="es-CR"/>
        </w:rPr>
      </w:pPr>
    </w:p>
    <w:p w14:paraId="20F16836" w14:textId="77777777" w:rsidR="00CF0EA6" w:rsidRPr="00B46FFA" w:rsidRDefault="00CF0EA6" w:rsidP="00CF0EA6">
      <w:pPr>
        <w:widowControl w:val="0"/>
        <w:numPr>
          <w:ilvl w:val="0"/>
          <w:numId w:val="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Conservar los bienes y demás elementos requeridos para la administración de justicia y otros servicios que brinda el Poder Judicial.</w:t>
      </w:r>
    </w:p>
    <w:p w14:paraId="68379A36" w14:textId="77777777" w:rsidR="00CF0EA6" w:rsidRPr="00B46FFA" w:rsidRDefault="00CF0EA6" w:rsidP="00CF0EA6">
      <w:pPr>
        <w:ind w:left="851" w:right="851" w:firstLine="709"/>
        <w:rPr>
          <w:rFonts w:ascii="Arial Narrow" w:hAnsi="Arial Narrow"/>
          <w:bCs/>
          <w:lang w:eastAsia="es-CR"/>
        </w:rPr>
      </w:pPr>
    </w:p>
    <w:p w14:paraId="3823E51B" w14:textId="77777777" w:rsidR="00CF0EA6" w:rsidRPr="00B46FFA" w:rsidRDefault="00CF0EA6" w:rsidP="00CF0EA6">
      <w:pPr>
        <w:widowControl w:val="0"/>
        <w:numPr>
          <w:ilvl w:val="0"/>
          <w:numId w:val="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Continuidad de servicios críticos.</w:t>
      </w:r>
    </w:p>
    <w:p w14:paraId="54190E54" w14:textId="77777777" w:rsidR="00CF0EA6" w:rsidRPr="00B46FFA" w:rsidRDefault="00CF0EA6" w:rsidP="00CF0EA6">
      <w:pPr>
        <w:widowControl w:val="0"/>
        <w:tabs>
          <w:tab w:val="left" w:pos="2411"/>
        </w:tabs>
        <w:ind w:left="851" w:right="851" w:firstLine="709"/>
        <w:jc w:val="both"/>
        <w:rPr>
          <w:rFonts w:ascii="Arial Narrow" w:hAnsi="Arial Narrow"/>
          <w:bCs/>
          <w:color w:val="000000"/>
          <w:lang w:eastAsia="es-CR"/>
        </w:rPr>
      </w:pPr>
    </w:p>
    <w:p w14:paraId="60479E54" w14:textId="77777777" w:rsidR="00CF0EA6" w:rsidRPr="00B46FFA" w:rsidRDefault="00CF0EA6" w:rsidP="00CF0EA6">
      <w:pPr>
        <w:widowControl w:val="0"/>
        <w:tabs>
          <w:tab w:val="left" w:pos="2411"/>
        </w:tabs>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Artículo 4.- </w:t>
      </w:r>
    </w:p>
    <w:p w14:paraId="3691F959" w14:textId="77777777" w:rsidR="00CF0EA6" w:rsidRPr="00B46FFA" w:rsidRDefault="00CF0EA6" w:rsidP="00CF0EA6">
      <w:pPr>
        <w:ind w:left="851" w:right="851" w:firstLine="709"/>
        <w:rPr>
          <w:rFonts w:ascii="Arial Narrow" w:hAnsi="Arial Narrow"/>
          <w:bCs/>
          <w:lang w:eastAsia="es-CR"/>
        </w:rPr>
      </w:pPr>
    </w:p>
    <w:p w14:paraId="19179657" w14:textId="77777777" w:rsidR="00CF0EA6" w:rsidRPr="00B46FFA" w:rsidRDefault="00CF0EA6" w:rsidP="00CF0EA6">
      <w:pPr>
        <w:widowControl w:val="0"/>
        <w:tabs>
          <w:tab w:val="left" w:pos="2411"/>
        </w:tabs>
        <w:ind w:left="851" w:right="851" w:firstLine="709"/>
        <w:jc w:val="both"/>
        <w:rPr>
          <w:rFonts w:ascii="Arial Narrow" w:hAnsi="Arial Narrow"/>
          <w:bCs/>
          <w:color w:val="000000"/>
          <w:lang w:eastAsia="es-CR"/>
        </w:rPr>
      </w:pPr>
      <w:r w:rsidRPr="00B46FFA">
        <w:rPr>
          <w:rFonts w:ascii="Arial Narrow" w:hAnsi="Arial Narrow"/>
          <w:bCs/>
          <w:color w:val="000000"/>
          <w:lang w:eastAsia="es-CR"/>
        </w:rPr>
        <w:t>Principios. Los principios que regirán en situaciones de emergencia y riesgo son los siguientes:</w:t>
      </w:r>
    </w:p>
    <w:p w14:paraId="38EF3443" w14:textId="77777777" w:rsidR="00CF0EA6" w:rsidRPr="00B46FFA" w:rsidRDefault="00CF0EA6" w:rsidP="00CF0EA6">
      <w:pPr>
        <w:ind w:left="851" w:right="851" w:firstLine="709"/>
        <w:rPr>
          <w:rFonts w:ascii="Arial Narrow" w:hAnsi="Arial Narrow"/>
          <w:bCs/>
          <w:lang w:eastAsia="es-CR"/>
        </w:rPr>
      </w:pPr>
    </w:p>
    <w:p w14:paraId="4BB4D212" w14:textId="77777777" w:rsidR="00CF0EA6" w:rsidRPr="00B46FFA" w:rsidRDefault="00CF0EA6" w:rsidP="00CF0EA6">
      <w:pPr>
        <w:widowControl w:val="0"/>
        <w:numPr>
          <w:ilvl w:val="0"/>
          <w:numId w:val="5"/>
        </w:numPr>
        <w:ind w:left="851" w:right="851" w:firstLine="709"/>
        <w:jc w:val="both"/>
        <w:rPr>
          <w:rFonts w:ascii="Arial Narrow" w:hAnsi="Arial Narrow"/>
          <w:bCs/>
          <w:lang w:eastAsia="es-CR"/>
        </w:rPr>
      </w:pPr>
      <w:r w:rsidRPr="00B46FFA">
        <w:rPr>
          <w:rFonts w:ascii="Arial Narrow" w:hAnsi="Arial Narrow"/>
          <w:bCs/>
          <w:color w:val="000000"/>
          <w:lang w:eastAsia="es-CR"/>
        </w:rPr>
        <w:t>Iniciativa: Capacidad personal que inclina a la acción innovadora y creativa para hacer mejor las funciones de todo el personal judicial, sin importar el rol que se tengan ante una emergencia o las prácticas de prevención, mitigación, respuesta y rehabilitación.</w:t>
      </w:r>
    </w:p>
    <w:p w14:paraId="72EBCD4F" w14:textId="77777777" w:rsidR="00CF0EA6" w:rsidRPr="00B46FFA" w:rsidRDefault="00CF0EA6" w:rsidP="00CF0EA6">
      <w:pPr>
        <w:widowControl w:val="0"/>
        <w:ind w:left="851" w:right="851" w:firstLine="709"/>
        <w:jc w:val="both"/>
        <w:rPr>
          <w:rFonts w:ascii="Arial Narrow" w:hAnsi="Arial Narrow"/>
          <w:bCs/>
          <w:lang w:eastAsia="es-CR"/>
        </w:rPr>
      </w:pPr>
    </w:p>
    <w:p w14:paraId="5B30488F" w14:textId="77777777" w:rsidR="00CF0EA6" w:rsidRPr="00B46FFA" w:rsidRDefault="00CF0EA6" w:rsidP="00CF0EA6">
      <w:pPr>
        <w:widowControl w:val="0"/>
        <w:numPr>
          <w:ilvl w:val="0"/>
          <w:numId w:val="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Compromiso: Cumplimiento de los roles, funciones y competencias jurídicamente exigibles a las distintas personas servidoras judiciales.</w:t>
      </w:r>
    </w:p>
    <w:p w14:paraId="665C6F56" w14:textId="77777777" w:rsidR="00CF0EA6" w:rsidRPr="00B46FFA" w:rsidRDefault="00CF0EA6" w:rsidP="00CF0EA6">
      <w:pPr>
        <w:ind w:left="851" w:right="851" w:firstLine="709"/>
        <w:rPr>
          <w:rFonts w:ascii="Arial Narrow" w:hAnsi="Arial Narrow"/>
          <w:bCs/>
          <w:lang w:eastAsia="es-CR"/>
        </w:rPr>
      </w:pPr>
    </w:p>
    <w:p w14:paraId="03282AD6" w14:textId="77777777" w:rsidR="00CF0EA6" w:rsidRPr="00B46FFA" w:rsidRDefault="00CF0EA6" w:rsidP="00CF0EA6">
      <w:pPr>
        <w:widowControl w:val="0"/>
        <w:numPr>
          <w:ilvl w:val="0"/>
          <w:numId w:val="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Responsabilidad: Cumplimiento de deberes propios del cargo que, expresa o tácitamente, se incorporan al asumir ciertos cargos y posiciones dentro del esquema institucional.</w:t>
      </w:r>
    </w:p>
    <w:p w14:paraId="36FFF922" w14:textId="77777777" w:rsidR="00CF0EA6" w:rsidRPr="00B46FFA" w:rsidRDefault="00CF0EA6" w:rsidP="00CF0EA6">
      <w:pPr>
        <w:ind w:left="851" w:right="851" w:firstLine="709"/>
        <w:rPr>
          <w:rFonts w:ascii="Arial Narrow" w:hAnsi="Arial Narrow"/>
          <w:bCs/>
          <w:lang w:eastAsia="es-CR"/>
        </w:rPr>
      </w:pPr>
    </w:p>
    <w:p w14:paraId="15055956" w14:textId="77777777" w:rsidR="00CF0EA6" w:rsidRPr="00B46FFA" w:rsidRDefault="00CF0EA6" w:rsidP="00CF0EA6">
      <w:pPr>
        <w:widowControl w:val="0"/>
        <w:numPr>
          <w:ilvl w:val="0"/>
          <w:numId w:val="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Equidad: Cada acción deberá ser implementada con una visión igualitaria y libre de discriminación, teniendo un enfoque universal para toda la población judicial y personas usuarias, especialmente aquellas que se encuentran en una mayor condición de vulnerabilidad.</w:t>
      </w:r>
    </w:p>
    <w:p w14:paraId="0940E368" w14:textId="77777777" w:rsidR="00CF0EA6" w:rsidRPr="00B46FFA" w:rsidRDefault="00CF0EA6" w:rsidP="00CF0EA6">
      <w:pPr>
        <w:ind w:left="851" w:right="851" w:firstLine="709"/>
        <w:rPr>
          <w:rFonts w:ascii="Arial Narrow" w:hAnsi="Arial Narrow"/>
          <w:bCs/>
          <w:lang w:eastAsia="es-CR"/>
        </w:rPr>
      </w:pPr>
    </w:p>
    <w:p w14:paraId="1960B1E0" w14:textId="77777777" w:rsidR="00CF0EA6" w:rsidRPr="00B46FFA" w:rsidRDefault="00CF0EA6" w:rsidP="00CF0EA6">
      <w:pPr>
        <w:widowControl w:val="0"/>
        <w:numPr>
          <w:ilvl w:val="0"/>
          <w:numId w:val="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Coordinación: Trabajar con diversos actores con competencias variables y diferentes, pero todos con un mismo propósito en cuanto a gestión de emergencias.</w:t>
      </w:r>
    </w:p>
    <w:p w14:paraId="2D948E7B" w14:textId="77777777" w:rsidR="00CF0EA6" w:rsidRPr="00B46FFA" w:rsidRDefault="00CF0EA6" w:rsidP="00CF0EA6">
      <w:pPr>
        <w:ind w:left="851" w:right="851" w:firstLine="709"/>
        <w:jc w:val="both"/>
        <w:rPr>
          <w:rFonts w:ascii="Arial Narrow" w:hAnsi="Arial Narrow"/>
          <w:bCs/>
        </w:rPr>
      </w:pPr>
    </w:p>
    <w:p w14:paraId="372ACFB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Artículo 5.- </w:t>
      </w:r>
    </w:p>
    <w:p w14:paraId="006E65F6" w14:textId="77777777" w:rsidR="00CF0EA6" w:rsidRPr="00B46FFA" w:rsidRDefault="00CF0EA6" w:rsidP="00CF0EA6">
      <w:pPr>
        <w:ind w:left="851" w:right="851" w:firstLine="709"/>
        <w:rPr>
          <w:rFonts w:ascii="Arial Narrow" w:hAnsi="Arial Narrow"/>
          <w:bCs/>
          <w:lang w:eastAsia="es-CR"/>
        </w:rPr>
      </w:pPr>
    </w:p>
    <w:p w14:paraId="264A4BBC"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Definiciones. Para el efecto del siguiente Reglamento se definen los siguientes términos:</w:t>
      </w:r>
    </w:p>
    <w:p w14:paraId="0B483C13" w14:textId="77777777" w:rsidR="00CF0EA6" w:rsidRPr="00B46FFA" w:rsidRDefault="00CF0EA6" w:rsidP="00CF0EA6">
      <w:pPr>
        <w:ind w:left="851" w:right="851" w:firstLine="709"/>
        <w:rPr>
          <w:rFonts w:ascii="Arial Narrow" w:hAnsi="Arial Narrow"/>
          <w:bCs/>
          <w:lang w:eastAsia="es-CR"/>
        </w:rPr>
      </w:pPr>
    </w:p>
    <w:p w14:paraId="6D355C89"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Alerta: Estado declarado por la autoridad correspondiente, con el fin de realizar acciones específicas, debido a la probable, cercana o real ocurrencia de un evento que puede ocasionar daños y pérdidas.</w:t>
      </w:r>
    </w:p>
    <w:p w14:paraId="332BDBBC" w14:textId="77777777" w:rsidR="00CF0EA6" w:rsidRPr="00B46FFA" w:rsidRDefault="00CF0EA6" w:rsidP="00CF0EA6">
      <w:pPr>
        <w:ind w:left="851" w:right="851" w:firstLine="709"/>
        <w:rPr>
          <w:rFonts w:ascii="Arial Narrow" w:hAnsi="Arial Narrow"/>
          <w:bCs/>
          <w:lang w:eastAsia="es-CR"/>
        </w:rPr>
      </w:pPr>
    </w:p>
    <w:p w14:paraId="34998301"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Antrópico: Riesgo de emergencia provocado por la actividad humana.</w:t>
      </w:r>
    </w:p>
    <w:p w14:paraId="004390B0" w14:textId="77777777" w:rsidR="00CF0EA6" w:rsidRPr="00B46FFA" w:rsidRDefault="00CF0EA6" w:rsidP="00CF0EA6">
      <w:pPr>
        <w:ind w:left="851" w:right="851" w:firstLine="709"/>
        <w:rPr>
          <w:rFonts w:ascii="Arial Narrow" w:hAnsi="Arial Narrow"/>
          <w:bCs/>
          <w:lang w:eastAsia="es-CR"/>
        </w:rPr>
      </w:pPr>
    </w:p>
    <w:p w14:paraId="3B1262D0"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lastRenderedPageBreak/>
        <w:t>Brigada: Grupo de personas que laboran en el Poder Judicial y que de forma voluntaria se capacitan en un campo de la gestión de emergencia (evacuación, primeros auxilios, incendio, etc.) y que realizan una participación en todas las etapas que esta involucra.</w:t>
      </w:r>
    </w:p>
    <w:p w14:paraId="4B65AC37" w14:textId="77777777" w:rsidR="00CF0EA6" w:rsidRPr="00B46FFA" w:rsidRDefault="00CF0EA6" w:rsidP="00CF0EA6">
      <w:pPr>
        <w:ind w:left="851" w:right="851" w:firstLine="709"/>
        <w:rPr>
          <w:rFonts w:ascii="Arial Narrow" w:hAnsi="Arial Narrow"/>
          <w:bCs/>
          <w:lang w:eastAsia="es-CR"/>
        </w:rPr>
      </w:pPr>
    </w:p>
    <w:p w14:paraId="168C9C5D"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Comisión Institucional de Emergencias: Grupo que asesora sobre las acciones a tomar por la Institución, en una situación de emergencia con la finalidad de resguardar y proteger las vidas humanas, los bienes y el servicio.</w:t>
      </w:r>
    </w:p>
    <w:p w14:paraId="2B576238" w14:textId="77777777" w:rsidR="00CF0EA6" w:rsidRPr="00B46FFA" w:rsidRDefault="00CF0EA6" w:rsidP="00CF0EA6">
      <w:pPr>
        <w:ind w:left="851" w:right="851" w:firstLine="709"/>
        <w:rPr>
          <w:rFonts w:ascii="Arial Narrow" w:hAnsi="Arial Narrow"/>
          <w:bCs/>
          <w:lang w:eastAsia="es-CR"/>
        </w:rPr>
      </w:pPr>
    </w:p>
    <w:p w14:paraId="525FCE4B"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Consejo de Administración: Instancias de coordinación interna de cada Circuito Judicial responsables de la organización y la planificación interna de las acciones de prevención y atención, respuesta y rehabilitación de emergencias en su circuito en coordinación con las instancias que correspondan.</w:t>
      </w:r>
    </w:p>
    <w:p w14:paraId="4079E5D1" w14:textId="77777777" w:rsidR="00CF0EA6" w:rsidRPr="00B46FFA" w:rsidRDefault="00CF0EA6" w:rsidP="00CF0EA6">
      <w:pPr>
        <w:ind w:left="851" w:right="851" w:firstLine="709"/>
        <w:rPr>
          <w:rFonts w:ascii="Arial Narrow" w:hAnsi="Arial Narrow"/>
          <w:bCs/>
          <w:lang w:eastAsia="es-CR"/>
        </w:rPr>
      </w:pPr>
    </w:p>
    <w:p w14:paraId="1F726336" w14:textId="77777777" w:rsidR="00CF0EA6" w:rsidRPr="00B46FFA" w:rsidRDefault="00CF0EA6" w:rsidP="00CF0EA6">
      <w:pPr>
        <w:widowControl w:val="0"/>
        <w:numPr>
          <w:ilvl w:val="0"/>
          <w:numId w:val="6"/>
        </w:numPr>
        <w:ind w:left="851" w:right="851" w:firstLine="709"/>
        <w:jc w:val="both"/>
        <w:rPr>
          <w:rFonts w:ascii="Arial Narrow" w:hAnsi="Arial Narrow"/>
          <w:bCs/>
          <w:lang w:eastAsia="es-CR"/>
        </w:rPr>
      </w:pPr>
      <w:r w:rsidRPr="00B46FFA">
        <w:rPr>
          <w:rFonts w:ascii="Arial Narrow" w:hAnsi="Arial Narrow"/>
          <w:bCs/>
          <w:color w:val="000000"/>
          <w:lang w:eastAsia="es-CR"/>
        </w:rPr>
        <w:t xml:space="preserve">Continuidad del servicio: Es el proceso que permite establecer un marco estratégico y táctico para lograr, de manera proactiva, la resiliencia de una organización ante la interrupción de sus labores en medio de situaciones de </w:t>
      </w:r>
      <w:r w:rsidRPr="00B46FFA">
        <w:rPr>
          <w:rFonts w:ascii="Arial Narrow" w:hAnsi="Arial Narrow"/>
          <w:bCs/>
          <w:lang w:eastAsia="es-CR"/>
        </w:rPr>
        <w:t>crisis o eventos disruptivos, que impacten los servicios; por diferentes causas, como desastres naturales, afectaciones tecnológicas, daños en la infraestructura física, indisponibilidad o afectación del personal; de manera que se establezcan los servicios a un nivel predefinido aceptable.</w:t>
      </w:r>
    </w:p>
    <w:p w14:paraId="0254D1C2" w14:textId="77777777" w:rsidR="00CF0EA6" w:rsidRPr="00B46FFA" w:rsidRDefault="00CF0EA6" w:rsidP="00CF0EA6">
      <w:pPr>
        <w:ind w:left="851" w:right="851" w:firstLine="709"/>
        <w:rPr>
          <w:rFonts w:ascii="Arial Narrow" w:hAnsi="Arial Narrow"/>
          <w:bCs/>
          <w:lang w:eastAsia="es-CR"/>
        </w:rPr>
      </w:pPr>
    </w:p>
    <w:p w14:paraId="0AFFA95D" w14:textId="77777777" w:rsidR="00CF0EA6" w:rsidRPr="00B46FFA" w:rsidRDefault="00CF0EA6" w:rsidP="00CF0EA6">
      <w:pPr>
        <w:widowControl w:val="0"/>
        <w:numPr>
          <w:ilvl w:val="0"/>
          <w:numId w:val="6"/>
        </w:numPr>
        <w:ind w:left="851" w:right="851" w:firstLine="709"/>
        <w:jc w:val="both"/>
        <w:rPr>
          <w:rFonts w:ascii="Arial Narrow" w:hAnsi="Arial Narrow"/>
          <w:bCs/>
          <w:lang w:eastAsia="es-CR"/>
        </w:rPr>
      </w:pPr>
      <w:r w:rsidRPr="00B46FFA">
        <w:rPr>
          <w:rFonts w:ascii="Arial Narrow" w:hAnsi="Arial Narrow"/>
          <w:bCs/>
          <w:lang w:eastAsia="es-CR"/>
        </w:rPr>
        <w:t>Crisis: Evento crítico que, si no se maneja de manera adecuada, podría afectar drásticamente los resultados, reputación o capacidad operativa de la institución o bien, un suceso o percepción de amenaza a las operaciones, al personal, las partes interesadas, la imagen, la reputación y la confianza de a la ciudadanía o los objetivos estratégicos o de servicio público de la institución.</w:t>
      </w:r>
    </w:p>
    <w:p w14:paraId="0D111CDF" w14:textId="77777777" w:rsidR="00CF0EA6" w:rsidRPr="00B46FFA" w:rsidRDefault="00CF0EA6" w:rsidP="00CF0EA6">
      <w:pPr>
        <w:ind w:left="851" w:right="851" w:firstLine="709"/>
        <w:rPr>
          <w:rFonts w:ascii="Arial Narrow" w:hAnsi="Arial Narrow"/>
          <w:bCs/>
          <w:lang w:eastAsia="es-CR"/>
        </w:rPr>
      </w:pPr>
    </w:p>
    <w:p w14:paraId="648D5770"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Desastre: Situación o proceso que se desencadena como resultado de un fenómeno de origen natural, tecnológico o antrópico que, al encontrar en una población condiciones propicias de vulnerabilidad, causa pérdidas de vidas humanas, destrucción o pérdida de bienes y alteraciones intensas en las condiciones normales de funcionamiento del servicio brindado por la Institución.</w:t>
      </w:r>
    </w:p>
    <w:p w14:paraId="1D605CBA" w14:textId="77777777" w:rsidR="00CF0EA6" w:rsidRPr="00B46FFA" w:rsidRDefault="00CF0EA6" w:rsidP="00CF0EA6">
      <w:pPr>
        <w:ind w:left="851" w:right="851" w:firstLine="709"/>
        <w:rPr>
          <w:rFonts w:ascii="Arial Narrow" w:hAnsi="Arial Narrow"/>
          <w:bCs/>
          <w:lang w:eastAsia="es-CR"/>
        </w:rPr>
      </w:pPr>
    </w:p>
    <w:p w14:paraId="14D213E1"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Emergencia: Ocurrencia de la amenaza, su materialización. Cuyo nivel máximo es el estado de crisis provocado por el desastre y basado en la magnitud de los daños y las perdidas. Es un estado de necesidad y urgencia que obliga a tomar acciones inmediatas con el fin de salvar vidas y bienes, evitar el sufrimiento y atender las necesidades de las personas afectadas.</w:t>
      </w:r>
    </w:p>
    <w:p w14:paraId="5A515D14" w14:textId="77777777" w:rsidR="00CF0EA6" w:rsidRPr="00B46FFA" w:rsidRDefault="00CF0EA6" w:rsidP="00CF0EA6">
      <w:pPr>
        <w:widowControl w:val="0"/>
        <w:ind w:right="851"/>
        <w:jc w:val="both"/>
        <w:rPr>
          <w:rFonts w:ascii="Arial Narrow" w:hAnsi="Arial Narrow"/>
          <w:bCs/>
          <w:color w:val="000000"/>
          <w:lang w:eastAsia="es-CR"/>
        </w:rPr>
      </w:pPr>
    </w:p>
    <w:p w14:paraId="7E6CA6E6"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Evacuación: Se refiere a la acción de retirar personas amenazadas por un peligro para que protejan su vida e integridad física mediante su desplazamiento hasta y a través de lugares de menor riesgo. Normalmente sucede en emergencias causadas por distintos tipos de desastres, ya sean naturales, accidentales o debido a actos bélicos.</w:t>
      </w:r>
    </w:p>
    <w:p w14:paraId="294BAF35" w14:textId="77777777" w:rsidR="00CF0EA6" w:rsidRPr="00B46FFA" w:rsidRDefault="00CF0EA6" w:rsidP="00CF0EA6">
      <w:pPr>
        <w:ind w:left="851" w:right="851" w:firstLine="709"/>
        <w:rPr>
          <w:rFonts w:ascii="Arial Narrow" w:hAnsi="Arial Narrow"/>
          <w:bCs/>
          <w:lang w:eastAsia="es-CR"/>
        </w:rPr>
      </w:pPr>
    </w:p>
    <w:p w14:paraId="578D3C39"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Plan Institucional de Gestión de Emergencias: Documento que tiene </w:t>
      </w:r>
      <w:r w:rsidRPr="00B46FFA">
        <w:rPr>
          <w:rFonts w:ascii="Arial Narrow" w:hAnsi="Arial Narrow"/>
          <w:bCs/>
          <w:color w:val="000000"/>
          <w:lang w:eastAsia="es-CR"/>
        </w:rPr>
        <w:lastRenderedPageBreak/>
        <w:t>como fin servir de guía para las fases de prevención, mitigación, preparación, respuesta y rehabilitación, acciones que deben llevarse a cabo frente a situaciones de emergencia, o de inminente desastre, provocadas por la vulnerabilidad que presentan las personas, las edificaciones o los sistemas frente a las amenazas propias de la naturaleza, o bien provocados por el hombre.</w:t>
      </w:r>
    </w:p>
    <w:p w14:paraId="604C4AD8" w14:textId="77777777" w:rsidR="00CF0EA6" w:rsidRPr="00B46FFA" w:rsidRDefault="00CF0EA6" w:rsidP="00CF0EA6">
      <w:pPr>
        <w:ind w:left="851" w:right="851" w:firstLine="709"/>
        <w:rPr>
          <w:rFonts w:ascii="Arial Narrow" w:hAnsi="Arial Narrow"/>
          <w:bCs/>
          <w:lang w:eastAsia="es-CR"/>
        </w:rPr>
      </w:pPr>
    </w:p>
    <w:p w14:paraId="69E02F23"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Prevención: Toda acción orientada a evitar que los sucesos negativos se conviertan en desastres. Procura el control de los elementos conformantes del riesgo, por lo que, por una parte, las acciones se orientan al manejo de los factores que originan la amenaza y, por otra, a los factores que determinan la condición de vulnerabilidad</w:t>
      </w:r>
    </w:p>
    <w:p w14:paraId="587D366B" w14:textId="77777777" w:rsidR="00CF0EA6" w:rsidRPr="00B46FFA" w:rsidRDefault="00CF0EA6" w:rsidP="00CF0EA6">
      <w:pPr>
        <w:ind w:left="851" w:right="851" w:firstLine="709"/>
        <w:rPr>
          <w:rFonts w:ascii="Arial Narrow" w:hAnsi="Arial Narrow"/>
          <w:bCs/>
          <w:lang w:eastAsia="es-CR"/>
        </w:rPr>
      </w:pPr>
    </w:p>
    <w:p w14:paraId="569D8581" w14:textId="77777777" w:rsidR="00CF0EA6" w:rsidRPr="00B46FFA" w:rsidRDefault="00CF0EA6" w:rsidP="00CF0EA6">
      <w:pPr>
        <w:widowControl w:val="0"/>
        <w:numPr>
          <w:ilvl w:val="0"/>
          <w:numId w:val="6"/>
        </w:numPr>
        <w:ind w:left="851" w:right="851" w:firstLine="709"/>
        <w:jc w:val="both"/>
        <w:rPr>
          <w:rFonts w:ascii="Arial Narrow" w:hAnsi="Arial Narrow"/>
          <w:bCs/>
          <w:lang w:eastAsia="es-CR"/>
        </w:rPr>
      </w:pPr>
      <w:r w:rsidRPr="00B46FFA">
        <w:rPr>
          <w:rFonts w:ascii="Arial Narrow" w:hAnsi="Arial Narrow"/>
          <w:bCs/>
          <w:lang w:eastAsia="es-CR"/>
        </w:rPr>
        <w:t>Rehabilitación: Acciones orientadas a restablecer los servicios que brinda la institución y cualquier otra que contribuya a la recuperación de la autosuficiencia y estabilidad del servicio que se brinda en la población del área afectada por una emergencia.</w:t>
      </w:r>
    </w:p>
    <w:p w14:paraId="74178F82" w14:textId="77777777" w:rsidR="00CF0EA6" w:rsidRPr="00B46FFA" w:rsidRDefault="00CF0EA6" w:rsidP="00CF0EA6">
      <w:pPr>
        <w:ind w:left="851" w:right="851" w:firstLine="709"/>
        <w:rPr>
          <w:rFonts w:ascii="Arial Narrow" w:hAnsi="Arial Narrow"/>
          <w:bCs/>
          <w:lang w:eastAsia="es-CR"/>
        </w:rPr>
      </w:pPr>
    </w:p>
    <w:p w14:paraId="46E972C6"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Respuesta: Acciones inmediatas llevadas a cabo ante la ocurrencia de una emergencia, que procuran el control institucional, de una situación para salvaguardar vidas y evitar daños mayores en el servicio que se brinda.</w:t>
      </w:r>
    </w:p>
    <w:p w14:paraId="04E4FC36" w14:textId="77777777" w:rsidR="00CF0EA6" w:rsidRPr="00B46FFA" w:rsidRDefault="00CF0EA6" w:rsidP="00CF0EA6">
      <w:pPr>
        <w:ind w:left="851" w:right="851" w:firstLine="709"/>
        <w:rPr>
          <w:rFonts w:ascii="Arial Narrow" w:hAnsi="Arial Narrow"/>
          <w:bCs/>
          <w:lang w:eastAsia="es-CR"/>
        </w:rPr>
      </w:pPr>
    </w:p>
    <w:p w14:paraId="5FAC54C5"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Riesgo: Probabilidad de que se presenten perdidas, daños, o consecuencias económicas, sociales, o ambientales en un sitio particular y durante un periodo definido. Se obtiene al relacionar la amenaza con la vulnerabilidad de los elementos expuestos.</w:t>
      </w:r>
    </w:p>
    <w:p w14:paraId="713CE966" w14:textId="77777777" w:rsidR="00CF0EA6" w:rsidRPr="00B46FFA" w:rsidRDefault="00CF0EA6" w:rsidP="00CF0EA6">
      <w:pPr>
        <w:ind w:left="851" w:right="851" w:firstLine="709"/>
        <w:rPr>
          <w:rFonts w:ascii="Arial Narrow" w:hAnsi="Arial Narrow"/>
          <w:bCs/>
          <w:lang w:eastAsia="es-CR"/>
        </w:rPr>
      </w:pPr>
    </w:p>
    <w:p w14:paraId="48D2D41B"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Servicio crítico o esencial: Son los servicios a las partes interesadas y/o a los clientes internos cuya suspensión ante un evento disruptivo puede generar una afectación en el cumplimiento de funciones y plazos constitucionales y/o legales, en la vida de las personas, los activos institucionales y la generación de valor público.</w:t>
      </w:r>
    </w:p>
    <w:p w14:paraId="5B1FF8EF" w14:textId="77777777" w:rsidR="00CF0EA6" w:rsidRPr="00B46FFA" w:rsidRDefault="00CF0EA6" w:rsidP="00CF0EA6">
      <w:pPr>
        <w:ind w:left="851" w:right="851" w:firstLine="709"/>
        <w:rPr>
          <w:rFonts w:ascii="Arial Narrow" w:hAnsi="Arial Narrow"/>
          <w:bCs/>
          <w:lang w:eastAsia="es-CR"/>
        </w:rPr>
      </w:pPr>
    </w:p>
    <w:p w14:paraId="749DBC97"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Simulación: Es un ejercicio de mesa, altamente interactivo que permite a los participantes: desempeñarse en un escenario determinado, practicar en un entorno sin riesgo la toma de decisiones y las acciones puntuales requeridas y establecidas en el plan, y crear mecanismos de capacitación y evaluación.</w:t>
      </w:r>
    </w:p>
    <w:p w14:paraId="6258EFE7" w14:textId="77777777" w:rsidR="00CF0EA6" w:rsidRPr="00B46FFA" w:rsidRDefault="00CF0EA6" w:rsidP="00CF0EA6">
      <w:pPr>
        <w:ind w:left="851" w:right="851" w:firstLine="709"/>
        <w:rPr>
          <w:rFonts w:ascii="Arial Narrow" w:hAnsi="Arial Narrow"/>
          <w:bCs/>
          <w:lang w:eastAsia="es-CR"/>
        </w:rPr>
      </w:pPr>
    </w:p>
    <w:p w14:paraId="08F86549"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Simulacro: Ejercicio práctico de manejo de acciones operativas que se realiza mediante la escenificación de daños y lesiones en una situación hipotética de emergencia. Los participantes enfrentan situaciones recreadas utilizando las habilidades y técnicas con las que atenderían casos reales: implica movilización y operación real de personal y recursos materiales. Permite evaluar procedimientos, herramientas, habilidades, destrezas y capacidades de la organización.</w:t>
      </w:r>
    </w:p>
    <w:p w14:paraId="3C52585E" w14:textId="77777777" w:rsidR="00CF0EA6" w:rsidRPr="00B46FFA" w:rsidRDefault="00CF0EA6" w:rsidP="00CF0EA6">
      <w:pPr>
        <w:ind w:left="851" w:right="851" w:firstLine="709"/>
        <w:rPr>
          <w:rFonts w:ascii="Arial Narrow" w:hAnsi="Arial Narrow"/>
          <w:bCs/>
          <w:lang w:eastAsia="es-CR"/>
        </w:rPr>
      </w:pPr>
    </w:p>
    <w:p w14:paraId="3E14E67D" w14:textId="77777777" w:rsidR="00CF0EA6" w:rsidRPr="00B46FFA" w:rsidRDefault="00CF0EA6" w:rsidP="00CF0EA6">
      <w:pPr>
        <w:widowControl w:val="0"/>
        <w:numPr>
          <w:ilvl w:val="0"/>
          <w:numId w:val="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Vulnerabilidad: Condición intrínseca de ser impactado por un suceso a causa de un conjunto de condiciones y procesos físicos, sociales, </w:t>
      </w:r>
      <w:r w:rsidRPr="00B46FFA">
        <w:rPr>
          <w:rFonts w:ascii="Arial Narrow" w:hAnsi="Arial Narrow"/>
          <w:bCs/>
          <w:color w:val="000000"/>
          <w:lang w:eastAsia="es-CR"/>
        </w:rPr>
        <w:lastRenderedPageBreak/>
        <w:t xml:space="preserve">económicos y ambientales. Se determina por el grado de exposición y fragilidad de los elementos susceptibles de ser afectados, la población, sus haberes, las actividades de bienes y servicios, el ambiente y la limitación de su capacidad para recuperarse. </w:t>
      </w:r>
    </w:p>
    <w:p w14:paraId="42DB292B" w14:textId="77777777" w:rsidR="00CF0EA6" w:rsidRPr="00B46FFA" w:rsidRDefault="00CF0EA6" w:rsidP="00CF0EA6">
      <w:pPr>
        <w:ind w:left="851" w:right="851" w:firstLine="709"/>
        <w:jc w:val="both"/>
        <w:rPr>
          <w:rFonts w:ascii="Arial Narrow" w:hAnsi="Arial Narrow"/>
          <w:bCs/>
        </w:rPr>
      </w:pPr>
    </w:p>
    <w:p w14:paraId="6CC735B4" w14:textId="77777777" w:rsidR="00CF0EA6" w:rsidRPr="00B46FFA" w:rsidRDefault="00CF0EA6" w:rsidP="00CF0EA6">
      <w:pPr>
        <w:keepNext/>
        <w:widowControl w:val="0"/>
        <w:numPr>
          <w:ilvl w:val="1"/>
          <w:numId w:val="3"/>
        </w:numPr>
        <w:ind w:left="851" w:right="851" w:firstLine="709"/>
        <w:jc w:val="center"/>
        <w:rPr>
          <w:rFonts w:ascii="Arial Narrow" w:hAnsi="Arial Narrow"/>
          <w:bCs/>
          <w:color w:val="000000"/>
          <w:lang w:eastAsia="es-CR"/>
        </w:rPr>
      </w:pPr>
      <w:r w:rsidRPr="00B46FFA">
        <w:rPr>
          <w:rFonts w:ascii="Arial Narrow" w:hAnsi="Arial Narrow"/>
          <w:bCs/>
          <w:color w:val="000000"/>
          <w:lang w:eastAsia="es-CR"/>
        </w:rPr>
        <w:t>Capítulo II</w:t>
      </w:r>
    </w:p>
    <w:p w14:paraId="3164277D" w14:textId="77777777" w:rsidR="00CF0EA6" w:rsidRPr="00B46FFA" w:rsidRDefault="00CF0EA6" w:rsidP="00CF0EA6">
      <w:pPr>
        <w:ind w:left="851" w:right="851" w:firstLine="709"/>
        <w:rPr>
          <w:rFonts w:ascii="Arial Narrow" w:hAnsi="Arial Narrow"/>
          <w:bCs/>
          <w:lang w:eastAsia="es-CR"/>
        </w:rPr>
      </w:pPr>
    </w:p>
    <w:p w14:paraId="6A4BABDE" w14:textId="77777777" w:rsidR="00CF0EA6" w:rsidRPr="00B46FFA" w:rsidRDefault="00CF0EA6" w:rsidP="00CF0EA6">
      <w:pPr>
        <w:keepNext/>
        <w:widowControl w:val="0"/>
        <w:numPr>
          <w:ilvl w:val="1"/>
          <w:numId w:val="3"/>
        </w:numPr>
        <w:ind w:left="851" w:right="851" w:firstLine="709"/>
        <w:jc w:val="center"/>
        <w:rPr>
          <w:rFonts w:ascii="Arial Narrow" w:hAnsi="Arial Narrow"/>
          <w:bCs/>
          <w:color w:val="000000"/>
          <w:u w:val="single"/>
          <w:lang w:eastAsia="es-CR"/>
        </w:rPr>
      </w:pPr>
      <w:r w:rsidRPr="00B46FFA">
        <w:rPr>
          <w:rFonts w:ascii="Arial Narrow" w:hAnsi="Arial Narrow"/>
          <w:bCs/>
          <w:color w:val="000000"/>
          <w:u w:val="single"/>
          <w:lang w:eastAsia="es-CR"/>
        </w:rPr>
        <w:t>Órganos y funciones</w:t>
      </w:r>
    </w:p>
    <w:p w14:paraId="740D4C18" w14:textId="77777777" w:rsidR="00CF0EA6" w:rsidRPr="00B46FFA" w:rsidRDefault="00CF0EA6" w:rsidP="00CF0EA6">
      <w:pPr>
        <w:ind w:left="851" w:right="851" w:firstLine="709"/>
        <w:rPr>
          <w:rFonts w:ascii="Arial Narrow" w:hAnsi="Arial Narrow"/>
          <w:bCs/>
        </w:rPr>
      </w:pPr>
    </w:p>
    <w:p w14:paraId="3D2D3CDD"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 xml:space="preserve">Artículo 6.- </w:t>
      </w:r>
    </w:p>
    <w:p w14:paraId="0B84C5C7" w14:textId="77777777" w:rsidR="00CF0EA6" w:rsidRPr="00B46FFA" w:rsidRDefault="00CF0EA6" w:rsidP="00CF0EA6">
      <w:pPr>
        <w:ind w:left="851" w:right="851" w:firstLine="709"/>
        <w:jc w:val="both"/>
        <w:rPr>
          <w:rFonts w:ascii="Arial Narrow" w:hAnsi="Arial Narrow"/>
          <w:bCs/>
          <w:color w:val="000000"/>
        </w:rPr>
      </w:pPr>
    </w:p>
    <w:p w14:paraId="7FA40E73" w14:textId="77777777" w:rsidR="00CF0EA6" w:rsidRPr="00CF0EA6" w:rsidRDefault="00CF0EA6" w:rsidP="00CF0EA6">
      <w:pPr>
        <w:ind w:left="851" w:right="851" w:firstLine="709"/>
        <w:jc w:val="both"/>
        <w:rPr>
          <w:rFonts w:ascii="Arial Narrow" w:hAnsi="Arial Narrow"/>
          <w:color w:val="000000"/>
        </w:rPr>
      </w:pPr>
      <w:r w:rsidRPr="00B46FFA">
        <w:rPr>
          <w:rFonts w:ascii="Arial Narrow" w:hAnsi="Arial Narrow"/>
          <w:bCs/>
          <w:color w:val="000000"/>
        </w:rPr>
        <w:t>Identificación de los órganos. Los órganos que se encuentran involucrados de forma directa</w:t>
      </w:r>
      <w:r w:rsidRPr="00CF0EA6">
        <w:rPr>
          <w:rFonts w:ascii="Arial Narrow" w:hAnsi="Arial Narrow"/>
          <w:color w:val="000000"/>
        </w:rPr>
        <w:t xml:space="preserve"> en la gestión institucional de emergencias son:</w:t>
      </w:r>
    </w:p>
    <w:p w14:paraId="53CB4398" w14:textId="77777777" w:rsidR="00CF0EA6" w:rsidRPr="00CF0EA6" w:rsidRDefault="00CF0EA6" w:rsidP="00CF0EA6">
      <w:pPr>
        <w:ind w:left="851" w:right="851" w:firstLine="709"/>
        <w:jc w:val="both"/>
        <w:rPr>
          <w:rFonts w:ascii="Arial Narrow" w:hAnsi="Arial Narrow"/>
          <w:color w:val="000000"/>
        </w:rPr>
      </w:pPr>
    </w:p>
    <w:p w14:paraId="37ECF4C3"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Consejo Superior</w:t>
      </w:r>
    </w:p>
    <w:p w14:paraId="1876AED0"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Comisión Institucional de Emergencias</w:t>
      </w:r>
    </w:p>
    <w:p w14:paraId="1C1D3077"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Consejos de Administración o su equivalente</w:t>
      </w:r>
    </w:p>
    <w:p w14:paraId="26D902F9"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Dirección de Gestión Humana</w:t>
      </w:r>
    </w:p>
    <w:p w14:paraId="6E53D7B5"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Dirección Ejecutiva</w:t>
      </w:r>
    </w:p>
    <w:p w14:paraId="21871F03"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Dirección de Tecnología de la Información</w:t>
      </w:r>
    </w:p>
    <w:p w14:paraId="57BD6B10"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Organismo de Investigación Judicial</w:t>
      </w:r>
    </w:p>
    <w:p w14:paraId="18C12EC4"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Ministerio Público</w:t>
      </w:r>
    </w:p>
    <w:p w14:paraId="462BC289"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Defensa Pública</w:t>
      </w:r>
    </w:p>
    <w:p w14:paraId="17D2D77E" w14:textId="77777777" w:rsidR="00CF0EA6" w:rsidRPr="00CF0EA6" w:rsidRDefault="00CF0EA6" w:rsidP="00CF0EA6">
      <w:pPr>
        <w:widowControl w:val="0"/>
        <w:numPr>
          <w:ilvl w:val="0"/>
          <w:numId w:val="7"/>
        </w:numPr>
        <w:ind w:left="851" w:right="851" w:firstLine="709"/>
        <w:jc w:val="both"/>
        <w:rPr>
          <w:rFonts w:ascii="Arial Narrow" w:hAnsi="Arial Narrow"/>
          <w:lang w:eastAsia="es-CR"/>
        </w:rPr>
      </w:pPr>
      <w:r w:rsidRPr="00CF0EA6">
        <w:rPr>
          <w:rFonts w:ascii="Arial Narrow" w:hAnsi="Arial Narrow"/>
          <w:color w:val="000000"/>
          <w:lang w:eastAsia="es-CR"/>
        </w:rPr>
        <w:t>Administraciones Regionales</w:t>
      </w:r>
    </w:p>
    <w:p w14:paraId="0EA1A876" w14:textId="77777777" w:rsidR="00CF0EA6" w:rsidRPr="00CF0EA6" w:rsidRDefault="00CF0EA6" w:rsidP="00CF0EA6">
      <w:pPr>
        <w:widowControl w:val="0"/>
        <w:numPr>
          <w:ilvl w:val="0"/>
          <w:numId w:val="7"/>
        </w:numPr>
        <w:ind w:left="851" w:right="851" w:firstLine="709"/>
        <w:jc w:val="both"/>
        <w:rPr>
          <w:rFonts w:ascii="Arial Narrow" w:hAnsi="Arial Narrow"/>
          <w:color w:val="000000"/>
          <w:lang w:eastAsia="es-CR"/>
        </w:rPr>
      </w:pPr>
      <w:r w:rsidRPr="00CF0EA6">
        <w:rPr>
          <w:rFonts w:ascii="Arial Narrow" w:hAnsi="Arial Narrow"/>
          <w:color w:val="000000"/>
          <w:lang w:eastAsia="es-CR"/>
        </w:rPr>
        <w:t>Subproceso de Salud Ocupacional</w:t>
      </w:r>
    </w:p>
    <w:p w14:paraId="6AC8665F" w14:textId="77777777" w:rsidR="00CF0EA6" w:rsidRPr="00CF0EA6" w:rsidRDefault="00CF0EA6" w:rsidP="00CF0EA6">
      <w:pPr>
        <w:widowControl w:val="0"/>
        <w:numPr>
          <w:ilvl w:val="0"/>
          <w:numId w:val="7"/>
        </w:numPr>
        <w:ind w:left="851" w:right="851" w:firstLine="709"/>
        <w:jc w:val="both"/>
        <w:rPr>
          <w:rFonts w:ascii="Arial Narrow" w:hAnsi="Arial Narrow"/>
          <w:lang w:eastAsia="es-CR"/>
        </w:rPr>
      </w:pPr>
      <w:r w:rsidRPr="00CF0EA6">
        <w:rPr>
          <w:rFonts w:ascii="Arial Narrow" w:hAnsi="Arial Narrow"/>
          <w:color w:val="000000"/>
          <w:lang w:eastAsia="es-CR"/>
        </w:rPr>
        <w:t>Jefaturas de despachos y oficinas judiciales de la periferia en cada circuito.</w:t>
      </w:r>
    </w:p>
    <w:p w14:paraId="250C2A7F" w14:textId="77777777" w:rsidR="00CF0EA6" w:rsidRPr="00CF0EA6" w:rsidRDefault="00CF0EA6" w:rsidP="00CF0EA6">
      <w:pPr>
        <w:ind w:left="851" w:right="851" w:firstLine="709"/>
        <w:jc w:val="both"/>
        <w:rPr>
          <w:rFonts w:ascii="Arial Narrow" w:hAnsi="Arial Narrow"/>
        </w:rPr>
      </w:pPr>
    </w:p>
    <w:p w14:paraId="5EC717D6" w14:textId="77777777" w:rsidR="00CF0EA6" w:rsidRPr="00CF0EA6" w:rsidRDefault="00CF0EA6" w:rsidP="00CF0EA6">
      <w:pPr>
        <w:ind w:left="851" w:right="851" w:firstLine="709"/>
        <w:jc w:val="both"/>
        <w:rPr>
          <w:rFonts w:ascii="Arial Narrow" w:hAnsi="Arial Narrow"/>
          <w:color w:val="000000"/>
        </w:rPr>
      </w:pPr>
      <w:r w:rsidRPr="00CF0EA6">
        <w:rPr>
          <w:rFonts w:ascii="Arial Narrow" w:hAnsi="Arial Narrow"/>
          <w:color w:val="000000"/>
        </w:rPr>
        <w:t>Cualquier otra instancia del Poder Judicial que sea requerida según el tipo de emergencia que se deba atender.</w:t>
      </w:r>
    </w:p>
    <w:p w14:paraId="16EA5472" w14:textId="77777777" w:rsidR="00CF0EA6" w:rsidRPr="00CF0EA6" w:rsidRDefault="00CF0EA6" w:rsidP="00CF0EA6">
      <w:pPr>
        <w:ind w:left="851" w:right="851" w:firstLine="709"/>
        <w:jc w:val="both"/>
        <w:rPr>
          <w:rFonts w:ascii="Arial Narrow" w:hAnsi="Arial Narrow"/>
          <w:color w:val="000000"/>
        </w:rPr>
      </w:pPr>
    </w:p>
    <w:p w14:paraId="36B65BE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7.-</w:t>
      </w:r>
    </w:p>
    <w:p w14:paraId="0CEF7EA3" w14:textId="77777777" w:rsidR="00CF0EA6" w:rsidRPr="00B46FFA" w:rsidRDefault="00CF0EA6" w:rsidP="00CF0EA6">
      <w:pPr>
        <w:ind w:left="851" w:right="851" w:firstLine="709"/>
        <w:rPr>
          <w:rFonts w:ascii="Arial Narrow" w:hAnsi="Arial Narrow"/>
          <w:bCs/>
          <w:lang w:eastAsia="es-CR"/>
        </w:rPr>
      </w:pPr>
    </w:p>
    <w:p w14:paraId="5AD9FA05"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Activación de los órganos. La Comisión Institucional de Emergencias del Poder Judicial será convocada ante un estado de emergencia declarado por la Presidencia de la Corte, con base en lo indicado por la Comisión Nacional de Prevención de Riesgos y Atención de Emergencias (CNE), o bien, según su criterio en función del tipo de emergencia. De igual manera la Comisión Institucional de Emergencias podrá sesionar por iniciativa propia o por indicación del Consejo Superior.</w:t>
      </w:r>
    </w:p>
    <w:p w14:paraId="7759849A" w14:textId="77777777" w:rsidR="00CF0EA6" w:rsidRPr="00B46FFA" w:rsidRDefault="00CF0EA6" w:rsidP="00CF0EA6">
      <w:pPr>
        <w:ind w:left="851" w:right="851" w:firstLine="709"/>
        <w:rPr>
          <w:rFonts w:ascii="Arial Narrow" w:hAnsi="Arial Narrow"/>
          <w:bCs/>
          <w:lang w:eastAsia="es-CR"/>
        </w:rPr>
      </w:pPr>
    </w:p>
    <w:p w14:paraId="404112A3"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Para declaratorias nacionales de emergencia o crisis institucionales el Consejo Superior actuará de acuerdo con sus competencias, en cuanto a la gestión en este ámbito.</w:t>
      </w:r>
    </w:p>
    <w:p w14:paraId="1B74D973" w14:textId="77777777" w:rsidR="00CF0EA6" w:rsidRPr="00B46FFA" w:rsidRDefault="00CF0EA6" w:rsidP="00CF0EA6">
      <w:pPr>
        <w:ind w:left="851" w:right="851" w:firstLine="709"/>
        <w:rPr>
          <w:rFonts w:ascii="Arial Narrow" w:hAnsi="Arial Narrow"/>
          <w:bCs/>
          <w:lang w:eastAsia="es-CR"/>
        </w:rPr>
      </w:pPr>
    </w:p>
    <w:p w14:paraId="6CC6C945" w14:textId="77777777" w:rsidR="00CF0EA6" w:rsidRPr="00B46FFA" w:rsidRDefault="00CF0EA6" w:rsidP="00CF0EA6">
      <w:pPr>
        <w:widowControl w:val="0"/>
        <w:ind w:left="851" w:right="851" w:firstLine="709"/>
        <w:jc w:val="both"/>
        <w:rPr>
          <w:rFonts w:ascii="Arial Narrow" w:hAnsi="Arial Narrow"/>
          <w:bCs/>
          <w:lang w:eastAsia="es-CR"/>
        </w:rPr>
      </w:pPr>
      <w:r w:rsidRPr="00B46FFA">
        <w:rPr>
          <w:rFonts w:ascii="Arial Narrow" w:hAnsi="Arial Narrow"/>
          <w:bCs/>
          <w:color w:val="000000"/>
          <w:lang w:eastAsia="es-CR"/>
        </w:rPr>
        <w:t xml:space="preserve">En emergencias locales o regionales el Consejo de Administración, o su equivalente, podrá tomar la decisión de dar la declaratoria de emergencia local o </w:t>
      </w:r>
      <w:r w:rsidRPr="00B46FFA">
        <w:rPr>
          <w:rFonts w:ascii="Arial Narrow" w:hAnsi="Arial Narrow"/>
          <w:bCs/>
          <w:lang w:eastAsia="es-CR"/>
        </w:rPr>
        <w:lastRenderedPageBreak/>
        <w:t>regional, teniendo la facultad de suspender el servicio si así se amerita y declarar el estado de crisis cuando corresponda. En toda acción, deberá notificarse lo respectivo a la Secretaría General de la Corte y Despacho de la Presidencia, o a quien corresponda.</w:t>
      </w:r>
    </w:p>
    <w:p w14:paraId="21245A9F" w14:textId="77777777" w:rsidR="00CF0EA6" w:rsidRPr="00B46FFA" w:rsidRDefault="00CF0EA6" w:rsidP="00CF0EA6">
      <w:pPr>
        <w:ind w:left="851" w:right="851" w:firstLine="709"/>
        <w:rPr>
          <w:rFonts w:ascii="Arial Narrow" w:hAnsi="Arial Narrow"/>
          <w:bCs/>
          <w:lang w:eastAsia="es-CR"/>
        </w:rPr>
      </w:pPr>
    </w:p>
    <w:p w14:paraId="0AB557A9" w14:textId="77777777" w:rsidR="00CF0EA6" w:rsidRPr="00B46FFA" w:rsidRDefault="00CF0EA6" w:rsidP="00CF0EA6">
      <w:pPr>
        <w:widowControl w:val="0"/>
        <w:ind w:left="851" w:right="851" w:firstLine="709"/>
        <w:jc w:val="both"/>
        <w:rPr>
          <w:rFonts w:ascii="Arial Narrow" w:hAnsi="Arial Narrow"/>
          <w:bCs/>
          <w:lang w:eastAsia="es-CR"/>
        </w:rPr>
      </w:pPr>
      <w:r w:rsidRPr="00B46FFA">
        <w:rPr>
          <w:rFonts w:ascii="Arial Narrow" w:hAnsi="Arial Narrow"/>
          <w:bCs/>
          <w:color w:val="000000"/>
          <w:lang w:eastAsia="es-CR"/>
        </w:rPr>
        <w:t>Todos los demás órganos se estarían activando para brindar el apoyo técnico, operativo y administrativo, desde su ámbito de competencia.</w:t>
      </w:r>
    </w:p>
    <w:p w14:paraId="69F0B653"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b/>
        <w:t xml:space="preserve"> </w:t>
      </w:r>
      <w:r w:rsidRPr="00B46FFA">
        <w:rPr>
          <w:rFonts w:ascii="Arial Narrow" w:hAnsi="Arial Narrow"/>
          <w:bCs/>
        </w:rPr>
        <w:tab/>
      </w:r>
    </w:p>
    <w:p w14:paraId="528F766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8.-</w:t>
      </w:r>
    </w:p>
    <w:p w14:paraId="64BD341D" w14:textId="77777777" w:rsidR="00CF0EA6" w:rsidRPr="00B46FFA" w:rsidRDefault="00CF0EA6" w:rsidP="00CF0EA6">
      <w:pPr>
        <w:ind w:left="851" w:right="851" w:firstLine="709"/>
        <w:rPr>
          <w:rFonts w:ascii="Arial Narrow" w:hAnsi="Arial Narrow"/>
          <w:bCs/>
          <w:lang w:eastAsia="es-CR"/>
        </w:rPr>
      </w:pPr>
    </w:p>
    <w:p w14:paraId="4985245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Actuación de los órganos. El actuar de cada uno de los órganos será según lo establecido en el Plan Institucional de Gestión de Emergencias y en los correspondientes planes de emergencia y protocolos según sea el tipo de evento.</w:t>
      </w:r>
    </w:p>
    <w:p w14:paraId="13CEDA7F" w14:textId="77777777" w:rsidR="00CF0EA6" w:rsidRPr="00B46FFA" w:rsidRDefault="00CF0EA6" w:rsidP="00CF0EA6">
      <w:pPr>
        <w:ind w:left="851" w:right="851" w:firstLine="709"/>
        <w:jc w:val="both"/>
        <w:rPr>
          <w:rFonts w:ascii="Arial Narrow" w:hAnsi="Arial Narrow"/>
          <w:bCs/>
        </w:rPr>
      </w:pPr>
    </w:p>
    <w:p w14:paraId="01A0EDEB"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9.-</w:t>
      </w:r>
    </w:p>
    <w:p w14:paraId="15D3F131" w14:textId="77777777" w:rsidR="00CF0EA6" w:rsidRPr="00B46FFA" w:rsidRDefault="00CF0EA6" w:rsidP="00CF0EA6">
      <w:pPr>
        <w:ind w:left="851" w:right="851" w:firstLine="709"/>
        <w:rPr>
          <w:rFonts w:ascii="Arial Narrow" w:hAnsi="Arial Narrow"/>
          <w:bCs/>
          <w:lang w:eastAsia="es-CR"/>
        </w:rPr>
      </w:pPr>
    </w:p>
    <w:p w14:paraId="7ED8ADB4"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Flujo de comunicación. El Sistema de comunicación seguirá la siguiente línea: la Comisión Institucional hacia el Consejo Superior, el Consejo Superior hacia jefaturas de Programas, Direcciones y Consejos de Administración, o su equivalente, los Consejos de Administración y Administraciones hacia las jefaturas de oficina y hacia los brigadistas, y viceversa. Todo ello con el fin de mantener un orden y manejo apropiado de la información en la toma de decisiones.</w:t>
      </w:r>
    </w:p>
    <w:p w14:paraId="598CD3FA" w14:textId="77777777" w:rsidR="00CF0EA6" w:rsidRPr="00B46FFA" w:rsidRDefault="00CF0EA6" w:rsidP="00CF0EA6">
      <w:pPr>
        <w:ind w:left="851" w:right="851" w:firstLine="709"/>
        <w:rPr>
          <w:rFonts w:ascii="Arial Narrow" w:hAnsi="Arial Narrow"/>
          <w:bCs/>
          <w:lang w:eastAsia="es-CR"/>
        </w:rPr>
      </w:pPr>
    </w:p>
    <w:p w14:paraId="0AAD108A"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El flujo de comunicación no implica en ninguna circunstancia una relación de jerarquía, por lo tanto, en una situación de emergencia podrá tomar la decisión inmediata la persona con autoridad y/o con la respectiva capacitación en este ámbito, y posteriormente comunicar lo respectivo. </w:t>
      </w:r>
    </w:p>
    <w:p w14:paraId="2C603522" w14:textId="77777777" w:rsidR="00CF0EA6" w:rsidRPr="00B46FFA" w:rsidRDefault="00CF0EA6" w:rsidP="00CF0EA6">
      <w:pPr>
        <w:ind w:left="851" w:right="851" w:firstLine="709"/>
        <w:rPr>
          <w:rFonts w:ascii="Arial Narrow" w:hAnsi="Arial Narrow"/>
          <w:bCs/>
          <w:lang w:eastAsia="es-CR"/>
        </w:rPr>
      </w:pPr>
    </w:p>
    <w:p w14:paraId="01E31945"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En los casos que corresponda se deberá comunicar lo pertinente al Comité Técnico de Continuidad del Servicio.</w:t>
      </w:r>
    </w:p>
    <w:p w14:paraId="004D1D39" w14:textId="77777777" w:rsidR="00CF0EA6" w:rsidRPr="00B46FFA" w:rsidRDefault="00CF0EA6" w:rsidP="00CF0EA6">
      <w:pPr>
        <w:ind w:left="851" w:right="851" w:firstLine="709"/>
        <w:jc w:val="both"/>
        <w:rPr>
          <w:rFonts w:ascii="Arial Narrow" w:hAnsi="Arial Narrow"/>
          <w:bCs/>
          <w:color w:val="000000"/>
        </w:rPr>
      </w:pPr>
    </w:p>
    <w:p w14:paraId="2966CD2E"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10.-</w:t>
      </w:r>
    </w:p>
    <w:p w14:paraId="67DA3465" w14:textId="77777777" w:rsidR="00CF0EA6" w:rsidRPr="00B46FFA" w:rsidRDefault="00CF0EA6" w:rsidP="00CF0EA6">
      <w:pPr>
        <w:ind w:left="851" w:right="851" w:firstLine="709"/>
        <w:jc w:val="both"/>
        <w:rPr>
          <w:rFonts w:ascii="Arial Narrow" w:hAnsi="Arial Narrow"/>
          <w:bCs/>
          <w:color w:val="000000"/>
        </w:rPr>
      </w:pPr>
    </w:p>
    <w:p w14:paraId="3918FCB4"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Funciones del Consejo Superior. Será función del Consejo Superior:</w:t>
      </w:r>
    </w:p>
    <w:p w14:paraId="0EA36274" w14:textId="77777777" w:rsidR="00CF0EA6" w:rsidRPr="00B46FFA" w:rsidRDefault="00CF0EA6" w:rsidP="00CF0EA6">
      <w:pPr>
        <w:ind w:left="851" w:right="851" w:firstLine="709"/>
        <w:jc w:val="both"/>
        <w:rPr>
          <w:rFonts w:ascii="Arial Narrow" w:hAnsi="Arial Narrow"/>
          <w:bCs/>
          <w:color w:val="000000"/>
        </w:rPr>
      </w:pPr>
    </w:p>
    <w:p w14:paraId="2D04C68C" w14:textId="77777777" w:rsidR="00CF0EA6" w:rsidRPr="00B46FFA" w:rsidRDefault="00CF0EA6" w:rsidP="00CF0EA6">
      <w:pPr>
        <w:widowControl w:val="0"/>
        <w:numPr>
          <w:ilvl w:val="0"/>
          <w:numId w:val="8"/>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Aprobar el Plan Institucional de Gestión de Emergencias, sus modificaciones y actualizaciones.</w:t>
      </w:r>
    </w:p>
    <w:p w14:paraId="2B41AA80" w14:textId="77777777" w:rsidR="00CF0EA6" w:rsidRPr="00B46FFA" w:rsidRDefault="00CF0EA6" w:rsidP="00CF0EA6">
      <w:pPr>
        <w:widowControl w:val="0"/>
        <w:numPr>
          <w:ilvl w:val="0"/>
          <w:numId w:val="8"/>
        </w:numPr>
        <w:ind w:left="851" w:right="851" w:firstLine="709"/>
        <w:jc w:val="both"/>
        <w:rPr>
          <w:rFonts w:ascii="Arial Narrow" w:hAnsi="Arial Narrow"/>
          <w:bCs/>
          <w:lang w:eastAsia="es-CR"/>
        </w:rPr>
      </w:pPr>
      <w:r w:rsidRPr="00B46FFA">
        <w:rPr>
          <w:rFonts w:ascii="Arial Narrow" w:hAnsi="Arial Narrow"/>
          <w:bCs/>
          <w:lang w:eastAsia="es-CR"/>
        </w:rPr>
        <w:t>Emitir las directrices y disposiciones a seguir por cada una de las instancias, ante la ocurrencia de una emergencia.</w:t>
      </w:r>
    </w:p>
    <w:p w14:paraId="1136A87A" w14:textId="77777777" w:rsidR="00CF0EA6" w:rsidRPr="00B46FFA" w:rsidRDefault="00CF0EA6" w:rsidP="00CF0EA6">
      <w:pPr>
        <w:widowControl w:val="0"/>
        <w:numPr>
          <w:ilvl w:val="0"/>
          <w:numId w:val="8"/>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Valorar los asuntos que deben ser remitidos a la Corte Plena para el conocimiento y decisión de este órgano superior.</w:t>
      </w:r>
    </w:p>
    <w:p w14:paraId="78E9F7BB" w14:textId="77777777" w:rsidR="00CF0EA6" w:rsidRPr="00B46FFA" w:rsidRDefault="00CF0EA6" w:rsidP="00CF0EA6">
      <w:pPr>
        <w:widowControl w:val="0"/>
        <w:numPr>
          <w:ilvl w:val="0"/>
          <w:numId w:val="8"/>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Delegar a las Direcciones y demás dependencias del Poder Judicial las funciones para la atención respectiva de la emergencia, a la hora de tomar una acción inmediata.</w:t>
      </w:r>
    </w:p>
    <w:p w14:paraId="42D1AF9A" w14:textId="77777777" w:rsidR="00CF0EA6" w:rsidRPr="00B46FFA" w:rsidRDefault="00CF0EA6" w:rsidP="00CF0EA6">
      <w:pPr>
        <w:ind w:left="851" w:right="851" w:firstLine="709"/>
        <w:jc w:val="both"/>
        <w:rPr>
          <w:rFonts w:ascii="Arial Narrow" w:hAnsi="Arial Narrow"/>
          <w:bCs/>
        </w:rPr>
      </w:pPr>
    </w:p>
    <w:p w14:paraId="014A8BBA"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11.-</w:t>
      </w:r>
    </w:p>
    <w:p w14:paraId="23DF1DD0" w14:textId="77777777" w:rsidR="00CF0EA6" w:rsidRPr="00B46FFA" w:rsidRDefault="00CF0EA6" w:rsidP="00CF0EA6">
      <w:pPr>
        <w:ind w:left="851" w:right="851" w:firstLine="709"/>
        <w:rPr>
          <w:rFonts w:ascii="Arial Narrow" w:hAnsi="Arial Narrow"/>
          <w:bCs/>
          <w:lang w:eastAsia="es-CR"/>
        </w:rPr>
      </w:pPr>
    </w:p>
    <w:p w14:paraId="418773BA"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lastRenderedPageBreak/>
        <w:t>Comisión Institucional de Emergencias. Esta Comisión especial, siendo el máximo órgano jerárquico delegado por Corte Plena durante la Gestión de un estado de emergencia, estará integrada de la siguiente manera:</w:t>
      </w:r>
    </w:p>
    <w:p w14:paraId="046F90A3" w14:textId="77777777" w:rsidR="00CF0EA6" w:rsidRPr="00B46FFA" w:rsidRDefault="00CF0EA6" w:rsidP="00CF0EA6">
      <w:pPr>
        <w:ind w:left="851" w:right="851" w:firstLine="709"/>
        <w:rPr>
          <w:rFonts w:ascii="Arial Narrow" w:hAnsi="Arial Narrow"/>
          <w:bCs/>
          <w:lang w:eastAsia="es-CR"/>
        </w:rPr>
      </w:pPr>
    </w:p>
    <w:p w14:paraId="470C61C8"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Presidencia de la Corte Suprema de Justicia o a quien se designe, presidirá la Comisión.</w:t>
      </w:r>
    </w:p>
    <w:p w14:paraId="411001B5"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Dos magistrados o magistradas provenientes de distintas Salas, donde una de ellas podrá presidir ante la ausencia de la presidencia, lo cual no va en demerito de que, si una magistrada o un magistrado de otra Sala tiene interés en integrar esta Comisión, puedan conformar parte de esta, siempre que se mantenga la proporción de una persona representante por Sala.</w:t>
      </w:r>
    </w:p>
    <w:p w14:paraId="1E1E649B"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lang w:eastAsia="es-CR"/>
        </w:rPr>
        <w:t>Despacho de la Presidencia</w:t>
      </w:r>
    </w:p>
    <w:p w14:paraId="0F065EB6"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Dirección del Organismo de Investigación Judicial</w:t>
      </w:r>
    </w:p>
    <w:p w14:paraId="026C1BC7"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lang w:eastAsia="es-CR"/>
        </w:rPr>
        <w:t>Ministerio Público</w:t>
      </w:r>
    </w:p>
    <w:p w14:paraId="0872427D"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lang w:eastAsia="es-CR"/>
        </w:rPr>
        <w:t>Defensa Pública.</w:t>
      </w:r>
    </w:p>
    <w:p w14:paraId="226D7ACC"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Dirección Ejecutiva</w:t>
      </w:r>
    </w:p>
    <w:p w14:paraId="5D0CB638"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lang w:eastAsia="es-CR"/>
        </w:rPr>
        <w:t>Dirección de Tecnología de la Información</w:t>
      </w:r>
    </w:p>
    <w:p w14:paraId="4BB7764B"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Dirección de Gestión Humana</w:t>
      </w:r>
    </w:p>
    <w:p w14:paraId="58420BA3"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Consejo Superior (Representante)</w:t>
      </w:r>
    </w:p>
    <w:p w14:paraId="78C557BC"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Departamento de Prensa y Comunicación</w:t>
      </w:r>
    </w:p>
    <w:p w14:paraId="45C3BA3D" w14:textId="77777777" w:rsidR="00CF0EA6" w:rsidRPr="00B46FFA" w:rsidRDefault="00CF0EA6" w:rsidP="00CF0EA6">
      <w:pPr>
        <w:widowControl w:val="0"/>
        <w:numPr>
          <w:ilvl w:val="0"/>
          <w:numId w:val="9"/>
        </w:numPr>
        <w:ind w:left="851" w:right="851" w:firstLine="709"/>
        <w:jc w:val="both"/>
        <w:rPr>
          <w:rFonts w:ascii="Arial Narrow" w:hAnsi="Arial Narrow"/>
          <w:bCs/>
          <w:color w:val="000000"/>
          <w:lang w:eastAsia="es-CR"/>
        </w:rPr>
      </w:pPr>
      <w:r w:rsidRPr="00B46FFA">
        <w:rPr>
          <w:rFonts w:ascii="Arial Narrow" w:hAnsi="Arial Narrow"/>
          <w:bCs/>
          <w:lang w:eastAsia="es-CR"/>
        </w:rPr>
        <w:t>Subproceso de Salud Ocupacional</w:t>
      </w:r>
    </w:p>
    <w:p w14:paraId="00CC8237"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Unidad de Acceso a la Justicia</w:t>
      </w:r>
    </w:p>
    <w:p w14:paraId="40AC3978" w14:textId="77777777" w:rsidR="00CF0EA6" w:rsidRPr="00B46FFA" w:rsidRDefault="00CF0EA6" w:rsidP="00CF0EA6">
      <w:pPr>
        <w:widowControl w:val="0"/>
        <w:numPr>
          <w:ilvl w:val="0"/>
          <w:numId w:val="9"/>
        </w:numPr>
        <w:ind w:left="851" w:right="851" w:firstLine="709"/>
        <w:jc w:val="both"/>
        <w:rPr>
          <w:rFonts w:ascii="Arial Narrow" w:hAnsi="Arial Narrow"/>
          <w:bCs/>
          <w:lang w:eastAsia="es-CR"/>
        </w:rPr>
      </w:pPr>
      <w:r w:rsidRPr="00B46FFA">
        <w:rPr>
          <w:rFonts w:ascii="Arial Narrow" w:hAnsi="Arial Narrow"/>
          <w:bCs/>
          <w:lang w:eastAsia="es-CR"/>
        </w:rPr>
        <w:t>Secretaria Técnica de Ética y Valores</w:t>
      </w:r>
    </w:p>
    <w:p w14:paraId="2A2580FF" w14:textId="77777777" w:rsidR="00CF0EA6" w:rsidRPr="00B46FFA" w:rsidRDefault="00CF0EA6" w:rsidP="00CF0EA6">
      <w:pPr>
        <w:ind w:left="851" w:right="851" w:firstLine="709"/>
        <w:rPr>
          <w:rFonts w:ascii="Arial Narrow" w:hAnsi="Arial Narrow"/>
          <w:bCs/>
        </w:rPr>
      </w:pPr>
    </w:p>
    <w:p w14:paraId="7BD271C0"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12. –</w:t>
      </w:r>
    </w:p>
    <w:p w14:paraId="5362DF04" w14:textId="77777777" w:rsidR="00CF0EA6" w:rsidRPr="00B46FFA" w:rsidRDefault="00CF0EA6" w:rsidP="00CF0EA6">
      <w:pPr>
        <w:ind w:left="851" w:right="851" w:firstLine="709"/>
        <w:jc w:val="both"/>
        <w:rPr>
          <w:rFonts w:ascii="Arial Narrow" w:hAnsi="Arial Narrow"/>
          <w:bCs/>
          <w:color w:val="000000"/>
        </w:rPr>
      </w:pPr>
    </w:p>
    <w:p w14:paraId="1312777E"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Responsabilidad y funciones de la Comisión Institucional de Emergencias. Será responsabilidad de la Comisión Institucional de Emergencias asesorar al Consejo Superior o a la Corte Plena para la atención de emergencias.</w:t>
      </w:r>
    </w:p>
    <w:p w14:paraId="467EEAD9" w14:textId="77777777" w:rsidR="00CF0EA6" w:rsidRPr="00B46FFA" w:rsidRDefault="00CF0EA6" w:rsidP="00CF0EA6">
      <w:pPr>
        <w:ind w:left="851" w:right="851" w:firstLine="709"/>
        <w:jc w:val="both"/>
        <w:rPr>
          <w:rFonts w:ascii="Arial Narrow" w:hAnsi="Arial Narrow"/>
          <w:bCs/>
          <w:color w:val="000000"/>
        </w:rPr>
      </w:pPr>
    </w:p>
    <w:p w14:paraId="0E046B04"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Valorar la información que se dispone para generar las recomendaciones pertinentes, al Consejo Superior o a la Corte Plena en la gestión de la emergencia. </w:t>
      </w:r>
    </w:p>
    <w:p w14:paraId="5A8A264F"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00EC84D6"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Apoyar la implementación del Plan Institucional de Gestión de Emergencias y sus modificaciones.</w:t>
      </w:r>
    </w:p>
    <w:p w14:paraId="0CB0BAF2"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7300880A"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En situaciones de emergencia nacional, la Comisión Institucional de Emergencias analizará para lo correspondiente el criterio que establezca la Comisión Nacional de Prevención de Riesgos y Atención de Emergencias.</w:t>
      </w:r>
    </w:p>
    <w:p w14:paraId="766FE0D4"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3D110A8B"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Sesionará ante la convocatoria por parte del Despacho de la Presidencia.</w:t>
      </w:r>
    </w:p>
    <w:p w14:paraId="51CE5521"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73A4BCA2"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Para las sesiones el quórum se formará con la mitad más uno, durante la gestión de la emergencia.</w:t>
      </w:r>
    </w:p>
    <w:p w14:paraId="11E59767"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2FEE0A55"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lastRenderedPageBreak/>
        <w:t xml:space="preserve">Podrá invitar como apoyo o asesor, a sus sesiones a las personas que estime pertinentes, sean o no de la institución, según el tema a tratar. </w:t>
      </w:r>
    </w:p>
    <w:p w14:paraId="5A0F3665"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14A6A087" w14:textId="77777777" w:rsidR="00CF0EA6" w:rsidRPr="00B46FFA" w:rsidRDefault="00CF0EA6" w:rsidP="00CF0EA6">
      <w:pPr>
        <w:widowControl w:val="0"/>
        <w:numPr>
          <w:ilvl w:val="0"/>
          <w:numId w:val="10"/>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En la medida que la emergencia lo permita, esta Comisión deberá estar informada de lo que acontece a nivel institucional referente a la emergencia, para lo cual podrá recibir o solicitar información de las distintas instancias a través de los diversos canales de comunicación.</w:t>
      </w:r>
    </w:p>
    <w:p w14:paraId="57691ABB" w14:textId="77777777" w:rsidR="00CF0EA6" w:rsidRPr="00B46FFA" w:rsidRDefault="00CF0EA6" w:rsidP="00CF0EA6">
      <w:pPr>
        <w:ind w:left="851" w:right="851" w:firstLine="709"/>
        <w:jc w:val="both"/>
        <w:rPr>
          <w:rFonts w:ascii="Arial Narrow" w:hAnsi="Arial Narrow"/>
          <w:bCs/>
        </w:rPr>
      </w:pPr>
    </w:p>
    <w:p w14:paraId="763360E8"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13.-</w:t>
      </w:r>
    </w:p>
    <w:p w14:paraId="2C19907B" w14:textId="77777777" w:rsidR="00CF0EA6" w:rsidRPr="00B46FFA" w:rsidRDefault="00CF0EA6" w:rsidP="00CF0EA6">
      <w:pPr>
        <w:ind w:left="851" w:right="851" w:firstLine="709"/>
        <w:jc w:val="both"/>
        <w:rPr>
          <w:rFonts w:ascii="Arial Narrow" w:hAnsi="Arial Narrow"/>
          <w:bCs/>
          <w:color w:val="000000"/>
        </w:rPr>
      </w:pPr>
    </w:p>
    <w:p w14:paraId="6BC87D3F"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del Despacho de la Presidencia. Será función del Despacho de la Presidencia.</w:t>
      </w:r>
    </w:p>
    <w:p w14:paraId="0579CD6E" w14:textId="77777777" w:rsidR="00CF0EA6" w:rsidRPr="00B46FFA" w:rsidRDefault="00CF0EA6" w:rsidP="00CF0EA6">
      <w:pPr>
        <w:ind w:left="851" w:right="851" w:firstLine="709"/>
        <w:rPr>
          <w:rFonts w:ascii="Arial Narrow" w:hAnsi="Arial Narrow"/>
          <w:bCs/>
          <w:lang w:eastAsia="es-CR"/>
        </w:rPr>
      </w:pPr>
    </w:p>
    <w:p w14:paraId="2CCAAC09" w14:textId="77777777" w:rsidR="00CF0EA6" w:rsidRPr="00B46FFA" w:rsidRDefault="00CF0EA6" w:rsidP="00CF0EA6">
      <w:pPr>
        <w:widowControl w:val="0"/>
        <w:numPr>
          <w:ilvl w:val="0"/>
          <w:numId w:val="11"/>
        </w:numPr>
        <w:ind w:left="851" w:right="851" w:firstLine="709"/>
        <w:jc w:val="both"/>
        <w:rPr>
          <w:rFonts w:ascii="Arial Narrow" w:hAnsi="Arial Narrow"/>
          <w:bCs/>
          <w:lang w:eastAsia="es-CR"/>
        </w:rPr>
      </w:pPr>
      <w:r w:rsidRPr="00B46FFA">
        <w:rPr>
          <w:rFonts w:ascii="Arial Narrow" w:hAnsi="Arial Narrow"/>
          <w:bCs/>
          <w:lang w:eastAsia="es-CR"/>
        </w:rPr>
        <w:t>Brindar soporte administrativo a la Comisión Institucional de Emergencias.</w:t>
      </w:r>
    </w:p>
    <w:p w14:paraId="76369C26" w14:textId="77777777" w:rsidR="00CF0EA6" w:rsidRPr="00B46FFA" w:rsidRDefault="00CF0EA6" w:rsidP="00CF0EA6">
      <w:pPr>
        <w:widowControl w:val="0"/>
        <w:ind w:left="851" w:right="851" w:firstLine="709"/>
        <w:jc w:val="both"/>
        <w:rPr>
          <w:rFonts w:ascii="Arial Narrow" w:hAnsi="Arial Narrow"/>
          <w:bCs/>
          <w:lang w:eastAsia="es-CR"/>
        </w:rPr>
      </w:pPr>
    </w:p>
    <w:p w14:paraId="28115791" w14:textId="77777777" w:rsidR="00CF0EA6" w:rsidRPr="00B46FFA" w:rsidRDefault="00CF0EA6" w:rsidP="00CF0EA6">
      <w:pPr>
        <w:widowControl w:val="0"/>
        <w:numPr>
          <w:ilvl w:val="0"/>
          <w:numId w:val="11"/>
        </w:numPr>
        <w:ind w:left="851" w:right="851" w:firstLine="709"/>
        <w:jc w:val="both"/>
        <w:rPr>
          <w:rFonts w:ascii="Arial Narrow" w:hAnsi="Arial Narrow"/>
          <w:bCs/>
          <w:lang w:eastAsia="es-CR"/>
        </w:rPr>
      </w:pPr>
      <w:r w:rsidRPr="00B46FFA">
        <w:rPr>
          <w:rFonts w:ascii="Arial Narrow" w:hAnsi="Arial Narrow"/>
          <w:bCs/>
          <w:lang w:eastAsia="es-CR"/>
        </w:rPr>
        <w:t>Coordinar con las distintas instancias administrativas lo correspondiente para la atención de las emergencias.</w:t>
      </w:r>
    </w:p>
    <w:p w14:paraId="3C590F99" w14:textId="77777777" w:rsidR="00CF0EA6" w:rsidRPr="00B46FFA" w:rsidRDefault="00CF0EA6" w:rsidP="00CF0EA6">
      <w:pPr>
        <w:widowControl w:val="0"/>
        <w:numPr>
          <w:ilvl w:val="0"/>
          <w:numId w:val="11"/>
        </w:numPr>
        <w:ind w:left="851" w:right="851" w:firstLine="709"/>
        <w:jc w:val="both"/>
        <w:rPr>
          <w:rFonts w:ascii="Arial Narrow" w:hAnsi="Arial Narrow"/>
          <w:bCs/>
        </w:rPr>
      </w:pPr>
      <w:r w:rsidRPr="00B46FFA">
        <w:rPr>
          <w:rFonts w:ascii="Arial Narrow" w:hAnsi="Arial Narrow"/>
          <w:bCs/>
          <w:color w:val="000000"/>
          <w:lang w:eastAsia="es-CR"/>
        </w:rPr>
        <w:t>Desarrollar los procedimientos correspondientes para garantizar la continuidad del servicio durante la atención de las emergencias que corresponde a este Despacho.</w:t>
      </w:r>
    </w:p>
    <w:p w14:paraId="3FB823B8" w14:textId="77777777" w:rsidR="00CF0EA6" w:rsidRPr="00B46FFA" w:rsidRDefault="00CF0EA6" w:rsidP="00CF0EA6">
      <w:pPr>
        <w:ind w:left="851" w:right="851" w:firstLine="709"/>
        <w:jc w:val="both"/>
        <w:rPr>
          <w:rFonts w:ascii="Arial Narrow" w:hAnsi="Arial Narrow"/>
          <w:bCs/>
          <w:color w:val="000000"/>
        </w:rPr>
      </w:pPr>
    </w:p>
    <w:p w14:paraId="163F1A18"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14.-</w:t>
      </w:r>
    </w:p>
    <w:p w14:paraId="0DD8D2CE"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 la Dirección Gestión Humana. Corresponderá a la Dirección de Gestión Humana:</w:t>
      </w:r>
    </w:p>
    <w:p w14:paraId="521BD245" w14:textId="77777777" w:rsidR="00CF0EA6" w:rsidRPr="00B46FFA" w:rsidRDefault="00CF0EA6" w:rsidP="00CF0EA6">
      <w:pPr>
        <w:ind w:left="851" w:right="851" w:firstLine="709"/>
        <w:rPr>
          <w:rFonts w:ascii="Arial Narrow" w:hAnsi="Arial Narrow"/>
          <w:bCs/>
          <w:lang w:eastAsia="es-CR"/>
        </w:rPr>
      </w:pPr>
    </w:p>
    <w:p w14:paraId="105E8C11"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Brindar apoyo desde los distintos Subprocesos en la atención y respuesta de emergencias.</w:t>
      </w:r>
    </w:p>
    <w:p w14:paraId="16302A57" w14:textId="77777777" w:rsidR="00CF0EA6" w:rsidRPr="00B46FFA" w:rsidRDefault="00CF0EA6" w:rsidP="00CF0EA6">
      <w:pPr>
        <w:widowControl w:val="0"/>
        <w:ind w:left="1560" w:right="851"/>
        <w:jc w:val="both"/>
        <w:rPr>
          <w:rFonts w:ascii="Arial Narrow" w:hAnsi="Arial Narrow"/>
          <w:bCs/>
          <w:color w:val="000000"/>
          <w:lang w:eastAsia="es-CR"/>
        </w:rPr>
      </w:pPr>
    </w:p>
    <w:p w14:paraId="50D50DFE"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lineamientos de actuación emitidos por los órganos superiores y verificar que cada una de las oficinas a su cargo, cumplan con lo indicado ante la ocurrencia de una emergencia. </w:t>
      </w:r>
    </w:p>
    <w:p w14:paraId="1886A091" w14:textId="77777777" w:rsidR="00CF0EA6" w:rsidRPr="00B46FFA" w:rsidRDefault="00CF0EA6" w:rsidP="00CF0EA6">
      <w:pPr>
        <w:widowControl w:val="0"/>
        <w:ind w:right="851"/>
        <w:jc w:val="both"/>
        <w:rPr>
          <w:rFonts w:ascii="Arial Narrow" w:hAnsi="Arial Narrow"/>
          <w:bCs/>
          <w:color w:val="000000"/>
          <w:lang w:eastAsia="es-CR"/>
        </w:rPr>
      </w:pPr>
    </w:p>
    <w:p w14:paraId="7FCAA59A"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Desarrollar los procedimientos correspondientes para garantizar la continuidad del servicio durante la atención de la emergencia, en lo que corresponde a esta Dirección.</w:t>
      </w:r>
    </w:p>
    <w:p w14:paraId="1C3FF75D" w14:textId="77777777" w:rsidR="00CF0EA6" w:rsidRPr="00B46FFA" w:rsidRDefault="00CF0EA6" w:rsidP="00CF0EA6">
      <w:pPr>
        <w:widowControl w:val="0"/>
        <w:ind w:right="851"/>
        <w:jc w:val="both"/>
        <w:rPr>
          <w:rFonts w:ascii="Arial Narrow" w:hAnsi="Arial Narrow"/>
          <w:bCs/>
          <w:color w:val="000000"/>
          <w:lang w:eastAsia="es-CR"/>
        </w:rPr>
      </w:pPr>
    </w:p>
    <w:p w14:paraId="5D016C59"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planes que corresponden al Plan Institucional de Gestión de Emergencias, planes de emergencia, protocolos y los correspondientes procedimientos de recuperación de servicios que le sean aplicables. </w:t>
      </w:r>
    </w:p>
    <w:p w14:paraId="1AA669B3"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7D31C9EC"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Contribuir con el sistema de gestión de continuidad del servicio.</w:t>
      </w:r>
    </w:p>
    <w:p w14:paraId="7A1C5107"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2B5D61C5" w14:textId="77777777" w:rsidR="00CF0EA6" w:rsidRPr="00B46FFA" w:rsidRDefault="00CF0EA6" w:rsidP="00CF0EA6">
      <w:pPr>
        <w:widowControl w:val="0"/>
        <w:numPr>
          <w:ilvl w:val="0"/>
          <w:numId w:val="12"/>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Propiciar la participación del personal a su cargo, en los ejercicios, simulacros, simulaciones y demás actividades que se lleven a cabo en la preparación y respuesta ante emergencias.</w:t>
      </w:r>
    </w:p>
    <w:p w14:paraId="387C8F85" w14:textId="77777777" w:rsidR="00CF0EA6" w:rsidRPr="00B46FFA" w:rsidRDefault="00CF0EA6" w:rsidP="00CF0EA6">
      <w:pPr>
        <w:ind w:left="851" w:right="851" w:firstLine="709"/>
        <w:jc w:val="both"/>
        <w:rPr>
          <w:rFonts w:ascii="Arial Narrow" w:hAnsi="Arial Narrow"/>
          <w:bCs/>
        </w:rPr>
      </w:pPr>
    </w:p>
    <w:p w14:paraId="1D9AA9B3"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lastRenderedPageBreak/>
        <w:t>Artículo 15.-</w:t>
      </w:r>
    </w:p>
    <w:p w14:paraId="516CFD56" w14:textId="77777777" w:rsidR="00CF0EA6" w:rsidRPr="00B46FFA" w:rsidRDefault="00CF0EA6" w:rsidP="00CF0EA6">
      <w:pPr>
        <w:ind w:left="851" w:right="851" w:firstLine="709"/>
        <w:jc w:val="both"/>
        <w:rPr>
          <w:rFonts w:ascii="Arial Narrow" w:hAnsi="Arial Narrow"/>
          <w:bCs/>
          <w:color w:val="000000"/>
        </w:rPr>
      </w:pPr>
    </w:p>
    <w:p w14:paraId="5D3FA6C1"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 la Dirección Ejecutiva. Corresponderá a la Dirección Ejecutiva</w:t>
      </w:r>
    </w:p>
    <w:p w14:paraId="6DED2422" w14:textId="77777777" w:rsidR="00CF0EA6" w:rsidRPr="00B46FFA" w:rsidRDefault="00CF0EA6" w:rsidP="00CF0EA6">
      <w:pPr>
        <w:ind w:left="851" w:right="851" w:firstLine="709"/>
        <w:rPr>
          <w:rFonts w:ascii="Arial Narrow" w:hAnsi="Arial Narrow"/>
          <w:bCs/>
          <w:lang w:eastAsia="es-CR"/>
        </w:rPr>
      </w:pPr>
    </w:p>
    <w:p w14:paraId="3D902D61" w14:textId="77777777" w:rsidR="00CF0EA6" w:rsidRPr="00B46FFA" w:rsidRDefault="00CF0EA6" w:rsidP="00CF0EA6">
      <w:pPr>
        <w:widowControl w:val="0"/>
        <w:numPr>
          <w:ilvl w:val="0"/>
          <w:numId w:val="13"/>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Ejecutar los lineamientos de actuación emitidos por los órganos superiores y verificar que cada una de las Administraciones, departamentos y oficinas a su cargo, cumplan con lo indicado ante la ocurrencia de una emergencia.</w:t>
      </w:r>
    </w:p>
    <w:p w14:paraId="5F29B3FC"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5DEAAAE7" w14:textId="77777777" w:rsidR="00CF0EA6" w:rsidRPr="00B46FFA" w:rsidRDefault="00CF0EA6" w:rsidP="00CF0EA6">
      <w:pPr>
        <w:widowControl w:val="0"/>
        <w:numPr>
          <w:ilvl w:val="0"/>
          <w:numId w:val="13"/>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Desarrollar los procedimientos correspondientes para garantizar la continuidad del servicio durante la atención de la emergencia, en lo que corresponde a esta Dirección.</w:t>
      </w:r>
    </w:p>
    <w:p w14:paraId="0EAB5063"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5D37B217" w14:textId="77777777" w:rsidR="00CF0EA6" w:rsidRPr="00B46FFA" w:rsidRDefault="00CF0EA6" w:rsidP="00CF0EA6">
      <w:pPr>
        <w:widowControl w:val="0"/>
        <w:numPr>
          <w:ilvl w:val="0"/>
          <w:numId w:val="13"/>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planes que corresponden al Plan Institucional de Gestión de Emergencias, planes de emergencia, protocolos y los correspondientes procedimientos de recuperación de servicios que le sean aplicables. </w:t>
      </w:r>
    </w:p>
    <w:p w14:paraId="3CB80B2D" w14:textId="77777777" w:rsidR="00CF0EA6" w:rsidRPr="00B46FFA" w:rsidRDefault="00CF0EA6" w:rsidP="00CF0EA6">
      <w:pPr>
        <w:widowControl w:val="0"/>
        <w:ind w:right="851"/>
        <w:jc w:val="both"/>
        <w:rPr>
          <w:rFonts w:ascii="Arial Narrow" w:hAnsi="Arial Narrow"/>
          <w:bCs/>
          <w:color w:val="000000"/>
          <w:lang w:eastAsia="es-CR"/>
        </w:rPr>
      </w:pPr>
    </w:p>
    <w:p w14:paraId="7B91899F" w14:textId="77777777" w:rsidR="00CF0EA6" w:rsidRPr="00B46FFA" w:rsidRDefault="00CF0EA6" w:rsidP="00CF0EA6">
      <w:pPr>
        <w:widowControl w:val="0"/>
        <w:numPr>
          <w:ilvl w:val="0"/>
          <w:numId w:val="13"/>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Contribuir con el sistema de gestión de continuidad del servicio.</w:t>
      </w:r>
    </w:p>
    <w:p w14:paraId="19599585"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1CC9D36E" w14:textId="77777777" w:rsidR="00CF0EA6" w:rsidRPr="00B46FFA" w:rsidRDefault="00CF0EA6" w:rsidP="00CF0EA6">
      <w:pPr>
        <w:widowControl w:val="0"/>
        <w:numPr>
          <w:ilvl w:val="0"/>
          <w:numId w:val="13"/>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Propiciar la participación del personal a su cargo, en los ejercicios, simulacros, simulaciones y demás actividades que se lleven a cabo en la preparación y respuesta ante emergencias.</w:t>
      </w:r>
    </w:p>
    <w:p w14:paraId="05C0DAB6" w14:textId="77777777" w:rsidR="00CF0EA6" w:rsidRPr="00B46FFA" w:rsidRDefault="00CF0EA6" w:rsidP="00CF0EA6">
      <w:pPr>
        <w:ind w:left="851" w:right="851" w:firstLine="709"/>
        <w:rPr>
          <w:rFonts w:ascii="Arial Narrow" w:hAnsi="Arial Narrow"/>
          <w:bCs/>
        </w:rPr>
      </w:pPr>
    </w:p>
    <w:p w14:paraId="529330FD"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16.-</w:t>
      </w:r>
    </w:p>
    <w:p w14:paraId="73CB2E94" w14:textId="77777777" w:rsidR="00CF0EA6" w:rsidRPr="00B46FFA" w:rsidRDefault="00CF0EA6" w:rsidP="00CF0EA6">
      <w:pPr>
        <w:ind w:left="851" w:right="851" w:firstLine="709"/>
        <w:jc w:val="both"/>
        <w:rPr>
          <w:rFonts w:ascii="Arial Narrow" w:hAnsi="Arial Narrow"/>
          <w:bCs/>
          <w:color w:val="000000"/>
        </w:rPr>
      </w:pPr>
    </w:p>
    <w:p w14:paraId="54C6C758"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 la Dirección de Tecnología de la Información. Corresponderá a la Dirección de Tecnología de la Información.</w:t>
      </w:r>
    </w:p>
    <w:p w14:paraId="68DA643E" w14:textId="77777777" w:rsidR="00CF0EA6" w:rsidRPr="00B46FFA" w:rsidRDefault="00CF0EA6" w:rsidP="00CF0EA6">
      <w:pPr>
        <w:ind w:left="851" w:right="851" w:firstLine="709"/>
        <w:rPr>
          <w:rFonts w:ascii="Arial Narrow" w:hAnsi="Arial Narrow"/>
          <w:bCs/>
          <w:lang w:eastAsia="es-CR"/>
        </w:rPr>
      </w:pPr>
    </w:p>
    <w:p w14:paraId="1D44803B" w14:textId="77777777" w:rsidR="00CF0EA6" w:rsidRPr="00B46FFA" w:rsidRDefault="00CF0EA6" w:rsidP="00CF0EA6">
      <w:pPr>
        <w:widowControl w:val="0"/>
        <w:numPr>
          <w:ilvl w:val="0"/>
          <w:numId w:val="1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Proporcionar los elementos, sistemas, equipos, correspondientes a su ámbito, que permitan la continuidad en el servicio de administración de justicia.</w:t>
      </w:r>
    </w:p>
    <w:p w14:paraId="67F82BE0"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36B8256A" w14:textId="77777777" w:rsidR="00CF0EA6" w:rsidRPr="00B46FFA" w:rsidRDefault="00CF0EA6" w:rsidP="00CF0EA6">
      <w:pPr>
        <w:widowControl w:val="0"/>
        <w:numPr>
          <w:ilvl w:val="0"/>
          <w:numId w:val="1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Desarrollar los procedimientos correspondientes para garantizar la continuidad del servicio durante la atención de la emergencia, en lo que corresponde a esta Dirección.</w:t>
      </w:r>
    </w:p>
    <w:p w14:paraId="518022B5"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3BC0535E" w14:textId="77777777" w:rsidR="00CF0EA6" w:rsidRPr="00B46FFA" w:rsidRDefault="00CF0EA6" w:rsidP="00CF0EA6">
      <w:pPr>
        <w:widowControl w:val="0"/>
        <w:numPr>
          <w:ilvl w:val="0"/>
          <w:numId w:val="1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planes y acciones que corresponden al Plan Institucional de Gestión de Emergencias, planes de emergencia, protocolos y los correspondientes procedimientos de recuperación de servicios que le sean aplicables. </w:t>
      </w:r>
    </w:p>
    <w:p w14:paraId="5C4B2047"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4922298C" w14:textId="77777777" w:rsidR="00CF0EA6" w:rsidRPr="00B46FFA" w:rsidRDefault="00CF0EA6" w:rsidP="00CF0EA6">
      <w:pPr>
        <w:widowControl w:val="0"/>
        <w:numPr>
          <w:ilvl w:val="0"/>
          <w:numId w:val="14"/>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Contribuir con el sistema de gestión de continuidad del servicio.</w:t>
      </w:r>
    </w:p>
    <w:p w14:paraId="3EA0ACF6"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 </w:t>
      </w:r>
      <w:r w:rsidRPr="00B46FFA">
        <w:rPr>
          <w:rFonts w:ascii="Arial Narrow" w:hAnsi="Arial Narrow"/>
          <w:bCs/>
          <w:color w:val="000000"/>
          <w:lang w:eastAsia="es-CR"/>
        </w:rPr>
        <w:tab/>
      </w:r>
    </w:p>
    <w:p w14:paraId="35182FB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17.-</w:t>
      </w:r>
    </w:p>
    <w:p w14:paraId="7BEA3000" w14:textId="77777777" w:rsidR="00CF0EA6" w:rsidRPr="00B46FFA" w:rsidRDefault="00CF0EA6" w:rsidP="00CF0EA6">
      <w:pPr>
        <w:ind w:left="851" w:right="851" w:firstLine="709"/>
        <w:rPr>
          <w:rFonts w:ascii="Arial Narrow" w:hAnsi="Arial Narrow"/>
          <w:bCs/>
          <w:lang w:eastAsia="es-CR"/>
        </w:rPr>
      </w:pPr>
    </w:p>
    <w:p w14:paraId="624071A0"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Toma de decisiones del Consejo de Administración. La toma de decisiones se dará de forma consensuada, sin embargo, ante situaciones de emergencia en las cuales se requiera una pronta acción, y no haya consenso se seguirá el orden </w:t>
      </w:r>
      <w:r w:rsidRPr="00B46FFA">
        <w:rPr>
          <w:rFonts w:ascii="Arial Narrow" w:hAnsi="Arial Narrow"/>
          <w:bCs/>
          <w:color w:val="000000"/>
          <w:lang w:eastAsia="es-CR"/>
        </w:rPr>
        <w:lastRenderedPageBreak/>
        <w:t>jerárquico establecido a lo interno del Consejo. Aunado a ello, en eventos de esta índole la toma de decisiones será asumida por la Presidencia del Consejo de Administración, o su equivalente, la Administración y la Jefatura del OIJ.</w:t>
      </w:r>
    </w:p>
    <w:p w14:paraId="5D53EA41" w14:textId="77777777" w:rsidR="00CF0EA6" w:rsidRPr="00CF0EA6" w:rsidRDefault="00CF0EA6" w:rsidP="00CF0EA6">
      <w:pPr>
        <w:ind w:left="851" w:right="851" w:firstLine="709"/>
        <w:rPr>
          <w:rFonts w:ascii="Arial Narrow" w:hAnsi="Arial Narrow"/>
          <w:lang w:eastAsia="es-CR"/>
        </w:rPr>
      </w:pPr>
    </w:p>
    <w:p w14:paraId="774EA55D" w14:textId="77777777" w:rsidR="00CF0EA6" w:rsidRPr="00CF0EA6" w:rsidRDefault="00CF0EA6" w:rsidP="00CF0EA6">
      <w:pPr>
        <w:ind w:left="851" w:right="851" w:firstLine="709"/>
        <w:jc w:val="both"/>
        <w:rPr>
          <w:rFonts w:ascii="Arial Narrow" w:hAnsi="Arial Narrow"/>
          <w:color w:val="000000"/>
        </w:rPr>
      </w:pPr>
      <w:r w:rsidRPr="00CF0EA6">
        <w:rPr>
          <w:rFonts w:ascii="Arial Narrow" w:hAnsi="Arial Narrow"/>
          <w:color w:val="000000"/>
        </w:rPr>
        <w:t>En los casos de instalaciones judiciales ubicadas en periferia, que no cuenten geográficamente con la cercanía del Consejo de Administración, la toma de decisiones inmediata durante la emergencia será asumida por la jefatura en ejercicio. En todas las situaciones, siempre que sea posible, deberán respetarse y seguirse los canales de comunicación.</w:t>
      </w:r>
    </w:p>
    <w:p w14:paraId="1F2AD441" w14:textId="77777777" w:rsidR="00CF0EA6" w:rsidRPr="00CF0EA6" w:rsidRDefault="00CF0EA6" w:rsidP="00CF0EA6">
      <w:pPr>
        <w:ind w:left="851" w:right="851" w:firstLine="709"/>
        <w:jc w:val="both"/>
        <w:rPr>
          <w:rFonts w:ascii="Arial Narrow" w:hAnsi="Arial Narrow"/>
          <w:color w:val="000000"/>
        </w:rPr>
      </w:pPr>
    </w:p>
    <w:p w14:paraId="491D71A4"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18. –</w:t>
      </w:r>
    </w:p>
    <w:p w14:paraId="099D8AFB" w14:textId="77777777" w:rsidR="00CF0EA6" w:rsidRPr="00B46FFA" w:rsidRDefault="00CF0EA6" w:rsidP="00CF0EA6">
      <w:pPr>
        <w:ind w:left="851" w:right="851" w:firstLine="709"/>
        <w:rPr>
          <w:rFonts w:ascii="Arial Narrow" w:hAnsi="Arial Narrow"/>
          <w:bCs/>
          <w:lang w:eastAsia="es-CR"/>
        </w:rPr>
      </w:pPr>
    </w:p>
    <w:p w14:paraId="7BE96FF5"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del Consejo de Administración. Corresponderá al Consejo de Administración realizar las siguientes funciones:</w:t>
      </w:r>
    </w:p>
    <w:p w14:paraId="457913B9" w14:textId="77777777" w:rsidR="00CF0EA6" w:rsidRPr="00B46FFA" w:rsidRDefault="00CF0EA6" w:rsidP="00CF0EA6">
      <w:pPr>
        <w:ind w:left="851" w:right="851" w:firstLine="709"/>
        <w:rPr>
          <w:rFonts w:ascii="Arial Narrow" w:hAnsi="Arial Narrow"/>
          <w:bCs/>
          <w:lang w:eastAsia="es-CR"/>
        </w:rPr>
      </w:pPr>
    </w:p>
    <w:p w14:paraId="50F674A7"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Coordinar la ejecución de las actividades que se realizan antes, durante y después de una emergencia. </w:t>
      </w:r>
    </w:p>
    <w:p w14:paraId="19E5F958"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269B742B"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Conocer y ejecutar los planes de emergencia que serán elaborados con base al Plan Institucional de Gestión de Emergencias.</w:t>
      </w:r>
    </w:p>
    <w:p w14:paraId="34C46F3D"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6EEC33ED"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Participar activamente en la gestión de emergencias, en lo que corresponde a su Circuito.</w:t>
      </w:r>
    </w:p>
    <w:p w14:paraId="7690F0D9"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3174A873"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Anticipar y tomar las medidas correspondientes ante la afectación en la continuidad del servicio, por motivos de las emergencias. </w:t>
      </w:r>
    </w:p>
    <w:p w14:paraId="636F01BE"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34A2B82E"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Apoyar el funcionamiento de las brigadas de emergencia, del Circuito a su cargo.</w:t>
      </w:r>
    </w:p>
    <w:p w14:paraId="6180949A"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1CD1B442" w14:textId="77777777" w:rsidR="00CF0EA6" w:rsidRPr="00B46FFA" w:rsidRDefault="00CF0EA6" w:rsidP="00CF0EA6">
      <w:pPr>
        <w:widowControl w:val="0"/>
        <w:numPr>
          <w:ilvl w:val="0"/>
          <w:numId w:val="15"/>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Autorizar al personal para el uso de recursos de la institución con fines de la atención de emergencias.</w:t>
      </w:r>
    </w:p>
    <w:p w14:paraId="33FD196D"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0FC52F16" w14:textId="77777777" w:rsidR="00CF0EA6" w:rsidRPr="00B46FFA" w:rsidRDefault="00CF0EA6" w:rsidP="00CF0EA6">
      <w:pPr>
        <w:widowControl w:val="0"/>
        <w:numPr>
          <w:ilvl w:val="0"/>
          <w:numId w:val="15"/>
        </w:numPr>
        <w:ind w:left="851" w:right="851" w:firstLine="709"/>
        <w:jc w:val="both"/>
        <w:rPr>
          <w:rFonts w:ascii="Arial Narrow" w:hAnsi="Arial Narrow"/>
          <w:bCs/>
          <w:lang w:eastAsia="es-CR"/>
        </w:rPr>
      </w:pPr>
      <w:r w:rsidRPr="00B46FFA">
        <w:rPr>
          <w:rFonts w:ascii="Arial Narrow" w:hAnsi="Arial Narrow"/>
          <w:bCs/>
          <w:lang w:eastAsia="es-CR"/>
        </w:rPr>
        <w:t>Trabajar acorde con las disposiciones emitidas por las instancias superiores.</w:t>
      </w:r>
    </w:p>
    <w:p w14:paraId="1AAC1338" w14:textId="77777777" w:rsidR="00CF0EA6" w:rsidRPr="00B46FFA" w:rsidRDefault="00CF0EA6" w:rsidP="00CF0EA6">
      <w:pPr>
        <w:widowControl w:val="0"/>
        <w:ind w:left="851" w:right="851" w:firstLine="709"/>
        <w:jc w:val="both"/>
        <w:rPr>
          <w:rFonts w:ascii="Arial Narrow" w:hAnsi="Arial Narrow"/>
          <w:bCs/>
          <w:lang w:eastAsia="es-CR"/>
        </w:rPr>
      </w:pPr>
    </w:p>
    <w:p w14:paraId="566A15F9" w14:textId="77777777" w:rsidR="00CF0EA6" w:rsidRPr="00B46FFA" w:rsidRDefault="00CF0EA6" w:rsidP="00CF0EA6">
      <w:pPr>
        <w:widowControl w:val="0"/>
        <w:numPr>
          <w:ilvl w:val="0"/>
          <w:numId w:val="15"/>
        </w:numPr>
        <w:ind w:left="851" w:right="851" w:firstLine="709"/>
        <w:jc w:val="both"/>
        <w:rPr>
          <w:rFonts w:ascii="Arial Narrow" w:hAnsi="Arial Narrow"/>
          <w:bCs/>
          <w:lang w:eastAsia="es-CR"/>
        </w:rPr>
      </w:pPr>
      <w:r w:rsidRPr="00B46FFA">
        <w:rPr>
          <w:rFonts w:ascii="Arial Narrow" w:hAnsi="Arial Narrow"/>
          <w:bCs/>
          <w:lang w:eastAsia="es-CR"/>
        </w:rPr>
        <w:t xml:space="preserve">Estará facultado para la toma de decisiones sobre el estado de la emergencia y el estado de crisis, así como el cierre de labores ante la ocurrencia de una situación de emergencia. </w:t>
      </w:r>
    </w:p>
    <w:p w14:paraId="3ED9C800" w14:textId="77777777" w:rsidR="00CF0EA6" w:rsidRPr="00B46FFA" w:rsidRDefault="00CF0EA6" w:rsidP="00CF0EA6">
      <w:pPr>
        <w:widowControl w:val="0"/>
        <w:ind w:left="851" w:right="851" w:firstLine="709"/>
        <w:jc w:val="both"/>
        <w:rPr>
          <w:rFonts w:ascii="Arial Narrow" w:hAnsi="Arial Narrow"/>
          <w:bCs/>
          <w:lang w:eastAsia="es-CR"/>
        </w:rPr>
      </w:pPr>
    </w:p>
    <w:p w14:paraId="43DA79F9" w14:textId="77777777" w:rsidR="00CF0EA6" w:rsidRPr="00B46FFA" w:rsidRDefault="00CF0EA6" w:rsidP="00CF0EA6">
      <w:pPr>
        <w:widowControl w:val="0"/>
        <w:ind w:left="851" w:right="851" w:firstLine="709"/>
        <w:jc w:val="both"/>
        <w:rPr>
          <w:rFonts w:ascii="Arial Narrow" w:hAnsi="Arial Narrow"/>
          <w:bCs/>
          <w:lang w:eastAsia="es-CR"/>
        </w:rPr>
      </w:pPr>
    </w:p>
    <w:p w14:paraId="2F86145C" w14:textId="77777777" w:rsidR="00CF0EA6" w:rsidRPr="00B46FFA" w:rsidRDefault="00CF0EA6" w:rsidP="00CF0EA6">
      <w:pPr>
        <w:widowControl w:val="0"/>
        <w:numPr>
          <w:ilvl w:val="0"/>
          <w:numId w:val="15"/>
        </w:numPr>
        <w:ind w:left="851" w:right="851" w:firstLine="709"/>
        <w:jc w:val="both"/>
        <w:rPr>
          <w:rFonts w:ascii="Arial Narrow" w:hAnsi="Arial Narrow"/>
          <w:bCs/>
          <w:lang w:eastAsia="es-CR"/>
        </w:rPr>
      </w:pPr>
      <w:r w:rsidRPr="00B46FFA">
        <w:rPr>
          <w:rFonts w:ascii="Arial Narrow" w:hAnsi="Arial Narrow"/>
          <w:bCs/>
          <w:lang w:eastAsia="es-CR"/>
        </w:rPr>
        <w:t>Gestionar ante el Consejo Superior, para que, en una situación de emergencia, en que el personal judicial se vea afectado y no pueda realizar sus labores, se le brinde un permiso para la recuperación.</w:t>
      </w:r>
    </w:p>
    <w:p w14:paraId="45C7CB2A" w14:textId="77777777" w:rsidR="00CF0EA6" w:rsidRPr="00B46FFA" w:rsidRDefault="00CF0EA6" w:rsidP="00CF0EA6">
      <w:pPr>
        <w:ind w:left="851" w:right="851" w:firstLine="709"/>
        <w:rPr>
          <w:rFonts w:ascii="Arial Narrow" w:hAnsi="Arial Narrow"/>
          <w:bCs/>
        </w:rPr>
      </w:pPr>
    </w:p>
    <w:p w14:paraId="1CC9D783"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19.-</w:t>
      </w:r>
    </w:p>
    <w:p w14:paraId="065D7A7C"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lastRenderedPageBreak/>
        <w:t>Funciones de las Administraciones Regionales. Las administraciones regionales tendrán un rol fundamental en la atención de las emergencias, según el área de competencia. Serán funciones de las Administraciones Regionales en materia de emergencias:</w:t>
      </w:r>
    </w:p>
    <w:p w14:paraId="4B309BDF" w14:textId="77777777" w:rsidR="00CF0EA6" w:rsidRPr="00B46FFA" w:rsidRDefault="00CF0EA6" w:rsidP="00CF0EA6">
      <w:pPr>
        <w:ind w:left="851" w:right="851" w:firstLine="709"/>
        <w:jc w:val="both"/>
        <w:rPr>
          <w:rFonts w:ascii="Arial Narrow" w:hAnsi="Arial Narrow"/>
          <w:bCs/>
          <w:color w:val="000000"/>
        </w:rPr>
      </w:pPr>
    </w:p>
    <w:p w14:paraId="22D89607" w14:textId="77777777" w:rsidR="00CF0EA6" w:rsidRPr="00B46FFA" w:rsidRDefault="00CF0EA6" w:rsidP="00CF0EA6">
      <w:pPr>
        <w:widowControl w:val="0"/>
        <w:numPr>
          <w:ilvl w:val="0"/>
          <w:numId w:val="1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En los casos de emergencia y cuando se amerite, participar con voz, pero sin voto, ante la llamada consultiva o cuando les sea posible a la invitación que realizan los Comités Municipales o cantonales de Emergencia de la zona. </w:t>
      </w:r>
    </w:p>
    <w:p w14:paraId="6A00401D"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26A893DE" w14:textId="77777777" w:rsidR="00CF0EA6" w:rsidRPr="00B46FFA" w:rsidRDefault="00CF0EA6" w:rsidP="00CF0EA6">
      <w:pPr>
        <w:widowControl w:val="0"/>
        <w:numPr>
          <w:ilvl w:val="0"/>
          <w:numId w:val="16"/>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Informar a la Dirección Ejecutiva, Consejo de Administración, y demás instancias que correspondan, en caso de una emergencia y durante la misma, los datos que tengan a su disposición, así como las acciones que se están desarrollando. </w:t>
      </w:r>
    </w:p>
    <w:p w14:paraId="2C3D84BD"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4F1A1F60" w14:textId="77777777" w:rsidR="00CF0EA6" w:rsidRPr="00CF0EA6" w:rsidRDefault="00CF0EA6" w:rsidP="00CF0EA6">
      <w:pPr>
        <w:widowControl w:val="0"/>
        <w:numPr>
          <w:ilvl w:val="0"/>
          <w:numId w:val="16"/>
        </w:numPr>
        <w:ind w:left="851" w:right="851" w:firstLine="709"/>
        <w:jc w:val="both"/>
        <w:rPr>
          <w:rFonts w:ascii="Arial Narrow" w:hAnsi="Arial Narrow"/>
          <w:color w:val="000000"/>
          <w:lang w:eastAsia="es-CR"/>
        </w:rPr>
      </w:pPr>
      <w:r w:rsidRPr="00B46FFA">
        <w:rPr>
          <w:rFonts w:ascii="Arial Narrow" w:hAnsi="Arial Narrow"/>
          <w:bCs/>
          <w:color w:val="000000"/>
          <w:lang w:eastAsia="es-CR"/>
        </w:rPr>
        <w:t>Participar en el desarrollo</w:t>
      </w:r>
      <w:r w:rsidRPr="00CF0EA6">
        <w:rPr>
          <w:rFonts w:ascii="Arial Narrow" w:hAnsi="Arial Narrow"/>
          <w:color w:val="000000"/>
          <w:lang w:eastAsia="es-CR"/>
        </w:rPr>
        <w:t xml:space="preserve"> y ejecución de los planes de emergencia de cada edificio de su Circuito elaborados con base al Plan Institucional de Gestión de Emergencias.</w:t>
      </w:r>
    </w:p>
    <w:p w14:paraId="3832821D" w14:textId="77777777" w:rsidR="00CF0EA6" w:rsidRPr="00CF0EA6" w:rsidRDefault="00CF0EA6" w:rsidP="00CF0EA6">
      <w:pPr>
        <w:widowControl w:val="0"/>
        <w:ind w:left="851" w:right="851" w:firstLine="709"/>
        <w:jc w:val="both"/>
        <w:rPr>
          <w:rFonts w:ascii="Arial Narrow" w:hAnsi="Arial Narrow"/>
          <w:color w:val="000000"/>
          <w:lang w:eastAsia="es-CR"/>
        </w:rPr>
      </w:pPr>
    </w:p>
    <w:p w14:paraId="04B65D05" w14:textId="77777777" w:rsidR="00CF0EA6" w:rsidRPr="00CF0EA6" w:rsidRDefault="00CF0EA6" w:rsidP="00CF0EA6">
      <w:pPr>
        <w:widowControl w:val="0"/>
        <w:numPr>
          <w:ilvl w:val="0"/>
          <w:numId w:val="16"/>
        </w:numPr>
        <w:ind w:left="851" w:right="851" w:firstLine="709"/>
        <w:jc w:val="both"/>
        <w:rPr>
          <w:rFonts w:ascii="Arial Narrow" w:hAnsi="Arial Narrow"/>
          <w:color w:val="000000"/>
          <w:lang w:eastAsia="es-CR"/>
        </w:rPr>
      </w:pPr>
      <w:r w:rsidRPr="00CF0EA6">
        <w:rPr>
          <w:rFonts w:ascii="Arial Narrow" w:hAnsi="Arial Narrow"/>
          <w:color w:val="000000"/>
          <w:lang w:eastAsia="es-CR"/>
        </w:rPr>
        <w:t xml:space="preserve">Coordinar y trabajar en conjunto con el ente técnico en el desarrollo, y actualización del Plan de Emergencias del Circuito, considerando los factores de riesgo internos y externos de los edificios a su cargo. </w:t>
      </w:r>
    </w:p>
    <w:p w14:paraId="631B2B0F" w14:textId="77777777" w:rsidR="00CF0EA6" w:rsidRPr="00CF0EA6" w:rsidRDefault="00CF0EA6" w:rsidP="00CF0EA6">
      <w:pPr>
        <w:widowControl w:val="0"/>
        <w:ind w:left="851" w:right="851" w:firstLine="709"/>
        <w:jc w:val="both"/>
        <w:rPr>
          <w:rFonts w:ascii="Arial Narrow" w:hAnsi="Arial Narrow"/>
          <w:color w:val="000000"/>
          <w:lang w:eastAsia="es-CR"/>
        </w:rPr>
      </w:pPr>
    </w:p>
    <w:p w14:paraId="244FB8AA" w14:textId="77777777" w:rsidR="00CF0EA6" w:rsidRPr="00CF0EA6" w:rsidRDefault="00CF0EA6" w:rsidP="00CF0EA6">
      <w:pPr>
        <w:widowControl w:val="0"/>
        <w:numPr>
          <w:ilvl w:val="0"/>
          <w:numId w:val="16"/>
        </w:numPr>
        <w:ind w:left="851" w:right="851" w:firstLine="709"/>
        <w:jc w:val="both"/>
        <w:rPr>
          <w:rFonts w:ascii="Arial Narrow" w:hAnsi="Arial Narrow"/>
          <w:color w:val="000000"/>
          <w:lang w:eastAsia="es-CR"/>
        </w:rPr>
      </w:pPr>
      <w:r w:rsidRPr="00CF0EA6">
        <w:rPr>
          <w:rFonts w:ascii="Arial Narrow" w:hAnsi="Arial Narrow"/>
          <w:color w:val="000000"/>
          <w:lang w:eastAsia="es-CR"/>
        </w:rPr>
        <w:t xml:space="preserve">Actuar, en lo que fuera pertinente, con base en los procedimientos indicados en el Plan Institucional de Gestión de Emergencia, planes de emergencia y protocolos. </w:t>
      </w:r>
    </w:p>
    <w:p w14:paraId="216C1FE9" w14:textId="77777777" w:rsidR="00CF0EA6" w:rsidRPr="00CF0EA6" w:rsidRDefault="00CF0EA6" w:rsidP="00CF0EA6">
      <w:pPr>
        <w:widowControl w:val="0"/>
        <w:ind w:left="851" w:right="851" w:firstLine="709"/>
        <w:jc w:val="both"/>
        <w:rPr>
          <w:rFonts w:ascii="Arial Narrow" w:hAnsi="Arial Narrow"/>
          <w:color w:val="000000"/>
          <w:lang w:eastAsia="es-CR"/>
        </w:rPr>
      </w:pPr>
    </w:p>
    <w:p w14:paraId="4C10F26E" w14:textId="77777777" w:rsidR="00CF0EA6" w:rsidRPr="00CF0EA6" w:rsidRDefault="00CF0EA6" w:rsidP="00CF0EA6">
      <w:pPr>
        <w:widowControl w:val="0"/>
        <w:numPr>
          <w:ilvl w:val="0"/>
          <w:numId w:val="16"/>
        </w:numPr>
        <w:ind w:left="851" w:right="851" w:firstLine="709"/>
        <w:jc w:val="both"/>
        <w:rPr>
          <w:rFonts w:ascii="Arial Narrow" w:hAnsi="Arial Narrow"/>
          <w:color w:val="000000"/>
          <w:lang w:eastAsia="es-CR"/>
        </w:rPr>
      </w:pPr>
      <w:r w:rsidRPr="00CF0EA6">
        <w:rPr>
          <w:rFonts w:ascii="Arial Narrow" w:hAnsi="Arial Narrow"/>
          <w:color w:val="000000"/>
          <w:lang w:eastAsia="es-CR"/>
        </w:rPr>
        <w:t>Apoyar a las brigadas en el desarrollo de sus funciones o actividades de preparación y atención de emergencias.</w:t>
      </w:r>
    </w:p>
    <w:p w14:paraId="4131360F" w14:textId="77777777" w:rsidR="00CF0EA6" w:rsidRPr="00CF0EA6" w:rsidRDefault="00CF0EA6" w:rsidP="00CF0EA6">
      <w:pPr>
        <w:widowControl w:val="0"/>
        <w:ind w:left="851" w:right="851" w:firstLine="709"/>
        <w:jc w:val="both"/>
        <w:rPr>
          <w:rFonts w:ascii="Arial Narrow" w:hAnsi="Arial Narrow"/>
          <w:color w:val="000000"/>
          <w:lang w:eastAsia="es-CR"/>
        </w:rPr>
      </w:pPr>
    </w:p>
    <w:p w14:paraId="17F3BDF6" w14:textId="77777777" w:rsidR="00CF0EA6" w:rsidRPr="00CF0EA6" w:rsidRDefault="00CF0EA6" w:rsidP="00CF0EA6">
      <w:pPr>
        <w:widowControl w:val="0"/>
        <w:numPr>
          <w:ilvl w:val="0"/>
          <w:numId w:val="16"/>
        </w:numPr>
        <w:ind w:left="851" w:right="851" w:firstLine="709"/>
        <w:jc w:val="both"/>
        <w:rPr>
          <w:rFonts w:ascii="Arial Narrow" w:hAnsi="Arial Narrow"/>
          <w:lang w:eastAsia="es-CR"/>
        </w:rPr>
      </w:pPr>
      <w:r w:rsidRPr="00CF0EA6">
        <w:rPr>
          <w:rFonts w:ascii="Arial Narrow" w:hAnsi="Arial Narrow"/>
          <w:color w:val="000000"/>
          <w:lang w:eastAsia="es-CR"/>
        </w:rPr>
        <w:t xml:space="preserve">Dirigir las acciones de respuesta inmediata ante las situaciones de </w:t>
      </w:r>
      <w:r w:rsidRPr="00CF0EA6">
        <w:rPr>
          <w:rFonts w:ascii="Arial Narrow" w:hAnsi="Arial Narrow"/>
          <w:lang w:eastAsia="es-CR"/>
        </w:rPr>
        <w:t>emergencia, en relación con el personal judicial, equipos y locales a cargo.</w:t>
      </w:r>
    </w:p>
    <w:p w14:paraId="7CCB380B" w14:textId="77777777" w:rsidR="00CF0EA6" w:rsidRPr="00CF0EA6" w:rsidRDefault="00CF0EA6" w:rsidP="00CF0EA6">
      <w:pPr>
        <w:widowControl w:val="0"/>
        <w:ind w:left="851" w:right="851" w:firstLine="709"/>
        <w:rPr>
          <w:rFonts w:ascii="Arial Narrow" w:hAnsi="Arial Narrow"/>
          <w:lang w:eastAsia="es-CR"/>
        </w:rPr>
      </w:pPr>
    </w:p>
    <w:p w14:paraId="1B31E83F" w14:textId="77777777" w:rsidR="00CF0EA6" w:rsidRPr="00CF0EA6" w:rsidRDefault="00CF0EA6" w:rsidP="00CF0EA6">
      <w:pPr>
        <w:widowControl w:val="0"/>
        <w:numPr>
          <w:ilvl w:val="0"/>
          <w:numId w:val="16"/>
        </w:numPr>
        <w:ind w:left="851" w:right="851" w:firstLine="709"/>
        <w:jc w:val="both"/>
        <w:rPr>
          <w:rFonts w:ascii="Arial Narrow" w:hAnsi="Arial Narrow"/>
          <w:lang w:eastAsia="es-CR"/>
        </w:rPr>
      </w:pPr>
      <w:r w:rsidRPr="00CF0EA6">
        <w:rPr>
          <w:rFonts w:ascii="Arial Narrow" w:hAnsi="Arial Narrow"/>
          <w:lang w:eastAsia="es-CR"/>
        </w:rPr>
        <w:t>Contribuir con el sistema de gestión de continuidad del servicio.</w:t>
      </w:r>
    </w:p>
    <w:p w14:paraId="64A7823D" w14:textId="77777777" w:rsidR="00CF0EA6" w:rsidRPr="00B46FFA" w:rsidRDefault="00CF0EA6" w:rsidP="00CF0EA6">
      <w:pPr>
        <w:widowControl w:val="0"/>
        <w:ind w:left="851" w:right="851" w:firstLine="709"/>
        <w:rPr>
          <w:rFonts w:ascii="Arial Narrow" w:hAnsi="Arial Narrow"/>
          <w:bCs/>
          <w:color w:val="000000"/>
          <w:lang w:eastAsia="es-CR"/>
        </w:rPr>
      </w:pPr>
    </w:p>
    <w:p w14:paraId="093C57B3"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20. –</w:t>
      </w:r>
    </w:p>
    <w:p w14:paraId="6AFD12F7" w14:textId="77777777" w:rsidR="00CF0EA6" w:rsidRPr="00B46FFA" w:rsidRDefault="00CF0EA6" w:rsidP="00CF0EA6">
      <w:pPr>
        <w:ind w:left="851" w:right="851" w:firstLine="709"/>
        <w:jc w:val="both"/>
        <w:rPr>
          <w:rFonts w:ascii="Arial Narrow" w:hAnsi="Arial Narrow"/>
          <w:bCs/>
          <w:color w:val="000000"/>
        </w:rPr>
      </w:pPr>
    </w:p>
    <w:p w14:paraId="09CD7CA1"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Funciones del Organismo de Investigación Judicial. Serán funciones del Organismo de Investigación Judicial.</w:t>
      </w:r>
    </w:p>
    <w:p w14:paraId="2B32D95F" w14:textId="77777777" w:rsidR="00CF0EA6" w:rsidRPr="00B46FFA" w:rsidRDefault="00CF0EA6" w:rsidP="00CF0EA6">
      <w:pPr>
        <w:ind w:left="851" w:right="851" w:firstLine="709"/>
        <w:jc w:val="both"/>
        <w:rPr>
          <w:rFonts w:ascii="Arial Narrow" w:hAnsi="Arial Narrow"/>
          <w:bCs/>
          <w:color w:val="000000"/>
        </w:rPr>
      </w:pPr>
    </w:p>
    <w:p w14:paraId="58C9E3C8"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Brindar apoyo a la institución en las diversas etapas de la emergencia, siempre y cuando no afecte el servicio público que debe prestar y que por Ley le fue encomendado. </w:t>
      </w:r>
    </w:p>
    <w:p w14:paraId="54345A6E"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777E0194"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lineamientos de actuación emitidos por los órganos superiores y verificar que las Jefaturas, la Administración y cada una de las personas administradoras y oficinas a su cargo, cumplan con lo indicado ante la ocurrencia de una emergencia, mediante la aplicación de los protocolos de </w:t>
      </w:r>
      <w:r w:rsidRPr="00B46FFA">
        <w:rPr>
          <w:rFonts w:ascii="Arial Narrow" w:hAnsi="Arial Narrow"/>
          <w:bCs/>
          <w:color w:val="000000"/>
          <w:lang w:eastAsia="es-CR"/>
        </w:rPr>
        <w:lastRenderedPageBreak/>
        <w:t>actuación y de acuerdo con los planes operativos correspondientes.</w:t>
      </w:r>
    </w:p>
    <w:p w14:paraId="380F7FE1"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45A9B0FB"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Asignar una persona representante del Organismo de Investigación Judicial para que forme parte, en los casos de emergencia y cuando se amerite. Participará con voz, pero sin voto, ante la llamada consultiva o cuando les sea posible a la invitación que realizan los Comités Municipales o cantonales de Emergencia de la zona. Con el fin de obtener la información de primera mano que surja en este Comité y así realizar todas aquellas coordinaciones regionales o nacionales necesarias. </w:t>
      </w:r>
    </w:p>
    <w:p w14:paraId="19F769A6"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439CBE53"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Desarrollar los procedimientos correspondientes para garantizar la continuidad del servicio durante la atención de la emergencia, en lo que corresponde a este Organismo.</w:t>
      </w:r>
    </w:p>
    <w:p w14:paraId="6F3E58C1"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45DFE5D0"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 xml:space="preserve">Ejecutar los planes y acciones que corresponden al Plan Institucional de Gestión de Emergencias, planes de emergencia, protocolos y los correspondientes procedimientos de recuperación de servicios que le sean aplicables. </w:t>
      </w:r>
    </w:p>
    <w:p w14:paraId="39804696"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0920C329" w14:textId="77777777" w:rsidR="00CF0EA6" w:rsidRPr="00B46FFA" w:rsidRDefault="00CF0EA6" w:rsidP="00CF0EA6">
      <w:pPr>
        <w:widowControl w:val="0"/>
        <w:numPr>
          <w:ilvl w:val="0"/>
          <w:numId w:val="17"/>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Contribuir con el sistema de gestión de continuidad del servicio.</w:t>
      </w:r>
    </w:p>
    <w:p w14:paraId="48EBA721" w14:textId="77777777" w:rsidR="00CF0EA6" w:rsidRPr="00B46FFA" w:rsidRDefault="00CF0EA6" w:rsidP="00CF0EA6">
      <w:pPr>
        <w:ind w:left="851" w:right="851" w:firstLine="709"/>
        <w:jc w:val="both"/>
        <w:rPr>
          <w:rFonts w:ascii="Arial Narrow" w:hAnsi="Arial Narrow"/>
          <w:bCs/>
          <w:color w:val="000000"/>
        </w:rPr>
      </w:pPr>
    </w:p>
    <w:p w14:paraId="13776F6A"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21. –</w:t>
      </w:r>
    </w:p>
    <w:p w14:paraId="67F9E17D" w14:textId="77777777" w:rsidR="00CF0EA6" w:rsidRPr="00B46FFA" w:rsidRDefault="00CF0EA6" w:rsidP="00CF0EA6">
      <w:pPr>
        <w:ind w:left="851" w:right="851" w:firstLine="709"/>
        <w:jc w:val="both"/>
        <w:rPr>
          <w:rFonts w:ascii="Arial Narrow" w:hAnsi="Arial Narrow"/>
          <w:bCs/>
          <w:color w:val="000000"/>
        </w:rPr>
      </w:pPr>
    </w:p>
    <w:p w14:paraId="784C6A26"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Funciones del Ministerio Público. Serán funciones del Ministerio Público:</w:t>
      </w:r>
    </w:p>
    <w:p w14:paraId="269129AB" w14:textId="77777777" w:rsidR="00CF0EA6" w:rsidRPr="00B46FFA" w:rsidRDefault="00CF0EA6" w:rsidP="00CF0EA6">
      <w:pPr>
        <w:ind w:left="851" w:right="851" w:firstLine="709"/>
        <w:rPr>
          <w:rFonts w:ascii="Arial Narrow" w:hAnsi="Arial Narrow"/>
          <w:bCs/>
          <w:highlight w:val="green"/>
          <w:lang w:eastAsia="es-CR"/>
        </w:rPr>
      </w:pPr>
    </w:p>
    <w:p w14:paraId="29F85452" w14:textId="77777777" w:rsidR="00CF0EA6" w:rsidRPr="00B46FFA" w:rsidRDefault="00CF0EA6" w:rsidP="00CF0EA6">
      <w:pPr>
        <w:widowControl w:val="0"/>
        <w:numPr>
          <w:ilvl w:val="0"/>
          <w:numId w:val="18"/>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Ejecutar los lineamientos de actuación emitidos por los órganos superiores y verificar que cada una de las Administraciones, departamentos y oficinas a su cargo, cumplan con lo indicado ante la ocurrencia de una emergencia.</w:t>
      </w:r>
    </w:p>
    <w:p w14:paraId="36C7A767"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246DFD8D" w14:textId="77777777" w:rsidR="00CF0EA6" w:rsidRPr="00B46FFA" w:rsidRDefault="00CF0EA6" w:rsidP="00CF0EA6">
      <w:pPr>
        <w:widowControl w:val="0"/>
        <w:numPr>
          <w:ilvl w:val="0"/>
          <w:numId w:val="18"/>
        </w:numPr>
        <w:ind w:left="851" w:right="851" w:firstLine="709"/>
        <w:jc w:val="both"/>
        <w:rPr>
          <w:rFonts w:ascii="Arial Narrow" w:hAnsi="Arial Narrow"/>
          <w:bCs/>
          <w:color w:val="000000"/>
          <w:lang w:eastAsia="es-CR"/>
        </w:rPr>
      </w:pPr>
      <w:r w:rsidRPr="00B46FFA">
        <w:rPr>
          <w:rFonts w:ascii="Arial Narrow" w:hAnsi="Arial Narrow"/>
          <w:bCs/>
          <w:color w:val="000000"/>
          <w:lang w:eastAsia="es-CR"/>
        </w:rPr>
        <w:t>Desarrollar los procedimientos correspondientes para garantizar la continuidad del servicio durante la atención de la emergencia, en lo que corresponde a este Ministerio.</w:t>
      </w:r>
    </w:p>
    <w:p w14:paraId="2AA4C99D" w14:textId="77777777" w:rsidR="00CF0EA6" w:rsidRPr="00B46FFA" w:rsidRDefault="00CF0EA6" w:rsidP="00CF0EA6">
      <w:pPr>
        <w:widowControl w:val="0"/>
        <w:ind w:left="851" w:right="851" w:firstLine="709"/>
        <w:jc w:val="both"/>
        <w:rPr>
          <w:rFonts w:ascii="Arial Narrow" w:hAnsi="Arial Narrow"/>
          <w:bCs/>
          <w:color w:val="000000"/>
          <w:lang w:eastAsia="es-CR"/>
        </w:rPr>
      </w:pPr>
    </w:p>
    <w:p w14:paraId="0ED75924" w14:textId="77777777" w:rsidR="00CF0EA6" w:rsidRPr="00CF0EA6" w:rsidRDefault="00CF0EA6" w:rsidP="00CF0EA6">
      <w:pPr>
        <w:widowControl w:val="0"/>
        <w:numPr>
          <w:ilvl w:val="0"/>
          <w:numId w:val="18"/>
        </w:numPr>
        <w:ind w:left="851" w:right="851" w:firstLine="709"/>
        <w:jc w:val="both"/>
        <w:rPr>
          <w:rFonts w:ascii="Arial Narrow" w:hAnsi="Arial Narrow"/>
          <w:color w:val="000000"/>
          <w:lang w:eastAsia="es-CR"/>
        </w:rPr>
      </w:pPr>
      <w:r w:rsidRPr="00B46FFA">
        <w:rPr>
          <w:rFonts w:ascii="Arial Narrow" w:hAnsi="Arial Narrow"/>
          <w:bCs/>
          <w:color w:val="000000"/>
          <w:lang w:eastAsia="es-CR"/>
        </w:rPr>
        <w:t>Ejecutar los planes</w:t>
      </w:r>
      <w:r w:rsidRPr="00CF0EA6">
        <w:rPr>
          <w:rFonts w:ascii="Arial Narrow" w:hAnsi="Arial Narrow"/>
          <w:color w:val="000000"/>
          <w:lang w:eastAsia="es-CR"/>
        </w:rPr>
        <w:t xml:space="preserve"> y acciones que corresponden al Plan Institucional de Gestión de Emergencias, planes de emergencia, protocolos y los correspondientes procedimientos de recuperación de servicios que le sean aplicables. </w:t>
      </w:r>
    </w:p>
    <w:p w14:paraId="76836A07" w14:textId="77777777" w:rsidR="00CF0EA6" w:rsidRPr="00CF0EA6" w:rsidRDefault="00CF0EA6" w:rsidP="00CF0EA6">
      <w:pPr>
        <w:widowControl w:val="0"/>
        <w:ind w:left="851" w:right="851" w:firstLine="709"/>
        <w:jc w:val="both"/>
        <w:rPr>
          <w:rFonts w:ascii="Arial Narrow" w:hAnsi="Arial Narrow"/>
          <w:color w:val="000000"/>
          <w:lang w:eastAsia="es-CR"/>
        </w:rPr>
      </w:pPr>
    </w:p>
    <w:p w14:paraId="2A879856" w14:textId="77777777" w:rsidR="00CF0EA6" w:rsidRPr="00CF0EA6" w:rsidRDefault="00CF0EA6" w:rsidP="00CF0EA6">
      <w:pPr>
        <w:widowControl w:val="0"/>
        <w:numPr>
          <w:ilvl w:val="0"/>
          <w:numId w:val="18"/>
        </w:numPr>
        <w:ind w:left="851" w:right="851" w:firstLine="709"/>
        <w:jc w:val="both"/>
        <w:rPr>
          <w:rFonts w:ascii="Arial Narrow" w:hAnsi="Arial Narrow"/>
          <w:color w:val="000000"/>
          <w:lang w:eastAsia="es-CR"/>
        </w:rPr>
      </w:pPr>
      <w:r w:rsidRPr="00CF0EA6">
        <w:rPr>
          <w:rFonts w:ascii="Arial Narrow" w:hAnsi="Arial Narrow"/>
          <w:color w:val="000000"/>
          <w:lang w:eastAsia="es-CR"/>
        </w:rPr>
        <w:t>Contribuir con el sistema de gestión de continuidad del servicio.</w:t>
      </w:r>
    </w:p>
    <w:p w14:paraId="2EEBF695" w14:textId="77777777" w:rsidR="00CF0EA6" w:rsidRPr="00B46FFA" w:rsidRDefault="00CF0EA6" w:rsidP="00CF0EA6">
      <w:pPr>
        <w:ind w:left="851" w:right="851" w:firstLine="709"/>
        <w:jc w:val="both"/>
        <w:rPr>
          <w:rFonts w:ascii="Arial Narrow" w:hAnsi="Arial Narrow"/>
          <w:b/>
          <w:bCs/>
        </w:rPr>
      </w:pPr>
    </w:p>
    <w:p w14:paraId="2D5F75B7"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Artículo 22. –</w:t>
      </w:r>
    </w:p>
    <w:p w14:paraId="4233C12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Funciones de la Defensa Pública. Serán funciones de la Defensa Pública:</w:t>
      </w:r>
    </w:p>
    <w:p w14:paraId="5686B111" w14:textId="77777777" w:rsidR="00CF0EA6" w:rsidRPr="00B46FFA" w:rsidRDefault="00CF0EA6" w:rsidP="00CF0EA6">
      <w:pPr>
        <w:ind w:left="851" w:right="851" w:firstLine="709"/>
        <w:rPr>
          <w:rFonts w:ascii="Arial Narrow" w:hAnsi="Arial Narrow"/>
          <w:highlight w:val="green"/>
          <w:lang w:eastAsia="es-CR"/>
        </w:rPr>
      </w:pPr>
    </w:p>
    <w:p w14:paraId="0843AB3A" w14:textId="77777777" w:rsidR="00CF0EA6" w:rsidRPr="00B46FFA" w:rsidRDefault="00CF0EA6" w:rsidP="00CF0EA6">
      <w:pPr>
        <w:widowControl w:val="0"/>
        <w:numPr>
          <w:ilvl w:val="0"/>
          <w:numId w:val="19"/>
        </w:numPr>
        <w:ind w:left="851" w:right="851" w:firstLine="709"/>
        <w:jc w:val="both"/>
        <w:rPr>
          <w:rFonts w:ascii="Arial Narrow" w:hAnsi="Arial Narrow"/>
          <w:color w:val="000000"/>
          <w:lang w:eastAsia="es-CR"/>
        </w:rPr>
      </w:pPr>
      <w:r w:rsidRPr="00B46FFA">
        <w:rPr>
          <w:rFonts w:ascii="Arial Narrow" w:hAnsi="Arial Narrow"/>
          <w:color w:val="000000"/>
          <w:lang w:eastAsia="es-CR"/>
        </w:rPr>
        <w:t>Ejecutar los lineamientos de actuación emitidos por los órganos superiores y verificar que cada una de las Administraciones, departamentos y oficinas a su cargo, cumplan con lo indicado ante la ocurrencia de una emergencia.</w:t>
      </w:r>
    </w:p>
    <w:p w14:paraId="270C7F94" w14:textId="77777777" w:rsidR="00CF0EA6" w:rsidRPr="00B46FFA" w:rsidRDefault="00CF0EA6" w:rsidP="00CF0EA6">
      <w:pPr>
        <w:ind w:left="851" w:right="851" w:firstLine="709"/>
        <w:rPr>
          <w:rFonts w:ascii="Arial Narrow" w:hAnsi="Arial Narrow"/>
          <w:lang w:eastAsia="es-CR"/>
        </w:rPr>
      </w:pPr>
    </w:p>
    <w:p w14:paraId="25870A63" w14:textId="77777777" w:rsidR="00CF0EA6" w:rsidRPr="00B46FFA" w:rsidRDefault="00CF0EA6" w:rsidP="00CF0EA6">
      <w:pPr>
        <w:widowControl w:val="0"/>
        <w:numPr>
          <w:ilvl w:val="0"/>
          <w:numId w:val="19"/>
        </w:numPr>
        <w:ind w:left="851" w:right="851" w:firstLine="709"/>
        <w:jc w:val="both"/>
        <w:rPr>
          <w:rFonts w:ascii="Arial Narrow" w:hAnsi="Arial Narrow"/>
          <w:color w:val="000000"/>
          <w:lang w:eastAsia="es-CR"/>
        </w:rPr>
      </w:pPr>
      <w:r w:rsidRPr="00B46FFA">
        <w:rPr>
          <w:rFonts w:ascii="Arial Narrow" w:hAnsi="Arial Narrow"/>
          <w:color w:val="000000"/>
          <w:lang w:eastAsia="es-CR"/>
        </w:rPr>
        <w:lastRenderedPageBreak/>
        <w:t>Desarrollar los procedimientos correspondientes para garantizar la continuidad del servicio durante la atención de la emergencia, en lo que corresponde a la Defensa Pública.</w:t>
      </w:r>
    </w:p>
    <w:p w14:paraId="48A64597" w14:textId="77777777" w:rsidR="00CF0EA6" w:rsidRPr="00B46FFA" w:rsidRDefault="00CF0EA6" w:rsidP="00CF0EA6">
      <w:pPr>
        <w:widowControl w:val="0"/>
        <w:ind w:left="851" w:right="851" w:firstLine="709"/>
        <w:jc w:val="both"/>
        <w:rPr>
          <w:rFonts w:ascii="Arial Narrow" w:hAnsi="Arial Narrow"/>
          <w:color w:val="000000"/>
          <w:lang w:eastAsia="es-CR"/>
        </w:rPr>
      </w:pPr>
    </w:p>
    <w:p w14:paraId="2DC89297" w14:textId="77777777" w:rsidR="00CF0EA6" w:rsidRPr="00B46FFA" w:rsidRDefault="00CF0EA6" w:rsidP="00CF0EA6">
      <w:pPr>
        <w:widowControl w:val="0"/>
        <w:numPr>
          <w:ilvl w:val="0"/>
          <w:numId w:val="19"/>
        </w:numPr>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Ejecutar los planes que corresponden al Plan Institucional de Gestión de Emergencias, planes de emergencia, protocolos y los correspondientes procedimientos de recuperación de servicios que le sean aplicables. </w:t>
      </w:r>
    </w:p>
    <w:p w14:paraId="02AC7171" w14:textId="77777777" w:rsidR="00CF0EA6" w:rsidRPr="00B46FFA" w:rsidRDefault="00CF0EA6" w:rsidP="00CF0EA6">
      <w:pPr>
        <w:widowControl w:val="0"/>
        <w:ind w:left="851" w:right="851" w:firstLine="709"/>
        <w:jc w:val="both"/>
        <w:rPr>
          <w:rFonts w:ascii="Arial Narrow" w:hAnsi="Arial Narrow"/>
          <w:color w:val="000000"/>
          <w:lang w:eastAsia="es-CR"/>
        </w:rPr>
      </w:pPr>
    </w:p>
    <w:p w14:paraId="2C88B393" w14:textId="77777777" w:rsidR="00CF0EA6" w:rsidRPr="00B46FFA" w:rsidRDefault="00CF0EA6" w:rsidP="00CF0EA6">
      <w:pPr>
        <w:widowControl w:val="0"/>
        <w:numPr>
          <w:ilvl w:val="0"/>
          <w:numId w:val="19"/>
        </w:numPr>
        <w:ind w:left="851" w:right="851" w:firstLine="709"/>
        <w:jc w:val="both"/>
        <w:rPr>
          <w:rFonts w:ascii="Arial Narrow" w:hAnsi="Arial Narrow"/>
          <w:color w:val="000000"/>
          <w:lang w:eastAsia="es-CR"/>
        </w:rPr>
      </w:pPr>
      <w:r w:rsidRPr="00B46FFA">
        <w:rPr>
          <w:rFonts w:ascii="Arial Narrow" w:hAnsi="Arial Narrow"/>
          <w:color w:val="000000"/>
          <w:lang w:eastAsia="es-CR"/>
        </w:rPr>
        <w:t>Contribuir con el sistema de gestión de continuidad del servicio.</w:t>
      </w:r>
    </w:p>
    <w:p w14:paraId="135DD8BD" w14:textId="77777777" w:rsidR="00CF0EA6" w:rsidRPr="00B46FFA" w:rsidRDefault="00CF0EA6" w:rsidP="00CF0EA6">
      <w:pPr>
        <w:ind w:left="851" w:right="851" w:firstLine="709"/>
        <w:jc w:val="both"/>
        <w:rPr>
          <w:rFonts w:ascii="Arial Narrow" w:hAnsi="Arial Narrow"/>
        </w:rPr>
      </w:pPr>
    </w:p>
    <w:p w14:paraId="125075F9"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 xml:space="preserve"> Artículo 23.-</w:t>
      </w:r>
    </w:p>
    <w:p w14:paraId="33CA847C" w14:textId="77777777" w:rsidR="00CF0EA6" w:rsidRPr="00B46FFA" w:rsidRDefault="00CF0EA6" w:rsidP="00CF0EA6">
      <w:pPr>
        <w:ind w:left="851" w:right="851" w:firstLine="709"/>
        <w:jc w:val="both"/>
        <w:rPr>
          <w:rFonts w:ascii="Arial Narrow" w:hAnsi="Arial Narrow"/>
          <w:color w:val="000000"/>
        </w:rPr>
      </w:pPr>
    </w:p>
    <w:p w14:paraId="7B495745"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Funciones del Subproceso de Salud Ocupacional. El Subproceso de Salud Ocupacional tendrá las siguientes funciones:</w:t>
      </w:r>
    </w:p>
    <w:p w14:paraId="47A5E42F" w14:textId="77777777" w:rsidR="00CF0EA6" w:rsidRPr="00B46FFA" w:rsidRDefault="00CF0EA6" w:rsidP="00CF0EA6">
      <w:pPr>
        <w:ind w:left="851" w:right="851" w:firstLine="709"/>
        <w:rPr>
          <w:rFonts w:ascii="Arial Narrow" w:hAnsi="Arial Narrow"/>
          <w:lang w:eastAsia="es-CR"/>
        </w:rPr>
      </w:pPr>
    </w:p>
    <w:p w14:paraId="422FAB20" w14:textId="77777777" w:rsidR="00CF0EA6" w:rsidRPr="00B46FFA" w:rsidRDefault="00CF0EA6" w:rsidP="00CF0EA6">
      <w:pPr>
        <w:widowControl w:val="0"/>
        <w:numPr>
          <w:ilvl w:val="0"/>
          <w:numId w:val="20"/>
        </w:numPr>
        <w:ind w:left="851" w:right="851" w:firstLine="709"/>
        <w:jc w:val="both"/>
        <w:rPr>
          <w:rFonts w:ascii="Arial Narrow" w:hAnsi="Arial Narrow"/>
          <w:color w:val="000000"/>
          <w:lang w:eastAsia="es-CR"/>
        </w:rPr>
      </w:pPr>
      <w:r w:rsidRPr="00B46FFA">
        <w:rPr>
          <w:rFonts w:ascii="Arial Narrow" w:hAnsi="Arial Narrow"/>
          <w:color w:val="000000"/>
          <w:lang w:eastAsia="es-CR"/>
        </w:rPr>
        <w:t>Elaborar y actualizar el Plan Institucional de Gestión de Emergencias.</w:t>
      </w:r>
    </w:p>
    <w:p w14:paraId="39C4D27A" w14:textId="77777777" w:rsidR="00CF0EA6" w:rsidRPr="00B46FFA" w:rsidRDefault="00CF0EA6" w:rsidP="00CF0EA6">
      <w:pPr>
        <w:widowControl w:val="0"/>
        <w:ind w:left="851" w:right="851" w:firstLine="709"/>
        <w:jc w:val="both"/>
        <w:rPr>
          <w:rFonts w:ascii="Arial Narrow" w:hAnsi="Arial Narrow"/>
          <w:color w:val="000000"/>
          <w:lang w:eastAsia="es-CR"/>
        </w:rPr>
      </w:pPr>
    </w:p>
    <w:p w14:paraId="4ECB62B8" w14:textId="77777777" w:rsidR="00CF0EA6" w:rsidRPr="00B46FFA" w:rsidRDefault="00CF0EA6" w:rsidP="00CF0EA6">
      <w:pPr>
        <w:widowControl w:val="0"/>
        <w:numPr>
          <w:ilvl w:val="0"/>
          <w:numId w:val="20"/>
        </w:numPr>
        <w:ind w:left="851" w:right="851" w:firstLine="709"/>
        <w:jc w:val="both"/>
        <w:rPr>
          <w:rFonts w:ascii="Arial Narrow" w:hAnsi="Arial Narrow"/>
          <w:lang w:eastAsia="es-CR"/>
        </w:rPr>
      </w:pPr>
      <w:r w:rsidRPr="00B46FFA">
        <w:rPr>
          <w:rFonts w:ascii="Arial Narrow" w:hAnsi="Arial Narrow"/>
          <w:color w:val="000000"/>
          <w:lang w:eastAsia="es-CR"/>
        </w:rPr>
        <w:t>Desarrollar los planes de emergencia con base al Plan Institucional de Gestión de Emergencias.</w:t>
      </w:r>
    </w:p>
    <w:p w14:paraId="6B9702DC" w14:textId="77777777" w:rsidR="00CF0EA6" w:rsidRPr="00B46FFA" w:rsidRDefault="00CF0EA6" w:rsidP="00CF0EA6">
      <w:pPr>
        <w:widowControl w:val="0"/>
        <w:ind w:left="851" w:right="851" w:firstLine="709"/>
        <w:jc w:val="both"/>
        <w:rPr>
          <w:rFonts w:ascii="Arial Narrow" w:hAnsi="Arial Narrow"/>
          <w:lang w:eastAsia="es-CR"/>
        </w:rPr>
      </w:pPr>
    </w:p>
    <w:p w14:paraId="1B559FD8" w14:textId="77777777" w:rsidR="00CF0EA6" w:rsidRPr="00B46FFA" w:rsidRDefault="00CF0EA6" w:rsidP="00CF0EA6">
      <w:pPr>
        <w:widowControl w:val="0"/>
        <w:numPr>
          <w:ilvl w:val="0"/>
          <w:numId w:val="20"/>
        </w:numPr>
        <w:ind w:left="851" w:right="851" w:firstLine="709"/>
        <w:jc w:val="both"/>
        <w:rPr>
          <w:rFonts w:ascii="Arial Narrow" w:hAnsi="Arial Narrow"/>
          <w:lang w:eastAsia="es-CR"/>
        </w:rPr>
      </w:pPr>
      <w:r w:rsidRPr="00B46FFA">
        <w:rPr>
          <w:rFonts w:ascii="Arial Narrow" w:hAnsi="Arial Narrow"/>
          <w:color w:val="000000"/>
          <w:lang w:eastAsia="es-CR"/>
        </w:rPr>
        <w:t>Participar en los Comités Municipales o cantonales de Emergencia de la zona, en calidad de asesores técnicos de la Administración Regional del Poder Judicial, previa coordinación con dicha instancia. Además, en cuanto le sea posible podrá atender alguna llamada consultiva que en los aspectos de su competencia le requieran dicho Comité Municipal.</w:t>
      </w:r>
    </w:p>
    <w:p w14:paraId="3EE1E6ED" w14:textId="77777777" w:rsidR="00CF0EA6" w:rsidRPr="00B46FFA" w:rsidRDefault="00CF0EA6" w:rsidP="00CF0EA6">
      <w:pPr>
        <w:widowControl w:val="0"/>
        <w:ind w:left="851" w:right="851" w:firstLine="709"/>
        <w:jc w:val="both"/>
        <w:rPr>
          <w:rFonts w:ascii="Arial Narrow" w:hAnsi="Arial Narrow"/>
          <w:lang w:eastAsia="es-CR"/>
        </w:rPr>
      </w:pPr>
    </w:p>
    <w:p w14:paraId="7B64FA8B" w14:textId="77777777" w:rsidR="00CF0EA6" w:rsidRPr="00B46FFA" w:rsidRDefault="00CF0EA6" w:rsidP="00CF0EA6">
      <w:pPr>
        <w:widowControl w:val="0"/>
        <w:numPr>
          <w:ilvl w:val="0"/>
          <w:numId w:val="20"/>
        </w:numPr>
        <w:ind w:left="851" w:right="851" w:firstLine="709"/>
        <w:jc w:val="both"/>
        <w:rPr>
          <w:rFonts w:ascii="Arial Narrow" w:hAnsi="Arial Narrow"/>
          <w:color w:val="000000"/>
          <w:lang w:eastAsia="es-CR"/>
        </w:rPr>
      </w:pPr>
      <w:r w:rsidRPr="00B46FFA">
        <w:rPr>
          <w:rFonts w:ascii="Arial Narrow" w:hAnsi="Arial Narrow"/>
          <w:color w:val="000000"/>
          <w:lang w:eastAsia="es-CR"/>
        </w:rPr>
        <w:t>Brindar asesoría técnica al Consejo de Administración o su equivalente, a la Administración Regional y a los centros de responsabilidad de la institución en cuanto a gestión de emergencias.</w:t>
      </w:r>
    </w:p>
    <w:p w14:paraId="6BECAEA3" w14:textId="77777777" w:rsidR="00CF0EA6" w:rsidRPr="00B46FFA" w:rsidRDefault="00CF0EA6" w:rsidP="00CF0EA6">
      <w:pPr>
        <w:widowControl w:val="0"/>
        <w:ind w:left="851" w:right="851" w:firstLine="709"/>
        <w:jc w:val="both"/>
        <w:rPr>
          <w:rFonts w:ascii="Arial Narrow" w:hAnsi="Arial Narrow"/>
          <w:color w:val="000000"/>
          <w:lang w:eastAsia="es-CR"/>
        </w:rPr>
      </w:pPr>
    </w:p>
    <w:p w14:paraId="71F4A510" w14:textId="77777777" w:rsidR="00CF0EA6" w:rsidRPr="00B46FFA" w:rsidRDefault="00CF0EA6" w:rsidP="00CF0EA6">
      <w:pPr>
        <w:widowControl w:val="0"/>
        <w:numPr>
          <w:ilvl w:val="0"/>
          <w:numId w:val="20"/>
        </w:numPr>
        <w:ind w:left="851" w:right="851" w:firstLine="709"/>
        <w:jc w:val="both"/>
        <w:rPr>
          <w:rFonts w:ascii="Arial Narrow" w:hAnsi="Arial Narrow"/>
          <w:color w:val="000000"/>
          <w:lang w:eastAsia="es-CR"/>
        </w:rPr>
      </w:pPr>
      <w:r w:rsidRPr="00B46FFA">
        <w:rPr>
          <w:rFonts w:ascii="Arial Narrow" w:hAnsi="Arial Narrow"/>
          <w:color w:val="000000"/>
          <w:lang w:eastAsia="es-CR"/>
        </w:rPr>
        <w:t>Asesorar a las brigadas en temas de emergencias.</w:t>
      </w:r>
    </w:p>
    <w:p w14:paraId="516D4EC6" w14:textId="77777777" w:rsidR="00CF0EA6" w:rsidRPr="00B46FFA" w:rsidRDefault="00CF0EA6" w:rsidP="00CF0EA6">
      <w:pPr>
        <w:widowControl w:val="0"/>
        <w:ind w:left="851" w:right="851" w:firstLine="709"/>
        <w:jc w:val="both"/>
        <w:rPr>
          <w:rFonts w:ascii="Arial Narrow" w:hAnsi="Arial Narrow"/>
          <w:color w:val="000000"/>
          <w:lang w:eastAsia="es-CR"/>
        </w:rPr>
      </w:pPr>
    </w:p>
    <w:p w14:paraId="6973D46C" w14:textId="77777777" w:rsidR="00CF0EA6" w:rsidRPr="00B46FFA" w:rsidRDefault="00CF0EA6" w:rsidP="00CF0EA6">
      <w:pPr>
        <w:widowControl w:val="0"/>
        <w:numPr>
          <w:ilvl w:val="0"/>
          <w:numId w:val="20"/>
        </w:numPr>
        <w:ind w:left="851" w:right="851" w:firstLine="709"/>
        <w:jc w:val="both"/>
        <w:rPr>
          <w:rFonts w:ascii="Arial Narrow" w:hAnsi="Arial Narrow"/>
          <w:color w:val="000000"/>
          <w:lang w:eastAsia="es-CR"/>
        </w:rPr>
      </w:pPr>
      <w:r w:rsidRPr="00B46FFA">
        <w:rPr>
          <w:rFonts w:ascii="Arial Narrow" w:hAnsi="Arial Narrow"/>
          <w:color w:val="000000"/>
          <w:lang w:eastAsia="es-CR"/>
        </w:rPr>
        <w:t>Planificar y desarrollar las jornadas de evacuación a nivel nacional.</w:t>
      </w:r>
    </w:p>
    <w:p w14:paraId="1BA932EA" w14:textId="77777777" w:rsidR="00CF0EA6" w:rsidRPr="00B46FFA" w:rsidRDefault="00CF0EA6" w:rsidP="00CF0EA6">
      <w:pPr>
        <w:widowControl w:val="0"/>
        <w:ind w:left="851" w:right="851" w:firstLine="709"/>
        <w:jc w:val="both"/>
        <w:rPr>
          <w:rFonts w:ascii="Arial Narrow" w:hAnsi="Arial Narrow"/>
          <w:color w:val="000000"/>
          <w:lang w:eastAsia="es-CR"/>
        </w:rPr>
      </w:pPr>
    </w:p>
    <w:p w14:paraId="45130244" w14:textId="77777777" w:rsidR="00CF0EA6" w:rsidRPr="00B46FFA" w:rsidRDefault="00CF0EA6" w:rsidP="00CF0EA6">
      <w:pPr>
        <w:widowControl w:val="0"/>
        <w:numPr>
          <w:ilvl w:val="0"/>
          <w:numId w:val="20"/>
        </w:numPr>
        <w:ind w:left="851" w:right="851" w:firstLine="709"/>
        <w:jc w:val="both"/>
        <w:rPr>
          <w:rFonts w:ascii="Arial Narrow" w:hAnsi="Arial Narrow"/>
          <w:color w:val="000000"/>
          <w:lang w:eastAsia="es-CR"/>
        </w:rPr>
      </w:pPr>
      <w:r w:rsidRPr="00B46FFA">
        <w:rPr>
          <w:rFonts w:ascii="Arial Narrow" w:hAnsi="Arial Narrow"/>
          <w:color w:val="000000"/>
          <w:lang w:eastAsia="es-CR"/>
        </w:rPr>
        <w:t>Contribuir con el sistema de gestión de continuidad del servicio.</w:t>
      </w:r>
    </w:p>
    <w:p w14:paraId="054ABA95" w14:textId="77777777" w:rsidR="00CF0EA6" w:rsidRPr="00B46FFA" w:rsidRDefault="00CF0EA6" w:rsidP="00CF0EA6">
      <w:pPr>
        <w:ind w:left="851" w:right="851" w:firstLine="709"/>
        <w:jc w:val="both"/>
        <w:rPr>
          <w:rFonts w:ascii="Arial Narrow" w:hAnsi="Arial Narrow"/>
          <w:highlight w:val="green"/>
        </w:rPr>
      </w:pPr>
    </w:p>
    <w:p w14:paraId="1EE48B5F"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  </w:t>
      </w:r>
      <w:r w:rsidRPr="00B46FFA">
        <w:rPr>
          <w:rFonts w:ascii="Arial Narrow" w:hAnsi="Arial Narrow"/>
          <w:color w:val="000000"/>
          <w:lang w:eastAsia="es-CR"/>
        </w:rPr>
        <w:tab/>
        <w:t xml:space="preserve"> Artículo 24.-</w:t>
      </w:r>
    </w:p>
    <w:p w14:paraId="40C3798D" w14:textId="77777777" w:rsidR="00CF0EA6" w:rsidRPr="00B46FFA" w:rsidRDefault="00CF0EA6" w:rsidP="00CF0EA6">
      <w:pPr>
        <w:ind w:left="851" w:right="851" w:firstLine="709"/>
        <w:rPr>
          <w:rFonts w:ascii="Arial Narrow" w:hAnsi="Arial Narrow"/>
          <w:lang w:eastAsia="es-CR"/>
        </w:rPr>
      </w:pPr>
    </w:p>
    <w:p w14:paraId="261AFF59"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Funciones de la Jefatura. Son funciones de las jefaturas:</w:t>
      </w:r>
    </w:p>
    <w:p w14:paraId="74C2CD19" w14:textId="77777777" w:rsidR="00CF0EA6" w:rsidRPr="00B46FFA" w:rsidRDefault="00CF0EA6" w:rsidP="00CF0EA6">
      <w:pPr>
        <w:ind w:left="851" w:right="851" w:firstLine="709"/>
        <w:jc w:val="both"/>
        <w:rPr>
          <w:rFonts w:ascii="Arial Narrow" w:hAnsi="Arial Narrow"/>
          <w:color w:val="000000"/>
        </w:rPr>
      </w:pPr>
    </w:p>
    <w:p w14:paraId="70433B21"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Acatar las leyes, normas, directrices y circulares respectivas a las emergencias.</w:t>
      </w:r>
    </w:p>
    <w:p w14:paraId="5E40555A" w14:textId="77777777" w:rsidR="00CF0EA6" w:rsidRPr="00B46FFA" w:rsidRDefault="00CF0EA6" w:rsidP="00CF0EA6">
      <w:pPr>
        <w:widowControl w:val="0"/>
        <w:ind w:left="851" w:right="851" w:firstLine="709"/>
        <w:jc w:val="both"/>
        <w:rPr>
          <w:rFonts w:ascii="Arial Narrow" w:hAnsi="Arial Narrow"/>
          <w:color w:val="000000"/>
          <w:lang w:eastAsia="es-CR"/>
        </w:rPr>
      </w:pPr>
    </w:p>
    <w:p w14:paraId="65173AFB"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En los casos de instalaciones judiciales ubicadas en periferia, que no cuenten geográficamente con la cercanía del Consejo de Administración, la toma de decisiones inmediata durante la emergencia será asumida por la jefatura </w:t>
      </w:r>
      <w:r w:rsidRPr="00B46FFA">
        <w:rPr>
          <w:rFonts w:ascii="Arial Narrow" w:hAnsi="Arial Narrow"/>
          <w:color w:val="000000"/>
          <w:lang w:eastAsia="es-CR"/>
        </w:rPr>
        <w:lastRenderedPageBreak/>
        <w:t>de la oficina judicial en ejercicio. En todas las situaciones, siempre que sea posible, deberán respetarse y seguirse los canales de comunicación.</w:t>
      </w:r>
    </w:p>
    <w:p w14:paraId="473E8E7E" w14:textId="77777777" w:rsidR="00CF0EA6" w:rsidRPr="00B46FFA" w:rsidRDefault="00CF0EA6" w:rsidP="00CF0EA6">
      <w:pPr>
        <w:widowControl w:val="0"/>
        <w:ind w:left="851" w:right="851" w:firstLine="709"/>
        <w:jc w:val="both"/>
        <w:rPr>
          <w:rFonts w:ascii="Arial Narrow" w:hAnsi="Arial Narrow"/>
          <w:color w:val="000000"/>
          <w:lang w:eastAsia="es-CR"/>
        </w:rPr>
      </w:pPr>
    </w:p>
    <w:p w14:paraId="45ED5369"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Velar porque se ejecuten los planes que corresponden al Plan Institucional de Gestión de Emergencias y los correspondientes procedimientos de</w:t>
      </w:r>
      <w:r w:rsidRPr="00B46FFA">
        <w:rPr>
          <w:rFonts w:ascii="Arial Narrow" w:hAnsi="Arial Narrow"/>
          <w:color w:val="FF0000"/>
          <w:lang w:eastAsia="es-CR"/>
        </w:rPr>
        <w:t xml:space="preserve"> </w:t>
      </w:r>
      <w:r w:rsidRPr="00B46FFA">
        <w:rPr>
          <w:rFonts w:ascii="Arial Narrow" w:hAnsi="Arial Narrow"/>
          <w:lang w:eastAsia="es-CR"/>
        </w:rPr>
        <w:t xml:space="preserve">continuidad y recuperación </w:t>
      </w:r>
      <w:r w:rsidRPr="00B46FFA">
        <w:rPr>
          <w:rFonts w:ascii="Arial Narrow" w:hAnsi="Arial Narrow"/>
          <w:color w:val="000000"/>
          <w:lang w:eastAsia="es-CR"/>
        </w:rPr>
        <w:t xml:space="preserve">de servicios que le sean aplicables. </w:t>
      </w:r>
    </w:p>
    <w:p w14:paraId="3CA5C29B" w14:textId="77777777" w:rsidR="00CF0EA6" w:rsidRPr="00B46FFA" w:rsidRDefault="00CF0EA6" w:rsidP="00CF0EA6">
      <w:pPr>
        <w:widowControl w:val="0"/>
        <w:ind w:left="851" w:right="851" w:firstLine="709"/>
        <w:jc w:val="both"/>
        <w:rPr>
          <w:rFonts w:ascii="Arial Narrow" w:hAnsi="Arial Narrow"/>
          <w:color w:val="000000"/>
          <w:lang w:eastAsia="es-CR"/>
        </w:rPr>
      </w:pPr>
    </w:p>
    <w:p w14:paraId="3E277785"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Promover el apoyo y la participación del personal judicial, a su cargo, en el ámbito de la gestión de emergencias.</w:t>
      </w:r>
    </w:p>
    <w:p w14:paraId="0B210089" w14:textId="77777777" w:rsidR="00CF0EA6" w:rsidRPr="00B46FFA" w:rsidRDefault="00CF0EA6" w:rsidP="00CF0EA6">
      <w:pPr>
        <w:widowControl w:val="0"/>
        <w:ind w:left="851" w:right="851" w:firstLine="709"/>
        <w:jc w:val="both"/>
        <w:rPr>
          <w:rFonts w:ascii="Arial Narrow" w:hAnsi="Arial Narrow"/>
          <w:color w:val="000000"/>
          <w:lang w:eastAsia="es-CR"/>
        </w:rPr>
      </w:pPr>
    </w:p>
    <w:p w14:paraId="0C1E4BBC"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Apoyar al personal de la brigada de emergencia de su oficina brindando, en la medida de lo posible, los permisos para las capacitaciones y otras actividades asociadas en la gestión de emergencias, en apego a la normativa establecida.</w:t>
      </w:r>
    </w:p>
    <w:p w14:paraId="014C151C" w14:textId="77777777" w:rsidR="00CF0EA6" w:rsidRPr="00B46FFA" w:rsidRDefault="00CF0EA6" w:rsidP="00CF0EA6">
      <w:pPr>
        <w:widowControl w:val="0"/>
        <w:ind w:left="851" w:right="851" w:firstLine="709"/>
        <w:jc w:val="both"/>
        <w:rPr>
          <w:rFonts w:ascii="Arial Narrow" w:hAnsi="Arial Narrow"/>
          <w:color w:val="000000"/>
          <w:lang w:eastAsia="es-CR"/>
        </w:rPr>
      </w:pPr>
    </w:p>
    <w:p w14:paraId="5ED29448" w14:textId="77777777" w:rsidR="00CF0EA6" w:rsidRPr="00B46FFA" w:rsidRDefault="00CF0EA6" w:rsidP="00CF0EA6">
      <w:pPr>
        <w:widowControl w:val="0"/>
        <w:numPr>
          <w:ilvl w:val="0"/>
          <w:numId w:val="21"/>
        </w:numPr>
        <w:ind w:left="851" w:right="851" w:firstLine="709"/>
        <w:jc w:val="both"/>
        <w:rPr>
          <w:rFonts w:ascii="Arial Narrow" w:hAnsi="Arial Narrow"/>
          <w:color w:val="000000"/>
          <w:lang w:eastAsia="es-CR"/>
        </w:rPr>
      </w:pPr>
      <w:r w:rsidRPr="00B46FFA">
        <w:rPr>
          <w:rFonts w:ascii="Arial Narrow" w:hAnsi="Arial Narrow"/>
          <w:color w:val="000000"/>
          <w:lang w:eastAsia="es-CR"/>
        </w:rPr>
        <w:t>En caso de emergencias</w:t>
      </w:r>
      <w:r w:rsidRPr="00B46FFA">
        <w:rPr>
          <w:rFonts w:ascii="Arial Narrow" w:hAnsi="Arial Narrow"/>
          <w:color w:val="FF0000"/>
          <w:lang w:eastAsia="es-CR"/>
        </w:rPr>
        <w:t>,</w:t>
      </w:r>
      <w:r w:rsidRPr="00B46FFA">
        <w:rPr>
          <w:rFonts w:ascii="Arial Narrow" w:hAnsi="Arial Narrow"/>
          <w:color w:val="000000"/>
          <w:lang w:eastAsia="es-CR"/>
        </w:rPr>
        <w:t xml:space="preserve"> seguir las instrucciones y respaldar las acciones del personal de la brigada de emergencia tanto de su oficina como de las demás áreas.</w:t>
      </w:r>
    </w:p>
    <w:p w14:paraId="4F8F8871" w14:textId="77777777" w:rsidR="00CF0EA6" w:rsidRPr="00B46FFA" w:rsidRDefault="00CF0EA6" w:rsidP="00CF0EA6">
      <w:pPr>
        <w:ind w:left="851" w:right="851" w:firstLine="709"/>
        <w:rPr>
          <w:rFonts w:ascii="Arial Narrow" w:hAnsi="Arial Narrow"/>
        </w:rPr>
      </w:pPr>
    </w:p>
    <w:p w14:paraId="507226C6"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25.-</w:t>
      </w:r>
    </w:p>
    <w:p w14:paraId="46465DF5" w14:textId="77777777" w:rsidR="00CF0EA6" w:rsidRPr="00B46FFA" w:rsidRDefault="00CF0EA6" w:rsidP="00CF0EA6">
      <w:pPr>
        <w:ind w:left="851" w:right="851" w:firstLine="709"/>
        <w:rPr>
          <w:rFonts w:ascii="Arial Narrow" w:hAnsi="Arial Narrow"/>
          <w:lang w:eastAsia="es-CR"/>
        </w:rPr>
      </w:pPr>
    </w:p>
    <w:p w14:paraId="148F6CA7"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Brigada de Emergencia. Deberá existir por oficina personas que conformen la brigada de evacuación, coordinada por el Subproceso de Salud Ocupacional. En el caso de las brigadas de primeros auxilios coordinadas por el Subproceso de Servicios de Salud se debe procurar su conformación por edificio judicial. No obstante, dependiendo de las necesidades institucionales y lo que se derive del Plan Institucional de Gestión de Emergencias y planes de emergencia, se pueden conformar otro tipo de brigadas según sea requerido.</w:t>
      </w:r>
    </w:p>
    <w:p w14:paraId="5D4804AE" w14:textId="77777777" w:rsidR="00CF0EA6" w:rsidRPr="00B46FFA" w:rsidRDefault="00CF0EA6" w:rsidP="00CF0EA6">
      <w:pPr>
        <w:ind w:left="851" w:right="851" w:firstLine="709"/>
        <w:jc w:val="both"/>
        <w:rPr>
          <w:rFonts w:ascii="Arial Narrow" w:hAnsi="Arial Narrow"/>
        </w:rPr>
      </w:pPr>
    </w:p>
    <w:p w14:paraId="2EE86207"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26. –</w:t>
      </w:r>
    </w:p>
    <w:p w14:paraId="24055FB7" w14:textId="77777777" w:rsidR="00CF0EA6" w:rsidRPr="00B46FFA" w:rsidRDefault="00CF0EA6" w:rsidP="00CF0EA6">
      <w:pPr>
        <w:ind w:left="851" w:right="851" w:firstLine="709"/>
        <w:rPr>
          <w:rFonts w:ascii="Arial Narrow" w:hAnsi="Arial Narrow"/>
          <w:lang w:eastAsia="es-CR"/>
        </w:rPr>
      </w:pPr>
    </w:p>
    <w:p w14:paraId="7D35B9A8"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Designación de las personas miembros de las brigadas de evacuación. El jefe del despacho judicial designará, al menos, dos personas servidoras judiciales, preferiblemente en propiedad, que integrarán las brigadas de evacuación. Se elegirá en primera instancia a aquellas personas que voluntariamente muestren interés de lo contrario, la jefatura deberá valorar e instar dentro de su personal a las personas con mayores aptitudes para formar parte del equipo, lo anterior no limita su propia participación. </w:t>
      </w:r>
    </w:p>
    <w:p w14:paraId="11205B7E" w14:textId="77777777" w:rsidR="00CF0EA6" w:rsidRPr="00B46FFA" w:rsidRDefault="00CF0EA6" w:rsidP="00CF0EA6">
      <w:pPr>
        <w:ind w:left="851" w:right="851" w:firstLine="709"/>
        <w:jc w:val="both"/>
        <w:rPr>
          <w:rFonts w:ascii="Arial Narrow" w:hAnsi="Arial Narrow"/>
        </w:rPr>
      </w:pPr>
    </w:p>
    <w:p w14:paraId="2162B52F"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Artículo 27.- </w:t>
      </w:r>
    </w:p>
    <w:p w14:paraId="62CD9FB1" w14:textId="77777777" w:rsidR="00CF0EA6" w:rsidRPr="00B46FFA" w:rsidRDefault="00CF0EA6" w:rsidP="00CF0EA6">
      <w:pPr>
        <w:ind w:left="851" w:right="851" w:firstLine="709"/>
        <w:rPr>
          <w:rFonts w:ascii="Arial Narrow" w:hAnsi="Arial Narrow"/>
          <w:lang w:eastAsia="es-CR"/>
        </w:rPr>
      </w:pPr>
    </w:p>
    <w:p w14:paraId="05743E6B"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Designación de las personas miembros de las brigadas de primeros auxilios.</w:t>
      </w:r>
    </w:p>
    <w:p w14:paraId="578B3EAD" w14:textId="77777777" w:rsidR="00CF0EA6" w:rsidRPr="00B46FFA" w:rsidRDefault="00CF0EA6" w:rsidP="00CF0EA6">
      <w:pPr>
        <w:ind w:left="851" w:right="851" w:firstLine="709"/>
        <w:rPr>
          <w:rFonts w:ascii="Arial Narrow" w:hAnsi="Arial Narrow"/>
          <w:lang w:eastAsia="es-CR"/>
        </w:rPr>
      </w:pPr>
    </w:p>
    <w:p w14:paraId="13F04858"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Las personas que de manera voluntaria tengan interés en formar parte de la brigada de primeros auxilios, deben comunicar su anuencia al Servicio de Salud para lo cual debe contar con el aval de su jefatura y estar preferiblemente en </w:t>
      </w:r>
      <w:r w:rsidRPr="00B46FFA">
        <w:rPr>
          <w:rFonts w:ascii="Arial Narrow" w:hAnsi="Arial Narrow"/>
          <w:color w:val="000000"/>
          <w:lang w:eastAsia="es-CR"/>
        </w:rPr>
        <w:lastRenderedPageBreak/>
        <w:t xml:space="preserve">propiedad. </w:t>
      </w:r>
    </w:p>
    <w:p w14:paraId="0414151D" w14:textId="77777777" w:rsidR="00CF0EA6" w:rsidRPr="00B46FFA" w:rsidRDefault="00CF0EA6" w:rsidP="00CF0EA6">
      <w:pPr>
        <w:ind w:left="851" w:right="851" w:firstLine="709"/>
        <w:rPr>
          <w:rFonts w:ascii="Arial Narrow" w:hAnsi="Arial Narrow"/>
        </w:rPr>
      </w:pPr>
    </w:p>
    <w:p w14:paraId="117AB568"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28.-</w:t>
      </w:r>
    </w:p>
    <w:p w14:paraId="2B8E0F47" w14:textId="77777777" w:rsidR="00CF0EA6" w:rsidRPr="00B46FFA" w:rsidRDefault="00CF0EA6" w:rsidP="00CF0EA6">
      <w:pPr>
        <w:ind w:left="851" w:right="851" w:firstLine="709"/>
        <w:rPr>
          <w:rFonts w:ascii="Arial Narrow" w:hAnsi="Arial Narrow"/>
          <w:lang w:eastAsia="es-CR"/>
        </w:rPr>
      </w:pPr>
    </w:p>
    <w:p w14:paraId="03ECEEF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Funciones de las Brigadas de Emergencia. Las funciones específicas dependerán del tipo de brigada y estas se definirán en el Plan Institucional de Gestión de Emergencias. De forma general deben:</w:t>
      </w:r>
    </w:p>
    <w:p w14:paraId="33990B5F" w14:textId="77777777" w:rsidR="00CF0EA6" w:rsidRPr="00B46FFA" w:rsidRDefault="00CF0EA6" w:rsidP="00CF0EA6">
      <w:pPr>
        <w:ind w:left="851" w:right="851" w:firstLine="709"/>
        <w:rPr>
          <w:rFonts w:ascii="Arial Narrow" w:hAnsi="Arial Narrow"/>
          <w:lang w:eastAsia="es-CR"/>
        </w:rPr>
      </w:pPr>
    </w:p>
    <w:p w14:paraId="1155FC7A" w14:textId="77777777" w:rsidR="00CF0EA6" w:rsidRPr="00B46FFA" w:rsidRDefault="00CF0EA6" w:rsidP="00CF0EA6">
      <w:pPr>
        <w:widowControl w:val="0"/>
        <w:numPr>
          <w:ilvl w:val="0"/>
          <w:numId w:val="22"/>
        </w:numPr>
        <w:ind w:left="851" w:right="851" w:firstLine="709"/>
        <w:jc w:val="both"/>
        <w:rPr>
          <w:rFonts w:ascii="Arial Narrow" w:hAnsi="Arial Narrow"/>
          <w:color w:val="000000"/>
          <w:lang w:eastAsia="es-CR"/>
        </w:rPr>
      </w:pPr>
      <w:r w:rsidRPr="00B46FFA">
        <w:rPr>
          <w:rFonts w:ascii="Arial Narrow" w:hAnsi="Arial Narrow"/>
          <w:color w:val="000000"/>
          <w:lang w:eastAsia="es-CR"/>
        </w:rPr>
        <w:t>Cumplir con las funciones que se describen en el Plan Institucional de Gestión de Emergencias, planes de emergencia y protocolos.</w:t>
      </w:r>
    </w:p>
    <w:p w14:paraId="2AC39A4E" w14:textId="77777777" w:rsidR="00CF0EA6" w:rsidRPr="00B46FFA" w:rsidRDefault="00CF0EA6" w:rsidP="00CF0EA6">
      <w:pPr>
        <w:widowControl w:val="0"/>
        <w:ind w:left="851" w:right="851" w:firstLine="709"/>
        <w:jc w:val="both"/>
        <w:rPr>
          <w:rFonts w:ascii="Arial Narrow" w:hAnsi="Arial Narrow"/>
          <w:color w:val="000000"/>
          <w:lang w:eastAsia="es-CR"/>
        </w:rPr>
      </w:pPr>
    </w:p>
    <w:p w14:paraId="2D036ED7" w14:textId="77777777" w:rsidR="00CF0EA6" w:rsidRPr="00B46FFA" w:rsidRDefault="00CF0EA6" w:rsidP="00CF0EA6">
      <w:pPr>
        <w:widowControl w:val="0"/>
        <w:numPr>
          <w:ilvl w:val="0"/>
          <w:numId w:val="22"/>
        </w:numPr>
        <w:ind w:left="851" w:right="851" w:firstLine="709"/>
        <w:jc w:val="both"/>
        <w:rPr>
          <w:rFonts w:ascii="Arial Narrow" w:hAnsi="Arial Narrow"/>
          <w:lang w:eastAsia="es-CR"/>
        </w:rPr>
      </w:pPr>
      <w:r w:rsidRPr="00B46FFA">
        <w:rPr>
          <w:rFonts w:ascii="Arial Narrow" w:hAnsi="Arial Narrow"/>
          <w:lang w:eastAsia="es-CR"/>
        </w:rPr>
        <w:t xml:space="preserve">Ejecutar las indicaciones emanadas desde los tomadores de decisión en temas de emergencias. </w:t>
      </w:r>
    </w:p>
    <w:p w14:paraId="77BFF309" w14:textId="77777777" w:rsidR="00CF0EA6" w:rsidRPr="00B46FFA" w:rsidRDefault="00CF0EA6" w:rsidP="00CF0EA6">
      <w:pPr>
        <w:widowControl w:val="0"/>
        <w:ind w:left="851" w:right="851" w:firstLine="709"/>
        <w:jc w:val="both"/>
        <w:rPr>
          <w:rFonts w:ascii="Arial Narrow" w:hAnsi="Arial Narrow"/>
          <w:lang w:eastAsia="es-CR"/>
        </w:rPr>
      </w:pPr>
    </w:p>
    <w:p w14:paraId="19DBA4AC" w14:textId="77777777" w:rsidR="00CF0EA6" w:rsidRPr="00B46FFA" w:rsidRDefault="00CF0EA6" w:rsidP="00CF0EA6">
      <w:pPr>
        <w:widowControl w:val="0"/>
        <w:numPr>
          <w:ilvl w:val="0"/>
          <w:numId w:val="22"/>
        </w:numPr>
        <w:ind w:left="851" w:right="851" w:firstLine="709"/>
        <w:jc w:val="both"/>
        <w:rPr>
          <w:rFonts w:ascii="Arial Narrow" w:hAnsi="Arial Narrow"/>
          <w:lang w:eastAsia="es-CR"/>
        </w:rPr>
      </w:pPr>
      <w:r w:rsidRPr="00B46FFA">
        <w:rPr>
          <w:rFonts w:ascii="Arial Narrow" w:hAnsi="Arial Narrow"/>
          <w:lang w:eastAsia="es-CR"/>
        </w:rPr>
        <w:t>Al hacerse presentes los entes externos de respuesta de emergencia, tales como Bomberos, Cruz Roja, Fuerza Pública, entre otros. La brigada deberá seguir las instrucciones que estas instancias emitan.</w:t>
      </w:r>
    </w:p>
    <w:p w14:paraId="1A490C77" w14:textId="77777777" w:rsidR="00CF0EA6" w:rsidRPr="00B46FFA" w:rsidRDefault="00CF0EA6" w:rsidP="00CF0EA6">
      <w:pPr>
        <w:ind w:left="851" w:right="851" w:firstLine="709"/>
        <w:jc w:val="both"/>
        <w:rPr>
          <w:rFonts w:ascii="Arial Narrow" w:hAnsi="Arial Narrow"/>
        </w:rPr>
      </w:pPr>
    </w:p>
    <w:p w14:paraId="7F6FEA9F"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29.-</w:t>
      </w:r>
    </w:p>
    <w:p w14:paraId="0388DB37" w14:textId="77777777" w:rsidR="00CF0EA6" w:rsidRPr="00B46FFA" w:rsidRDefault="00CF0EA6" w:rsidP="00CF0EA6">
      <w:pPr>
        <w:ind w:left="851" w:right="851" w:firstLine="709"/>
        <w:rPr>
          <w:rFonts w:ascii="Arial Narrow" w:hAnsi="Arial Narrow"/>
          <w:lang w:eastAsia="es-CR"/>
        </w:rPr>
      </w:pPr>
    </w:p>
    <w:p w14:paraId="344E6D6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Derechos de las personas brigadistas. Las personas que brinden el servicio de atención de emergencias contarán con los siguientes derechos:</w:t>
      </w:r>
    </w:p>
    <w:p w14:paraId="3FC8BB06" w14:textId="77777777" w:rsidR="00CF0EA6" w:rsidRPr="00B46FFA" w:rsidRDefault="00CF0EA6" w:rsidP="00CF0EA6">
      <w:pPr>
        <w:ind w:left="851" w:right="851" w:firstLine="709"/>
        <w:rPr>
          <w:rFonts w:ascii="Arial Narrow" w:hAnsi="Arial Narrow"/>
          <w:lang w:eastAsia="es-CR"/>
        </w:rPr>
      </w:pPr>
    </w:p>
    <w:p w14:paraId="12BBB983" w14:textId="77777777" w:rsidR="00CF0EA6" w:rsidRPr="00B46FFA" w:rsidRDefault="00CF0EA6" w:rsidP="00CF0EA6">
      <w:pPr>
        <w:widowControl w:val="0"/>
        <w:numPr>
          <w:ilvl w:val="0"/>
          <w:numId w:val="23"/>
        </w:numPr>
        <w:ind w:left="851" w:right="851" w:firstLine="709"/>
        <w:jc w:val="both"/>
        <w:rPr>
          <w:rFonts w:ascii="Arial Narrow" w:hAnsi="Arial Narrow"/>
          <w:color w:val="000000"/>
          <w:lang w:eastAsia="es-CR"/>
        </w:rPr>
      </w:pPr>
      <w:r w:rsidRPr="00B46FFA">
        <w:rPr>
          <w:rFonts w:ascii="Arial Narrow" w:hAnsi="Arial Narrow"/>
          <w:color w:val="000000"/>
          <w:lang w:eastAsia="es-CR"/>
        </w:rPr>
        <w:t>Recibir capacitaciones en el ámbito de gestión de emergencias, para lo cual la jefatura debe brindar la autorización respectiva.</w:t>
      </w:r>
    </w:p>
    <w:p w14:paraId="46C89262" w14:textId="77777777" w:rsidR="00CF0EA6" w:rsidRPr="00B46FFA" w:rsidRDefault="00CF0EA6" w:rsidP="00CF0EA6">
      <w:pPr>
        <w:widowControl w:val="0"/>
        <w:numPr>
          <w:ilvl w:val="0"/>
          <w:numId w:val="23"/>
        </w:numPr>
        <w:ind w:left="851" w:right="851" w:firstLine="709"/>
        <w:jc w:val="both"/>
        <w:rPr>
          <w:rFonts w:ascii="Arial Narrow" w:hAnsi="Arial Narrow"/>
          <w:color w:val="000000"/>
          <w:lang w:eastAsia="es-CR"/>
        </w:rPr>
      </w:pPr>
      <w:r w:rsidRPr="00B46FFA">
        <w:rPr>
          <w:rFonts w:ascii="Arial Narrow" w:hAnsi="Arial Narrow"/>
          <w:color w:val="000000"/>
          <w:lang w:eastAsia="es-CR"/>
        </w:rPr>
        <w:t>Se le facilitará equipo de trabajo, uniformes y equipo de protección personal necesario para realizar de manera eficiente y segura sus labores de gestión de emergencia.</w:t>
      </w:r>
    </w:p>
    <w:p w14:paraId="17A4917F" w14:textId="77777777" w:rsidR="00CF0EA6" w:rsidRPr="00B46FFA" w:rsidRDefault="00CF0EA6" w:rsidP="00CF0EA6">
      <w:pPr>
        <w:widowControl w:val="0"/>
        <w:numPr>
          <w:ilvl w:val="0"/>
          <w:numId w:val="23"/>
        </w:numPr>
        <w:ind w:left="851" w:right="851" w:firstLine="709"/>
        <w:jc w:val="both"/>
        <w:rPr>
          <w:rFonts w:ascii="Arial Narrow" w:hAnsi="Arial Narrow"/>
          <w:color w:val="000000"/>
          <w:lang w:eastAsia="es-CR"/>
        </w:rPr>
      </w:pPr>
      <w:r w:rsidRPr="00B46FFA">
        <w:rPr>
          <w:rFonts w:ascii="Arial Narrow" w:hAnsi="Arial Narrow"/>
          <w:color w:val="000000"/>
          <w:lang w:eastAsia="es-CR"/>
        </w:rPr>
        <w:t>Contar con el apoyo del Consejo de Administración y la jefatura en las funciones que se le asignen dentro de la gestión de emergencias.</w:t>
      </w:r>
    </w:p>
    <w:p w14:paraId="1F6E6B16" w14:textId="77777777" w:rsidR="00CF0EA6" w:rsidRPr="00B46FFA" w:rsidRDefault="00CF0EA6" w:rsidP="00CF0EA6">
      <w:pPr>
        <w:widowControl w:val="0"/>
        <w:ind w:left="851" w:right="851" w:firstLine="709"/>
        <w:jc w:val="both"/>
        <w:rPr>
          <w:rFonts w:ascii="Arial Narrow" w:hAnsi="Arial Narrow"/>
          <w:color w:val="000000"/>
          <w:lang w:eastAsia="es-CR"/>
        </w:rPr>
      </w:pPr>
    </w:p>
    <w:p w14:paraId="6A0EFC70" w14:textId="77777777" w:rsidR="00CF0EA6" w:rsidRPr="00B46FFA" w:rsidRDefault="00CF0EA6" w:rsidP="00CF0EA6">
      <w:pPr>
        <w:widowControl w:val="0"/>
        <w:numPr>
          <w:ilvl w:val="0"/>
          <w:numId w:val="23"/>
        </w:numPr>
        <w:ind w:left="851" w:right="851" w:firstLine="709"/>
        <w:jc w:val="both"/>
        <w:rPr>
          <w:rFonts w:ascii="Arial Narrow" w:hAnsi="Arial Narrow"/>
          <w:lang w:eastAsia="es-CR"/>
        </w:rPr>
      </w:pPr>
      <w:r w:rsidRPr="00B46FFA">
        <w:rPr>
          <w:rFonts w:ascii="Arial Narrow" w:hAnsi="Arial Narrow"/>
          <w:lang w:eastAsia="es-CR"/>
        </w:rPr>
        <w:t>Estará autorizado y facultado para retirarse de sus labores a efecto de atender en forma inmediata el llamado de emergencia, acorde a lo indicado en los protocolos de actuación en el Plan Institucional de Gestión de Emergencias y/o en el plan de emergencias de su edificio.</w:t>
      </w:r>
    </w:p>
    <w:p w14:paraId="5BF73F89" w14:textId="77777777" w:rsidR="00CF0EA6" w:rsidRPr="00B46FFA" w:rsidRDefault="00CF0EA6" w:rsidP="00CF0EA6">
      <w:pPr>
        <w:ind w:left="851" w:right="851" w:firstLine="709"/>
        <w:jc w:val="both"/>
        <w:rPr>
          <w:rFonts w:ascii="Arial Narrow" w:hAnsi="Arial Narrow"/>
        </w:rPr>
      </w:pPr>
    </w:p>
    <w:p w14:paraId="374D455C"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30.-</w:t>
      </w:r>
    </w:p>
    <w:p w14:paraId="2A6AA50D" w14:textId="77777777" w:rsidR="00CF0EA6" w:rsidRPr="00B46FFA" w:rsidRDefault="00CF0EA6" w:rsidP="00CF0EA6">
      <w:pPr>
        <w:ind w:left="851" w:right="851" w:firstLine="709"/>
        <w:rPr>
          <w:rFonts w:ascii="Arial Narrow" w:hAnsi="Arial Narrow"/>
          <w:lang w:eastAsia="es-CR"/>
        </w:rPr>
      </w:pPr>
    </w:p>
    <w:p w14:paraId="584ABA44"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Deberes de las personas brigadistas. El personal judicial que brinden servicios de atención de emergencias tendrá los siguientes deberes:</w:t>
      </w:r>
    </w:p>
    <w:p w14:paraId="45D894AD" w14:textId="77777777" w:rsidR="00CF0EA6" w:rsidRPr="00B46FFA" w:rsidRDefault="00CF0EA6" w:rsidP="00CF0EA6">
      <w:pPr>
        <w:ind w:left="851" w:right="851" w:firstLine="709"/>
        <w:rPr>
          <w:rFonts w:ascii="Arial Narrow" w:hAnsi="Arial Narrow"/>
          <w:lang w:eastAsia="es-CR"/>
        </w:rPr>
      </w:pPr>
    </w:p>
    <w:p w14:paraId="20CC7FC0" w14:textId="77777777" w:rsidR="00CF0EA6" w:rsidRPr="00B46FFA" w:rsidRDefault="00CF0EA6" w:rsidP="00CF0EA6">
      <w:pPr>
        <w:widowControl w:val="0"/>
        <w:numPr>
          <w:ilvl w:val="0"/>
          <w:numId w:val="24"/>
        </w:numPr>
        <w:ind w:left="851" w:right="851" w:firstLine="709"/>
        <w:jc w:val="both"/>
        <w:rPr>
          <w:rFonts w:ascii="Arial Narrow" w:hAnsi="Arial Narrow"/>
          <w:color w:val="000000"/>
          <w:lang w:eastAsia="es-CR"/>
        </w:rPr>
      </w:pPr>
      <w:r w:rsidRPr="00B46FFA">
        <w:rPr>
          <w:rFonts w:ascii="Arial Narrow" w:hAnsi="Arial Narrow"/>
          <w:color w:val="000000"/>
          <w:lang w:eastAsia="es-CR"/>
        </w:rPr>
        <w:t>Cumplir con las obligaciones que conlleva el servicio voluntario, indicadas en el Plan de Institucional de Gestión de Emergencias respectivo.</w:t>
      </w:r>
    </w:p>
    <w:p w14:paraId="604DA67D" w14:textId="77777777" w:rsidR="00CF0EA6" w:rsidRPr="00B46FFA" w:rsidRDefault="00CF0EA6" w:rsidP="00CF0EA6">
      <w:pPr>
        <w:widowControl w:val="0"/>
        <w:ind w:left="851" w:right="851" w:firstLine="709"/>
        <w:jc w:val="both"/>
        <w:rPr>
          <w:rFonts w:ascii="Arial Narrow" w:hAnsi="Arial Narrow"/>
          <w:color w:val="000000"/>
          <w:lang w:eastAsia="es-CR"/>
        </w:rPr>
      </w:pPr>
    </w:p>
    <w:p w14:paraId="1DF8FD07" w14:textId="77777777" w:rsidR="00CF0EA6" w:rsidRPr="00B46FFA" w:rsidRDefault="00CF0EA6" w:rsidP="00CF0EA6">
      <w:pPr>
        <w:widowControl w:val="0"/>
        <w:numPr>
          <w:ilvl w:val="0"/>
          <w:numId w:val="24"/>
        </w:numPr>
        <w:ind w:left="851" w:right="851" w:firstLine="709"/>
        <w:jc w:val="both"/>
        <w:rPr>
          <w:rFonts w:ascii="Arial Narrow" w:hAnsi="Arial Narrow"/>
          <w:color w:val="000000"/>
          <w:lang w:eastAsia="es-CR"/>
        </w:rPr>
      </w:pPr>
      <w:r w:rsidRPr="00B46FFA">
        <w:rPr>
          <w:rFonts w:ascii="Arial Narrow" w:hAnsi="Arial Narrow"/>
          <w:color w:val="000000"/>
          <w:lang w:eastAsia="es-CR"/>
        </w:rPr>
        <w:t>Asistir a las capacitaciones a las cuales se les convoque, siempre y cuando cuente con el respectivo aval de la jefatura.</w:t>
      </w:r>
    </w:p>
    <w:p w14:paraId="740FB36E" w14:textId="77777777" w:rsidR="00CF0EA6" w:rsidRPr="00B46FFA" w:rsidRDefault="00CF0EA6" w:rsidP="00CF0EA6">
      <w:pPr>
        <w:widowControl w:val="0"/>
        <w:ind w:left="851" w:right="851" w:firstLine="709"/>
        <w:jc w:val="both"/>
        <w:rPr>
          <w:rFonts w:ascii="Arial Narrow" w:hAnsi="Arial Narrow"/>
          <w:color w:val="000000"/>
          <w:lang w:eastAsia="es-CR"/>
        </w:rPr>
      </w:pPr>
    </w:p>
    <w:p w14:paraId="19638484" w14:textId="77777777" w:rsidR="00CF0EA6" w:rsidRPr="00B46FFA" w:rsidRDefault="00CF0EA6" w:rsidP="00CF0EA6">
      <w:pPr>
        <w:widowControl w:val="0"/>
        <w:numPr>
          <w:ilvl w:val="0"/>
          <w:numId w:val="24"/>
        </w:numPr>
        <w:ind w:left="851" w:right="851" w:firstLine="709"/>
        <w:jc w:val="both"/>
        <w:rPr>
          <w:rFonts w:ascii="Arial Narrow" w:hAnsi="Arial Narrow"/>
          <w:color w:val="000000"/>
          <w:lang w:eastAsia="es-CR"/>
        </w:rPr>
      </w:pPr>
      <w:r w:rsidRPr="00B46FFA">
        <w:rPr>
          <w:rFonts w:ascii="Arial Narrow" w:hAnsi="Arial Narrow"/>
          <w:color w:val="000000"/>
          <w:lang w:eastAsia="es-CR"/>
        </w:rPr>
        <w:lastRenderedPageBreak/>
        <w:t>Guardar la confidencialidad de los asuntos que se atiendan.</w:t>
      </w:r>
    </w:p>
    <w:p w14:paraId="19DF71AE" w14:textId="77777777" w:rsidR="00CF0EA6" w:rsidRPr="00B46FFA" w:rsidRDefault="00CF0EA6" w:rsidP="00CF0EA6">
      <w:pPr>
        <w:widowControl w:val="0"/>
        <w:ind w:left="851" w:right="851" w:firstLine="709"/>
        <w:jc w:val="both"/>
        <w:rPr>
          <w:rFonts w:ascii="Arial Narrow" w:hAnsi="Arial Narrow"/>
          <w:color w:val="000000"/>
          <w:lang w:eastAsia="es-CR"/>
        </w:rPr>
      </w:pPr>
    </w:p>
    <w:p w14:paraId="2C18DCC1" w14:textId="77777777" w:rsidR="00CF0EA6" w:rsidRPr="00B46FFA" w:rsidRDefault="00CF0EA6" w:rsidP="00CF0EA6">
      <w:pPr>
        <w:widowControl w:val="0"/>
        <w:numPr>
          <w:ilvl w:val="0"/>
          <w:numId w:val="24"/>
        </w:numPr>
        <w:ind w:left="851" w:right="851" w:firstLine="709"/>
        <w:jc w:val="both"/>
        <w:rPr>
          <w:rFonts w:ascii="Arial Narrow" w:hAnsi="Arial Narrow"/>
          <w:color w:val="000000"/>
          <w:lang w:eastAsia="es-CR"/>
        </w:rPr>
      </w:pPr>
      <w:r w:rsidRPr="00B46FFA">
        <w:rPr>
          <w:rFonts w:ascii="Arial Narrow" w:hAnsi="Arial Narrow"/>
          <w:color w:val="000000"/>
          <w:lang w:eastAsia="es-CR"/>
        </w:rPr>
        <w:t>Prestar los auxilios necesarios en caso de emergencia, cuando los intereses del personal judicial y de las personas usuarias estén en peligro.</w:t>
      </w:r>
    </w:p>
    <w:p w14:paraId="50D9A8F6" w14:textId="77777777" w:rsidR="00CF0EA6" w:rsidRPr="00B46FFA" w:rsidRDefault="00CF0EA6" w:rsidP="00CF0EA6">
      <w:pPr>
        <w:ind w:left="851" w:right="851" w:firstLine="709"/>
        <w:jc w:val="both"/>
        <w:rPr>
          <w:rFonts w:ascii="Arial Narrow" w:hAnsi="Arial Narrow"/>
        </w:rPr>
      </w:pPr>
    </w:p>
    <w:p w14:paraId="4933BED5"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31. –</w:t>
      </w:r>
    </w:p>
    <w:p w14:paraId="612CC692" w14:textId="77777777" w:rsidR="00CF0EA6" w:rsidRPr="00B46FFA" w:rsidRDefault="00CF0EA6" w:rsidP="00CF0EA6">
      <w:pPr>
        <w:ind w:left="851" w:right="851" w:firstLine="709"/>
        <w:rPr>
          <w:rFonts w:ascii="Arial Narrow" w:hAnsi="Arial Narrow"/>
          <w:lang w:eastAsia="es-CR"/>
        </w:rPr>
      </w:pPr>
    </w:p>
    <w:p w14:paraId="0DCABD0A"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Capacitación de las brigadas de emergencias. La asesoría y capacitación corresponderá a la Dirección de Gestión Humana, así como a otras instancias pertinentes según la temática requerida, en función de lo establecido en el Plan Institucional de Gestión de Emergencias, planes de emergencia y protocolos.</w:t>
      </w:r>
    </w:p>
    <w:p w14:paraId="35C2CE9F" w14:textId="77777777" w:rsidR="00CF0EA6" w:rsidRPr="00B46FFA" w:rsidRDefault="00CF0EA6" w:rsidP="00CF0EA6">
      <w:pPr>
        <w:ind w:left="851" w:right="851" w:firstLine="709"/>
        <w:rPr>
          <w:rFonts w:ascii="Arial Narrow" w:hAnsi="Arial Narrow"/>
        </w:rPr>
      </w:pPr>
    </w:p>
    <w:p w14:paraId="0D7D8720"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32. –</w:t>
      </w:r>
    </w:p>
    <w:p w14:paraId="23B5968A" w14:textId="77777777" w:rsidR="00CF0EA6" w:rsidRPr="00B46FFA" w:rsidRDefault="00CF0EA6" w:rsidP="00CF0EA6">
      <w:pPr>
        <w:ind w:left="851" w:right="851" w:firstLine="709"/>
        <w:rPr>
          <w:rFonts w:ascii="Arial Narrow" w:hAnsi="Arial Narrow"/>
          <w:lang w:eastAsia="es-CR"/>
        </w:rPr>
      </w:pPr>
    </w:p>
    <w:p w14:paraId="085D03A7"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Permisos de capacitación para las personas Brigadistas de emergencias. </w:t>
      </w:r>
      <w:r w:rsidRPr="00B46FFA">
        <w:rPr>
          <w:rFonts w:ascii="Arial Narrow" w:hAnsi="Arial Narrow"/>
          <w:lang w:eastAsia="es-CR"/>
        </w:rPr>
        <w:t>La jefatura deberá brindar el permiso respectivo, procurando la menor afectación al servicio, para que el personal judicial que actúa como integrante de las brigadas de emergencia participe en los cursos de capacitación, que serán comunicados con previo aviso.</w:t>
      </w:r>
    </w:p>
    <w:p w14:paraId="7361D723" w14:textId="77777777" w:rsidR="00CF0EA6" w:rsidRPr="00B46FFA" w:rsidRDefault="00CF0EA6" w:rsidP="00CF0EA6">
      <w:pPr>
        <w:ind w:left="851" w:right="851" w:firstLine="709"/>
        <w:jc w:val="both"/>
        <w:rPr>
          <w:rFonts w:ascii="Arial Narrow" w:hAnsi="Arial Narrow"/>
        </w:rPr>
      </w:pPr>
    </w:p>
    <w:p w14:paraId="0B873FC5"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Artículo 33.-</w:t>
      </w:r>
    </w:p>
    <w:p w14:paraId="5EA62B53" w14:textId="77777777" w:rsidR="00CF0EA6" w:rsidRPr="00B46FFA" w:rsidRDefault="00CF0EA6" w:rsidP="00CF0EA6">
      <w:pPr>
        <w:ind w:left="851" w:right="851" w:firstLine="709"/>
        <w:jc w:val="both"/>
        <w:rPr>
          <w:rFonts w:ascii="Arial Narrow" w:hAnsi="Arial Narrow"/>
          <w:color w:val="000000"/>
        </w:rPr>
      </w:pPr>
    </w:p>
    <w:p w14:paraId="27D9094A"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 xml:space="preserve">Responsabilidades de las otras instancias institucionales. Abarca a todas las instancias que se encuentran adscritas al Poder Judicial, y que no son mencionadas de forma expresa en este Reglamento. </w:t>
      </w:r>
    </w:p>
    <w:p w14:paraId="4C461235" w14:textId="77777777" w:rsidR="00CF0EA6" w:rsidRPr="00B46FFA" w:rsidRDefault="00CF0EA6" w:rsidP="00CF0EA6">
      <w:pPr>
        <w:ind w:left="851" w:right="851" w:firstLine="709"/>
        <w:jc w:val="both"/>
        <w:rPr>
          <w:rFonts w:ascii="Arial Narrow" w:hAnsi="Arial Narrow"/>
          <w:color w:val="000000"/>
        </w:rPr>
      </w:pPr>
    </w:p>
    <w:p w14:paraId="3735492E" w14:textId="77777777" w:rsidR="00CF0EA6" w:rsidRPr="00B46FFA" w:rsidRDefault="00CF0EA6" w:rsidP="00CF0EA6">
      <w:pPr>
        <w:widowControl w:val="0"/>
        <w:numPr>
          <w:ilvl w:val="0"/>
          <w:numId w:val="25"/>
        </w:numPr>
        <w:ind w:left="851" w:right="851" w:firstLine="709"/>
        <w:jc w:val="both"/>
        <w:rPr>
          <w:rFonts w:ascii="Arial Narrow" w:hAnsi="Arial Narrow"/>
          <w:lang w:eastAsia="es-CR"/>
        </w:rPr>
      </w:pPr>
      <w:r w:rsidRPr="00B46FFA">
        <w:rPr>
          <w:rFonts w:ascii="Arial Narrow" w:hAnsi="Arial Narrow"/>
          <w:lang w:eastAsia="es-CR"/>
        </w:rPr>
        <w:t>Brindar apoyo y colaboración en las labores que se le soliciten, que estén asociadas a la gestión de la emergencia. Lo anterior bajo el valor institucional de solidaridad y con la finalidad de agilizar y optimizar la continuidad del servicio.</w:t>
      </w:r>
    </w:p>
    <w:p w14:paraId="12453FF5" w14:textId="77777777" w:rsidR="00CF0EA6" w:rsidRPr="00B46FFA" w:rsidRDefault="00CF0EA6" w:rsidP="00CF0EA6">
      <w:pPr>
        <w:widowControl w:val="0"/>
        <w:ind w:left="851" w:right="851" w:firstLine="709"/>
        <w:jc w:val="both"/>
        <w:rPr>
          <w:rFonts w:ascii="Arial Narrow" w:hAnsi="Arial Narrow"/>
          <w:lang w:eastAsia="es-CR"/>
        </w:rPr>
      </w:pPr>
    </w:p>
    <w:p w14:paraId="05B3501B" w14:textId="77777777" w:rsidR="00CF0EA6" w:rsidRPr="00B46FFA" w:rsidRDefault="00CF0EA6" w:rsidP="00CF0EA6">
      <w:pPr>
        <w:widowControl w:val="0"/>
        <w:numPr>
          <w:ilvl w:val="0"/>
          <w:numId w:val="25"/>
        </w:numPr>
        <w:ind w:left="851" w:right="851" w:firstLine="709"/>
        <w:jc w:val="both"/>
        <w:rPr>
          <w:rFonts w:ascii="Arial Narrow" w:hAnsi="Arial Narrow"/>
          <w:lang w:eastAsia="es-CR"/>
        </w:rPr>
      </w:pPr>
      <w:r w:rsidRPr="00B46FFA">
        <w:rPr>
          <w:rFonts w:ascii="Arial Narrow" w:hAnsi="Arial Narrow"/>
          <w:lang w:eastAsia="es-CR"/>
        </w:rPr>
        <w:t>Propiciar la participación del personal en los ejercicios, simulacros, simulaciones y demás actividades que se lleven a cabo en la preparación y respuesta de emergencias.</w:t>
      </w:r>
    </w:p>
    <w:p w14:paraId="4B14D4D4" w14:textId="77777777" w:rsidR="00CF0EA6" w:rsidRPr="00B46FFA" w:rsidRDefault="00CF0EA6" w:rsidP="00CF0EA6">
      <w:pPr>
        <w:widowControl w:val="0"/>
        <w:ind w:left="851" w:right="851" w:firstLine="709"/>
        <w:jc w:val="both"/>
        <w:rPr>
          <w:rFonts w:ascii="Arial Narrow" w:hAnsi="Arial Narrow"/>
          <w:lang w:eastAsia="es-CR"/>
        </w:rPr>
      </w:pPr>
    </w:p>
    <w:p w14:paraId="7935AB9E" w14:textId="77777777" w:rsidR="00CF0EA6" w:rsidRPr="00B46FFA" w:rsidRDefault="00CF0EA6" w:rsidP="00CF0EA6">
      <w:pPr>
        <w:widowControl w:val="0"/>
        <w:numPr>
          <w:ilvl w:val="0"/>
          <w:numId w:val="25"/>
        </w:numPr>
        <w:ind w:left="851" w:right="851" w:firstLine="709"/>
        <w:jc w:val="both"/>
        <w:rPr>
          <w:rFonts w:ascii="Arial Narrow" w:hAnsi="Arial Narrow"/>
          <w:lang w:eastAsia="es-CR"/>
        </w:rPr>
      </w:pPr>
      <w:r w:rsidRPr="00B46FFA">
        <w:rPr>
          <w:rFonts w:ascii="Arial Narrow" w:hAnsi="Arial Narrow"/>
          <w:lang w:eastAsia="es-CR"/>
        </w:rPr>
        <w:t>Seguir las instrucciones de las brigadas de emergencia, las jefaturas o los distintos entes que actúan en función del tipo de emergencia que corresponda</w:t>
      </w:r>
    </w:p>
    <w:p w14:paraId="1B05CE1A" w14:textId="77777777" w:rsidR="00CF0EA6" w:rsidRPr="00B46FFA" w:rsidRDefault="00CF0EA6" w:rsidP="00CF0EA6">
      <w:pPr>
        <w:widowControl w:val="0"/>
        <w:ind w:left="851" w:right="851" w:firstLine="709"/>
        <w:jc w:val="both"/>
        <w:rPr>
          <w:rFonts w:ascii="Arial Narrow" w:hAnsi="Arial Narrow"/>
          <w:lang w:eastAsia="es-CR"/>
        </w:rPr>
      </w:pPr>
    </w:p>
    <w:p w14:paraId="48C07F1B" w14:textId="77777777" w:rsidR="00CF0EA6" w:rsidRPr="00B46FFA" w:rsidRDefault="00CF0EA6" w:rsidP="00CF0EA6">
      <w:pPr>
        <w:widowControl w:val="0"/>
        <w:numPr>
          <w:ilvl w:val="0"/>
          <w:numId w:val="25"/>
        </w:numPr>
        <w:ind w:left="851" w:right="851" w:firstLine="709"/>
        <w:jc w:val="both"/>
        <w:rPr>
          <w:rFonts w:ascii="Arial Narrow" w:hAnsi="Arial Narrow"/>
          <w:lang w:eastAsia="es-CR"/>
        </w:rPr>
      </w:pPr>
      <w:r w:rsidRPr="00B46FFA">
        <w:rPr>
          <w:rFonts w:ascii="Arial Narrow" w:hAnsi="Arial Narrow"/>
          <w:lang w:eastAsia="es-CR"/>
        </w:rPr>
        <w:t>Aplicar los lineamientos establecidos en los planes de emergencia.</w:t>
      </w:r>
    </w:p>
    <w:p w14:paraId="1BD90979" w14:textId="77777777" w:rsidR="00CF0EA6" w:rsidRPr="00B46FFA" w:rsidRDefault="00CF0EA6" w:rsidP="00CF0EA6">
      <w:pPr>
        <w:ind w:left="851" w:right="851" w:firstLine="709"/>
        <w:jc w:val="both"/>
        <w:rPr>
          <w:rFonts w:ascii="Arial Narrow" w:hAnsi="Arial Narrow"/>
        </w:rPr>
      </w:pPr>
    </w:p>
    <w:p w14:paraId="704D388D" w14:textId="77777777" w:rsidR="00CF0EA6" w:rsidRPr="00B46FFA" w:rsidRDefault="00CF0EA6" w:rsidP="00CF0EA6">
      <w:pPr>
        <w:ind w:left="851" w:right="851" w:firstLine="709"/>
        <w:jc w:val="both"/>
        <w:rPr>
          <w:rFonts w:ascii="Arial Narrow" w:hAnsi="Arial Narrow"/>
        </w:rPr>
      </w:pPr>
      <w:r w:rsidRPr="00B46FFA">
        <w:rPr>
          <w:rFonts w:ascii="Arial Narrow" w:hAnsi="Arial Narrow"/>
        </w:rPr>
        <w:t>Artículo 34.-</w:t>
      </w:r>
    </w:p>
    <w:p w14:paraId="5D7F7201" w14:textId="77777777" w:rsidR="00CF0EA6" w:rsidRPr="00B46FFA" w:rsidRDefault="00CF0EA6" w:rsidP="00CF0EA6">
      <w:pPr>
        <w:ind w:left="851" w:right="851" w:firstLine="709"/>
        <w:jc w:val="both"/>
        <w:rPr>
          <w:rFonts w:ascii="Arial Narrow" w:hAnsi="Arial Narrow"/>
        </w:rPr>
      </w:pPr>
    </w:p>
    <w:p w14:paraId="7D458912" w14:textId="77777777" w:rsidR="00CF0EA6" w:rsidRPr="00B46FFA" w:rsidRDefault="00CF0EA6" w:rsidP="00CF0EA6">
      <w:pPr>
        <w:ind w:left="851" w:right="851" w:firstLine="709"/>
        <w:jc w:val="both"/>
        <w:rPr>
          <w:rFonts w:ascii="Arial Narrow" w:hAnsi="Arial Narrow"/>
        </w:rPr>
      </w:pPr>
      <w:r w:rsidRPr="00B46FFA">
        <w:rPr>
          <w:rFonts w:ascii="Arial Narrow" w:hAnsi="Arial Narrow"/>
        </w:rPr>
        <w:t>Responsabilidades del personal judicial. Abarca a todas las personas que laboran para el Poder Judicial y sus responsabilidades del personal judicial:</w:t>
      </w:r>
    </w:p>
    <w:p w14:paraId="6FA86947" w14:textId="77777777" w:rsidR="00CF0EA6" w:rsidRPr="00B46FFA" w:rsidRDefault="00CF0EA6" w:rsidP="00CF0EA6">
      <w:pPr>
        <w:ind w:left="851" w:right="851" w:firstLine="709"/>
        <w:jc w:val="both"/>
        <w:rPr>
          <w:rFonts w:ascii="Arial Narrow" w:hAnsi="Arial Narrow"/>
        </w:rPr>
      </w:pPr>
    </w:p>
    <w:p w14:paraId="2ADBBECF" w14:textId="77777777" w:rsidR="00CF0EA6" w:rsidRPr="00B46FFA" w:rsidRDefault="00CF0EA6" w:rsidP="00CF0EA6">
      <w:pPr>
        <w:widowControl w:val="0"/>
        <w:numPr>
          <w:ilvl w:val="0"/>
          <w:numId w:val="26"/>
        </w:numPr>
        <w:ind w:left="851" w:right="851" w:firstLine="709"/>
        <w:jc w:val="both"/>
        <w:rPr>
          <w:rFonts w:ascii="Arial Narrow" w:hAnsi="Arial Narrow"/>
          <w:lang w:eastAsia="es-CR"/>
        </w:rPr>
      </w:pPr>
      <w:r w:rsidRPr="00B46FFA">
        <w:rPr>
          <w:rFonts w:ascii="Arial Narrow" w:hAnsi="Arial Narrow"/>
          <w:lang w:eastAsia="es-CR"/>
        </w:rPr>
        <w:t xml:space="preserve">Participar activamente de los ejercicios, simulacros, simulaciones y demás actividades que se lleven a cabo en la preparación y respuesta de </w:t>
      </w:r>
      <w:r w:rsidRPr="00B46FFA">
        <w:rPr>
          <w:rFonts w:ascii="Arial Narrow" w:hAnsi="Arial Narrow"/>
          <w:lang w:eastAsia="es-CR"/>
        </w:rPr>
        <w:lastRenderedPageBreak/>
        <w:t>emergencias.</w:t>
      </w:r>
    </w:p>
    <w:p w14:paraId="4B33C1F9" w14:textId="77777777" w:rsidR="00CF0EA6" w:rsidRPr="00B46FFA" w:rsidRDefault="00CF0EA6" w:rsidP="00CF0EA6">
      <w:pPr>
        <w:widowControl w:val="0"/>
        <w:ind w:left="851" w:right="851" w:firstLine="709"/>
        <w:jc w:val="both"/>
        <w:rPr>
          <w:rFonts w:ascii="Arial Narrow" w:hAnsi="Arial Narrow"/>
          <w:lang w:eastAsia="es-CR"/>
        </w:rPr>
      </w:pPr>
    </w:p>
    <w:p w14:paraId="1BA53ED5" w14:textId="77777777" w:rsidR="00CF0EA6" w:rsidRPr="00B46FFA" w:rsidRDefault="00CF0EA6" w:rsidP="00CF0EA6">
      <w:pPr>
        <w:widowControl w:val="0"/>
        <w:numPr>
          <w:ilvl w:val="0"/>
          <w:numId w:val="26"/>
        </w:numPr>
        <w:ind w:left="851" w:right="851" w:firstLine="709"/>
        <w:jc w:val="both"/>
        <w:rPr>
          <w:rFonts w:ascii="Arial Narrow" w:hAnsi="Arial Narrow"/>
          <w:lang w:eastAsia="es-CR"/>
        </w:rPr>
      </w:pPr>
      <w:r w:rsidRPr="00B46FFA">
        <w:rPr>
          <w:rFonts w:ascii="Arial Narrow" w:hAnsi="Arial Narrow"/>
          <w:lang w:eastAsia="es-CR"/>
        </w:rPr>
        <w:t>Seguir las instrucciones de las brigadas de emergencia, las jefaturas o los distintos entes que actúan en función del tipo de emergencia que corresponda.</w:t>
      </w:r>
    </w:p>
    <w:p w14:paraId="2D682EE6" w14:textId="77777777" w:rsidR="00CF0EA6" w:rsidRPr="00B46FFA" w:rsidRDefault="00CF0EA6" w:rsidP="00CF0EA6">
      <w:pPr>
        <w:widowControl w:val="0"/>
        <w:ind w:left="851" w:right="851" w:firstLine="709"/>
        <w:jc w:val="both"/>
        <w:rPr>
          <w:rFonts w:ascii="Arial Narrow" w:hAnsi="Arial Narrow"/>
          <w:lang w:eastAsia="es-CR"/>
        </w:rPr>
      </w:pPr>
    </w:p>
    <w:p w14:paraId="10DBE5E7" w14:textId="77777777" w:rsidR="00CF0EA6" w:rsidRPr="00B46FFA" w:rsidRDefault="00CF0EA6" w:rsidP="00CF0EA6">
      <w:pPr>
        <w:widowControl w:val="0"/>
        <w:numPr>
          <w:ilvl w:val="0"/>
          <w:numId w:val="26"/>
        </w:numPr>
        <w:ind w:left="851" w:right="851" w:firstLine="709"/>
        <w:jc w:val="both"/>
        <w:rPr>
          <w:rFonts w:ascii="Arial Narrow" w:hAnsi="Arial Narrow"/>
          <w:lang w:eastAsia="es-CR"/>
        </w:rPr>
      </w:pPr>
      <w:r w:rsidRPr="00B46FFA">
        <w:rPr>
          <w:rFonts w:ascii="Arial Narrow" w:hAnsi="Arial Narrow"/>
          <w:lang w:eastAsia="es-CR"/>
        </w:rPr>
        <w:t>Brindar apoyo y colaboración en las labores que se le soliciten que estén asociadas a la gestión de la emergencia, ya que, como parte de las responsabilidades ordinarias del personal, y en caso de que la institución así lo requiera, las personas podrán ser convocadas, siempre que no se ponga en riesgo su integridad física, (a excepción del personal judicial del OIJ o que tenga un rol similar y que por la naturaleza del puesto se deban ejecutar). Lo anterior con la finalidad de agilizar y optimizar la continuidad del servicio. En situaciones de emergencia y que así lo requiera la jefatura, someterá a conocimiento del Consejo Superior la autorización del reconocimiento de las horas extras.</w:t>
      </w:r>
    </w:p>
    <w:p w14:paraId="5F0F992C" w14:textId="77777777" w:rsidR="00CF0EA6" w:rsidRPr="00B46FFA" w:rsidRDefault="00CF0EA6" w:rsidP="00CF0EA6">
      <w:pPr>
        <w:widowControl w:val="0"/>
        <w:ind w:left="851" w:right="851" w:firstLine="709"/>
        <w:jc w:val="both"/>
        <w:rPr>
          <w:rFonts w:ascii="Arial Narrow" w:hAnsi="Arial Narrow"/>
          <w:lang w:eastAsia="es-CR"/>
        </w:rPr>
      </w:pPr>
    </w:p>
    <w:p w14:paraId="7474070C" w14:textId="77777777" w:rsidR="00CF0EA6" w:rsidRPr="00B46FFA" w:rsidRDefault="00CF0EA6" w:rsidP="00CF0EA6">
      <w:pPr>
        <w:widowControl w:val="0"/>
        <w:numPr>
          <w:ilvl w:val="0"/>
          <w:numId w:val="26"/>
        </w:numPr>
        <w:ind w:left="851" w:right="851" w:firstLine="709"/>
        <w:jc w:val="both"/>
        <w:rPr>
          <w:rFonts w:ascii="Arial Narrow" w:hAnsi="Arial Narrow"/>
          <w:lang w:eastAsia="es-CR"/>
        </w:rPr>
      </w:pPr>
      <w:r w:rsidRPr="00B46FFA">
        <w:rPr>
          <w:rFonts w:ascii="Arial Narrow" w:hAnsi="Arial Narrow"/>
          <w:lang w:eastAsia="es-CR"/>
        </w:rPr>
        <w:t>Conocer qué hacer en caso de emergencia, según los lineamientos establecidos en los planes de emergencia.</w:t>
      </w:r>
    </w:p>
    <w:p w14:paraId="223F3DF0" w14:textId="77777777" w:rsidR="00CF0EA6" w:rsidRPr="00B46FFA" w:rsidRDefault="00CF0EA6" w:rsidP="00CF0EA6">
      <w:pPr>
        <w:widowControl w:val="0"/>
        <w:ind w:left="851" w:right="851" w:firstLine="709"/>
        <w:jc w:val="both"/>
        <w:rPr>
          <w:rFonts w:ascii="Arial Narrow" w:hAnsi="Arial Narrow"/>
          <w:lang w:eastAsia="es-CR"/>
        </w:rPr>
      </w:pPr>
    </w:p>
    <w:p w14:paraId="6F37ED49" w14:textId="77777777" w:rsidR="00CF0EA6" w:rsidRPr="00B46FFA" w:rsidRDefault="00CF0EA6" w:rsidP="00CF0EA6">
      <w:pPr>
        <w:widowControl w:val="0"/>
        <w:numPr>
          <w:ilvl w:val="0"/>
          <w:numId w:val="26"/>
        </w:numPr>
        <w:ind w:left="851" w:right="851" w:firstLine="709"/>
        <w:jc w:val="both"/>
        <w:rPr>
          <w:rFonts w:ascii="Arial Narrow" w:hAnsi="Arial Narrow"/>
          <w:lang w:eastAsia="es-CR"/>
        </w:rPr>
      </w:pPr>
      <w:r w:rsidRPr="00B46FFA">
        <w:rPr>
          <w:rFonts w:ascii="Arial Narrow" w:hAnsi="Arial Narrow"/>
          <w:lang w:eastAsia="es-CR"/>
        </w:rPr>
        <w:t>Informar y guiar a las personas usuarias en caso de una emergencia hacia la ruta de evacuación correspondiente.</w:t>
      </w:r>
    </w:p>
    <w:p w14:paraId="4F970633" w14:textId="77777777" w:rsidR="00CF0EA6" w:rsidRPr="00B46FFA" w:rsidRDefault="00CF0EA6" w:rsidP="00CF0EA6">
      <w:pPr>
        <w:ind w:left="851" w:right="851" w:firstLine="709"/>
        <w:jc w:val="both"/>
        <w:rPr>
          <w:rFonts w:ascii="Arial Narrow" w:hAnsi="Arial Narrow"/>
          <w:color w:val="000000"/>
        </w:rPr>
      </w:pPr>
    </w:p>
    <w:p w14:paraId="6FD5B5F4"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Artículo 35.-</w:t>
      </w:r>
    </w:p>
    <w:p w14:paraId="74B25344" w14:textId="77777777" w:rsidR="00CF0EA6" w:rsidRPr="00B46FFA" w:rsidRDefault="00CF0EA6" w:rsidP="00CF0EA6">
      <w:pPr>
        <w:ind w:left="851" w:right="851" w:firstLine="709"/>
        <w:jc w:val="both"/>
        <w:rPr>
          <w:rFonts w:ascii="Arial Narrow" w:hAnsi="Arial Narrow"/>
          <w:color w:val="000000"/>
        </w:rPr>
      </w:pPr>
      <w:r w:rsidRPr="00B46FFA">
        <w:rPr>
          <w:rFonts w:ascii="Arial Narrow" w:hAnsi="Arial Narrow"/>
          <w:color w:val="000000"/>
        </w:rPr>
        <w:t>Obligatoriedad de participación. Siendo la prevención de emergencias un tema de relevancia general que involucra la integridad física, mental y emocional de las personas, será obligatoria la participación de todas las personas en los simulacros, simulaciones y/o ejercicios, y otros aspectos relacionados con emergencias, que se efectúen en el sitio de trabajo, esto incluirá a las personas que brindan servicios dentro de las oficinas judiciales, personas usuarias, personal de empresas contratistas y cualquier otra persona que se encuentre en las edificaciones institucionales. Todo ello con la finalidad de salvaguardar la integridad física de las personas, en apego a las prioridades establecidas en el artículo 3 del presente Reglamento.</w:t>
      </w:r>
    </w:p>
    <w:p w14:paraId="78313AD5" w14:textId="77777777" w:rsidR="00CF0EA6" w:rsidRPr="00B46FFA" w:rsidRDefault="00CF0EA6" w:rsidP="00CF0EA6">
      <w:pPr>
        <w:ind w:left="851" w:right="851" w:firstLine="709"/>
        <w:jc w:val="both"/>
        <w:rPr>
          <w:rFonts w:ascii="Arial Narrow" w:hAnsi="Arial Narrow"/>
          <w:color w:val="000000"/>
        </w:rPr>
      </w:pPr>
    </w:p>
    <w:p w14:paraId="13AAE336" w14:textId="77777777" w:rsidR="00CF0EA6" w:rsidRPr="00B46FFA" w:rsidRDefault="00CF0EA6" w:rsidP="00CF0EA6">
      <w:pPr>
        <w:keepNext/>
        <w:widowControl w:val="0"/>
        <w:numPr>
          <w:ilvl w:val="1"/>
          <w:numId w:val="3"/>
        </w:numPr>
        <w:ind w:left="851" w:right="851"/>
        <w:jc w:val="center"/>
        <w:rPr>
          <w:rFonts w:ascii="Arial Narrow" w:hAnsi="Arial Narrow"/>
          <w:color w:val="000000"/>
          <w:lang w:eastAsia="es-CR"/>
        </w:rPr>
      </w:pPr>
      <w:r w:rsidRPr="00B46FFA">
        <w:rPr>
          <w:rFonts w:ascii="Arial Narrow" w:hAnsi="Arial Narrow"/>
          <w:color w:val="000000"/>
          <w:lang w:eastAsia="es-CR"/>
        </w:rPr>
        <w:t>Capítulo III</w:t>
      </w:r>
    </w:p>
    <w:p w14:paraId="1DDB3C67" w14:textId="77777777" w:rsidR="00CF0EA6" w:rsidRPr="00B46FFA" w:rsidRDefault="00CF0EA6" w:rsidP="00CF0EA6">
      <w:pPr>
        <w:keepNext/>
        <w:widowControl w:val="0"/>
        <w:numPr>
          <w:ilvl w:val="1"/>
          <w:numId w:val="3"/>
        </w:numPr>
        <w:ind w:left="851" w:right="851"/>
        <w:jc w:val="center"/>
        <w:rPr>
          <w:rFonts w:ascii="Arial Narrow" w:hAnsi="Arial Narrow"/>
          <w:color w:val="000000"/>
          <w:lang w:eastAsia="es-CR"/>
        </w:rPr>
      </w:pPr>
    </w:p>
    <w:p w14:paraId="7EA8EE37" w14:textId="77777777" w:rsidR="00CF0EA6" w:rsidRPr="00B46FFA" w:rsidRDefault="00CF0EA6" w:rsidP="00CF0EA6">
      <w:pPr>
        <w:keepNext/>
        <w:widowControl w:val="0"/>
        <w:numPr>
          <w:ilvl w:val="1"/>
          <w:numId w:val="3"/>
        </w:numPr>
        <w:ind w:left="851" w:right="851"/>
        <w:jc w:val="center"/>
        <w:rPr>
          <w:rFonts w:ascii="Arial Narrow" w:hAnsi="Arial Narrow"/>
          <w:color w:val="000000"/>
          <w:u w:val="single"/>
          <w:lang w:eastAsia="es-CR"/>
        </w:rPr>
      </w:pPr>
      <w:r w:rsidRPr="00B46FFA">
        <w:rPr>
          <w:rFonts w:ascii="Arial Narrow" w:hAnsi="Arial Narrow"/>
          <w:color w:val="000000"/>
          <w:u w:val="single"/>
          <w:lang w:eastAsia="es-CR"/>
        </w:rPr>
        <w:t xml:space="preserve">Prevención, </w:t>
      </w:r>
      <w:r w:rsidRPr="00B46FFA">
        <w:rPr>
          <w:rFonts w:ascii="Arial Narrow" w:hAnsi="Arial Narrow"/>
          <w:u w:val="single"/>
          <w:lang w:eastAsia="es-CR"/>
        </w:rPr>
        <w:t>atención de emergencias y rehabilitación del servicio</w:t>
      </w:r>
    </w:p>
    <w:p w14:paraId="31C7BA07" w14:textId="77777777" w:rsidR="00CF0EA6" w:rsidRPr="00B46FFA" w:rsidRDefault="00CF0EA6" w:rsidP="00CF0EA6">
      <w:pPr>
        <w:ind w:left="851" w:right="851" w:firstLine="709"/>
        <w:jc w:val="both"/>
        <w:rPr>
          <w:rFonts w:ascii="Arial Narrow" w:hAnsi="Arial Narrow"/>
        </w:rPr>
      </w:pPr>
    </w:p>
    <w:p w14:paraId="563876BC"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36.-</w:t>
      </w:r>
    </w:p>
    <w:p w14:paraId="4F2FDC1E" w14:textId="77777777" w:rsidR="00CF0EA6" w:rsidRPr="00B46FFA" w:rsidRDefault="00CF0EA6" w:rsidP="00CF0EA6">
      <w:pPr>
        <w:ind w:left="851" w:right="851" w:firstLine="709"/>
        <w:rPr>
          <w:rFonts w:ascii="Arial Narrow" w:hAnsi="Arial Narrow"/>
          <w:lang w:eastAsia="es-CR"/>
        </w:rPr>
      </w:pPr>
    </w:p>
    <w:p w14:paraId="7A1C5239"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Prevención. El Poder Judicial, a través de los órganos designados en este Reglamento, estudiará, valorará y actuará en el campo de la prevención de los diversos riesgos que por zona o por importancia, puedan preverse que afectarán potencialmente a la Institución.</w:t>
      </w:r>
    </w:p>
    <w:p w14:paraId="2B8B410E" w14:textId="77777777" w:rsidR="00CF0EA6" w:rsidRPr="00B46FFA" w:rsidRDefault="00CF0EA6" w:rsidP="00CF0EA6">
      <w:pPr>
        <w:ind w:left="851" w:right="851" w:firstLine="709"/>
        <w:rPr>
          <w:rFonts w:ascii="Arial Narrow" w:hAnsi="Arial Narrow"/>
          <w:lang w:eastAsia="es-CR"/>
        </w:rPr>
      </w:pPr>
    </w:p>
    <w:p w14:paraId="184B82BE"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 xml:space="preserve">Mediante la capacitación se formará una cultura de prevención para motivar y comprometer a todo el personal judicial, con las actividades que se </w:t>
      </w:r>
      <w:r w:rsidRPr="00B46FFA">
        <w:rPr>
          <w:rFonts w:ascii="Arial Narrow" w:hAnsi="Arial Narrow"/>
          <w:color w:val="000000"/>
          <w:lang w:eastAsia="es-CR"/>
        </w:rPr>
        <w:lastRenderedPageBreak/>
        <w:t>promuevan en las áreas de prevención y atención de emergencias. Para tal efecto, las jefaturas de las distintas oficinas judiciales coordinarán con el Subproceso de Salud Ocupacional de la Dirección de Gestión Humana, o con otras instancias correspondientes, el desarrollo de estas acciones formativas.</w:t>
      </w:r>
    </w:p>
    <w:p w14:paraId="23E35F88" w14:textId="77777777" w:rsidR="00CF0EA6" w:rsidRPr="00B46FFA" w:rsidRDefault="00CF0EA6" w:rsidP="00CF0EA6">
      <w:pPr>
        <w:ind w:left="851" w:right="851" w:firstLine="709"/>
        <w:jc w:val="both"/>
        <w:rPr>
          <w:rFonts w:ascii="Arial Narrow" w:hAnsi="Arial Narrow"/>
        </w:rPr>
      </w:pPr>
    </w:p>
    <w:p w14:paraId="64D4BA32"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37. –</w:t>
      </w:r>
    </w:p>
    <w:p w14:paraId="4FF80F8B" w14:textId="77777777" w:rsidR="00CF0EA6" w:rsidRPr="00B46FFA" w:rsidRDefault="00CF0EA6" w:rsidP="00CF0EA6">
      <w:pPr>
        <w:ind w:left="851" w:right="851" w:firstLine="709"/>
        <w:rPr>
          <w:rFonts w:ascii="Arial Narrow" w:hAnsi="Arial Narrow"/>
          <w:lang w:eastAsia="es-CR"/>
        </w:rPr>
      </w:pPr>
    </w:p>
    <w:p w14:paraId="7A79193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Planes de emergencia. El Plan Institucional de Gestión de Emergencias contendrá los lineamientos, directrices, procedimientos y protocolos generales de actuación, que abarquen los diferentes escenarios de emergencia. Los planes de emergencia regionales seguirán los lineamientos establecidos en el documento mencionado, ajustando la información a las características propias de los edificios y oficinas que constituyen el Circuito.</w:t>
      </w:r>
    </w:p>
    <w:p w14:paraId="12CA3FE2" w14:textId="77777777" w:rsidR="00CF0EA6" w:rsidRPr="00B46FFA" w:rsidRDefault="00CF0EA6" w:rsidP="00CF0EA6">
      <w:pPr>
        <w:ind w:left="851" w:right="851" w:firstLine="709"/>
        <w:rPr>
          <w:rFonts w:ascii="Arial Narrow" w:hAnsi="Arial Narrow"/>
          <w:lang w:eastAsia="es-CR"/>
        </w:rPr>
      </w:pPr>
    </w:p>
    <w:p w14:paraId="74018B5A"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Los planes se actualizarán con base en las necesidades institucionales y requerimientos técnicos o a solicitud del Consejo de Administración, o su equivalente, los mismos serán confeccionados por el Subproceso de Salud Ocupacional.</w:t>
      </w:r>
    </w:p>
    <w:p w14:paraId="7A4BFC1F" w14:textId="77777777" w:rsidR="00CF0EA6" w:rsidRPr="00B46FFA" w:rsidRDefault="00CF0EA6" w:rsidP="00CF0EA6">
      <w:pPr>
        <w:ind w:left="851" w:right="851" w:firstLine="709"/>
        <w:jc w:val="both"/>
        <w:rPr>
          <w:rFonts w:ascii="Arial Narrow" w:hAnsi="Arial Narrow"/>
        </w:rPr>
      </w:pPr>
    </w:p>
    <w:p w14:paraId="501417FD" w14:textId="77777777" w:rsidR="00CF0EA6" w:rsidRPr="00B46FFA"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Artículo 38.-</w:t>
      </w:r>
    </w:p>
    <w:p w14:paraId="2DE91FF3" w14:textId="77777777" w:rsidR="00CF0EA6" w:rsidRPr="00B46FFA" w:rsidRDefault="00CF0EA6" w:rsidP="00CF0EA6">
      <w:pPr>
        <w:ind w:left="851" w:right="851" w:firstLine="709"/>
        <w:rPr>
          <w:rFonts w:ascii="Arial Narrow" w:hAnsi="Arial Narrow"/>
          <w:lang w:eastAsia="es-CR"/>
        </w:rPr>
      </w:pPr>
    </w:p>
    <w:p w14:paraId="637B7B5A" w14:textId="77777777" w:rsidR="00CF0EA6" w:rsidRPr="00CF0EA6" w:rsidRDefault="00CF0EA6" w:rsidP="00CF0EA6">
      <w:pPr>
        <w:widowControl w:val="0"/>
        <w:ind w:left="851" w:right="851" w:firstLine="709"/>
        <w:jc w:val="both"/>
        <w:rPr>
          <w:rFonts w:ascii="Arial Narrow" w:hAnsi="Arial Narrow"/>
          <w:color w:val="000000"/>
          <w:lang w:eastAsia="es-CR"/>
        </w:rPr>
      </w:pPr>
      <w:r w:rsidRPr="00B46FFA">
        <w:rPr>
          <w:rFonts w:ascii="Arial Narrow" w:hAnsi="Arial Narrow"/>
          <w:color w:val="000000"/>
          <w:lang w:eastAsia="es-CR"/>
        </w:rPr>
        <w:t>Declaración del estado de emergencia. De conformidad con lo establecido en el artículo 180 de la Constitución Política, a nivel nacional la declaratoria del estado de emergencia corresponderá hacerla al Poder Ejecutivo. Sin embargo, a nivel institucional será la Presidencia de la Corte quién activará la alerta de emergencia con base en lo indicado por la Comisión Nacional de Prevención de Riesgos y Atención de Emergencias, o bien, según su criterio en función del tipo de emergencia. En emergencias locales o regionales el Consejo de Administración, o su equivalente, podrá tomar la decisión de dar la declaratoria de emergencia local o regional, teniendo la facultad</w:t>
      </w:r>
      <w:r w:rsidRPr="00CF0EA6">
        <w:rPr>
          <w:rFonts w:ascii="Arial Narrow" w:hAnsi="Arial Narrow"/>
          <w:color w:val="000000"/>
          <w:lang w:eastAsia="es-CR"/>
        </w:rPr>
        <w:t xml:space="preserve"> de suspender el servicio si así se amerita. En toda acción, deberá notificarse lo respectivo a las instancias correspondientes.</w:t>
      </w:r>
    </w:p>
    <w:p w14:paraId="13380FE1" w14:textId="77777777" w:rsidR="00CF0EA6" w:rsidRPr="00CF0EA6" w:rsidRDefault="00CF0EA6" w:rsidP="00CF0EA6">
      <w:pPr>
        <w:ind w:left="851" w:right="851" w:firstLine="709"/>
        <w:jc w:val="both"/>
        <w:rPr>
          <w:rFonts w:ascii="Arial Narrow" w:hAnsi="Arial Narrow"/>
        </w:rPr>
      </w:pPr>
    </w:p>
    <w:p w14:paraId="68C5D898"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39.-</w:t>
      </w:r>
    </w:p>
    <w:p w14:paraId="09131F5B" w14:textId="77777777" w:rsidR="00CF0EA6" w:rsidRPr="00B46FFA" w:rsidRDefault="00CF0EA6" w:rsidP="00CF0EA6">
      <w:pPr>
        <w:ind w:left="851" w:right="851" w:firstLine="709"/>
        <w:jc w:val="both"/>
        <w:rPr>
          <w:rFonts w:ascii="Arial Narrow" w:hAnsi="Arial Narrow"/>
          <w:bCs/>
        </w:rPr>
      </w:pPr>
    </w:p>
    <w:p w14:paraId="3DA69B42"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rPr>
        <w:t xml:space="preserve">Coordinación Nacional de la labor preventiva. </w:t>
      </w:r>
      <w:r w:rsidRPr="00B46FFA">
        <w:rPr>
          <w:rFonts w:ascii="Arial Narrow" w:hAnsi="Arial Narrow"/>
          <w:bCs/>
          <w:color w:val="000000"/>
        </w:rPr>
        <w:t>La persona representante del Organismo de Investigación Judicial, ante la Comisión Nacional de Prevención de Riesgos y Atención de Emergencias, será la misma que integre la Comisión Institucional de Emergencias, ello con el objetivo de agilizar la coordinación de la labor preventiva en el Poder Judicial.</w:t>
      </w:r>
    </w:p>
    <w:p w14:paraId="3B9F0B78"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b/>
      </w:r>
    </w:p>
    <w:p w14:paraId="5F87C1ED"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40.-</w:t>
      </w:r>
    </w:p>
    <w:p w14:paraId="762777F0" w14:textId="77777777" w:rsidR="00CF0EA6" w:rsidRPr="00B46FFA" w:rsidRDefault="00CF0EA6" w:rsidP="00CF0EA6">
      <w:pPr>
        <w:ind w:left="851" w:right="851" w:firstLine="709"/>
        <w:jc w:val="both"/>
        <w:rPr>
          <w:rFonts w:ascii="Arial Narrow" w:hAnsi="Arial Narrow"/>
          <w:bCs/>
        </w:rPr>
      </w:pPr>
    </w:p>
    <w:p w14:paraId="63312008"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Atención de la emergencia. Ante situaciones de emergencia las Administraciones y Centros Gestores estarán facultados para hacer uso de los recursos institucionales asignados a su cargo, acorde a la normativa establecida para los efectos.</w:t>
      </w:r>
    </w:p>
    <w:p w14:paraId="6EA6B7D5" w14:textId="77777777" w:rsidR="00CF0EA6" w:rsidRPr="00B46FFA" w:rsidRDefault="00CF0EA6" w:rsidP="00CF0EA6">
      <w:pPr>
        <w:ind w:left="851" w:right="851" w:firstLine="709"/>
        <w:jc w:val="both"/>
        <w:rPr>
          <w:rFonts w:ascii="Arial Narrow" w:hAnsi="Arial Narrow"/>
          <w:bCs/>
        </w:rPr>
      </w:pPr>
    </w:p>
    <w:p w14:paraId="0CE759EC"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 xml:space="preserve">Así mismo, para la atención de la emergencia, en sus etapas de atención y rehabilitación, en caso de considerarlo necesarios la Administración y/o Centro Gestor podrá solicitar la activación y el uso los recursos que se disponen en el Fondo de Emergencias, acorde a lo que establece el </w:t>
      </w:r>
      <w:r w:rsidRPr="00B46FFA">
        <w:rPr>
          <w:rFonts w:ascii="Arial Narrow" w:hAnsi="Arial Narrow"/>
          <w:bCs/>
          <w:i/>
          <w:iCs/>
        </w:rPr>
        <w:t>Reglamento del Fideicomiso de Administración e Inversión del Fondo de Emergencias del Poder Judicia</w:t>
      </w:r>
      <w:r w:rsidRPr="00B46FFA">
        <w:rPr>
          <w:rFonts w:ascii="Arial Narrow" w:hAnsi="Arial Narrow"/>
          <w:bCs/>
        </w:rPr>
        <w:t>l, el cual estipula que solo el Consejo Superior puede autorizar el uso de dichos recursos, para satisfacer necesidades urgentes e imprevistas.</w:t>
      </w:r>
    </w:p>
    <w:p w14:paraId="227169CF" w14:textId="77777777" w:rsidR="00CF0EA6" w:rsidRPr="00B46FFA" w:rsidRDefault="00CF0EA6" w:rsidP="00CF0EA6">
      <w:pPr>
        <w:ind w:left="851" w:right="851" w:firstLine="709"/>
        <w:jc w:val="both"/>
        <w:rPr>
          <w:rFonts w:ascii="Arial Narrow" w:hAnsi="Arial Narrow"/>
          <w:bCs/>
        </w:rPr>
      </w:pPr>
    </w:p>
    <w:p w14:paraId="73F4F114"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41.-</w:t>
      </w:r>
    </w:p>
    <w:p w14:paraId="16D18607" w14:textId="77777777" w:rsidR="00CF0EA6" w:rsidRPr="00B46FFA" w:rsidRDefault="00CF0EA6" w:rsidP="00CF0EA6">
      <w:pPr>
        <w:ind w:left="851" w:right="851" w:firstLine="709"/>
        <w:jc w:val="both"/>
        <w:rPr>
          <w:rFonts w:ascii="Arial Narrow" w:hAnsi="Arial Narrow"/>
          <w:bCs/>
        </w:rPr>
      </w:pPr>
    </w:p>
    <w:p w14:paraId="7F0F7476"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Rehabilitación. La etapa de rehabilitación de la emergencia incluirá coordinación y logística con diversos departamentos tales como Proveeduría, Financiero Contable, Seguridad, Servicios Generales, entre otras instancias que se activarán con la finalidad de velar por el orden de prioridad indicado en el artículo 3 del presente Reglamento.</w:t>
      </w:r>
    </w:p>
    <w:p w14:paraId="0EF3BC5F" w14:textId="77777777" w:rsidR="00CF0EA6" w:rsidRPr="00B46FFA" w:rsidRDefault="00CF0EA6" w:rsidP="00CF0EA6">
      <w:pPr>
        <w:ind w:left="851" w:right="851" w:firstLine="709"/>
        <w:jc w:val="both"/>
        <w:rPr>
          <w:rFonts w:ascii="Arial Narrow" w:hAnsi="Arial Narrow"/>
          <w:bCs/>
        </w:rPr>
      </w:pPr>
    </w:p>
    <w:p w14:paraId="378E3266" w14:textId="77777777" w:rsidR="00CF0EA6" w:rsidRPr="00B46FFA" w:rsidRDefault="00CF0EA6" w:rsidP="00CF0EA6">
      <w:pPr>
        <w:keepNext/>
        <w:widowControl w:val="0"/>
        <w:numPr>
          <w:ilvl w:val="1"/>
          <w:numId w:val="3"/>
        </w:numPr>
        <w:ind w:left="851" w:right="851"/>
        <w:jc w:val="center"/>
        <w:rPr>
          <w:rFonts w:ascii="Arial Narrow" w:hAnsi="Arial Narrow"/>
          <w:bCs/>
          <w:color w:val="000000"/>
          <w:lang w:eastAsia="es-CR"/>
        </w:rPr>
      </w:pPr>
      <w:r w:rsidRPr="00B46FFA">
        <w:rPr>
          <w:rFonts w:ascii="Arial Narrow" w:hAnsi="Arial Narrow"/>
          <w:bCs/>
          <w:color w:val="000000"/>
          <w:lang w:eastAsia="es-CR"/>
        </w:rPr>
        <w:t>Capítulo IV</w:t>
      </w:r>
    </w:p>
    <w:p w14:paraId="65303B22" w14:textId="77777777" w:rsidR="00CF0EA6" w:rsidRPr="00B46FFA" w:rsidRDefault="00CF0EA6" w:rsidP="00CF0EA6">
      <w:pPr>
        <w:keepNext/>
        <w:widowControl w:val="0"/>
        <w:numPr>
          <w:ilvl w:val="1"/>
          <w:numId w:val="3"/>
        </w:numPr>
        <w:ind w:left="851" w:right="851"/>
        <w:jc w:val="center"/>
        <w:rPr>
          <w:rFonts w:ascii="Arial Narrow" w:hAnsi="Arial Narrow"/>
          <w:bCs/>
          <w:color w:val="000000"/>
          <w:lang w:eastAsia="es-CR"/>
        </w:rPr>
      </w:pPr>
    </w:p>
    <w:p w14:paraId="06597D84" w14:textId="77777777" w:rsidR="00CF0EA6" w:rsidRPr="00B46FFA" w:rsidRDefault="00CF0EA6" w:rsidP="00CF0EA6">
      <w:pPr>
        <w:keepNext/>
        <w:widowControl w:val="0"/>
        <w:numPr>
          <w:ilvl w:val="1"/>
          <w:numId w:val="3"/>
        </w:numPr>
        <w:ind w:left="851" w:right="851"/>
        <w:jc w:val="center"/>
        <w:rPr>
          <w:rFonts w:ascii="Arial Narrow" w:hAnsi="Arial Narrow"/>
          <w:bCs/>
          <w:color w:val="000000"/>
          <w:u w:val="single"/>
          <w:lang w:eastAsia="es-CR"/>
        </w:rPr>
      </w:pPr>
      <w:r w:rsidRPr="00B46FFA">
        <w:rPr>
          <w:rFonts w:ascii="Arial Narrow" w:hAnsi="Arial Narrow"/>
          <w:bCs/>
          <w:color w:val="000000"/>
          <w:u w:val="single"/>
          <w:lang w:eastAsia="es-CR"/>
        </w:rPr>
        <w:t>Donaciones</w:t>
      </w:r>
    </w:p>
    <w:p w14:paraId="3230F597" w14:textId="77777777" w:rsidR="00CF0EA6" w:rsidRPr="00B46FFA" w:rsidRDefault="00CF0EA6" w:rsidP="00CF0EA6">
      <w:pPr>
        <w:ind w:left="851" w:right="851" w:firstLine="709"/>
        <w:jc w:val="both"/>
        <w:rPr>
          <w:rFonts w:ascii="Arial Narrow" w:hAnsi="Arial Narrow"/>
          <w:bCs/>
        </w:rPr>
      </w:pPr>
    </w:p>
    <w:p w14:paraId="1B4A6405"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 xml:space="preserve">Artículo 42.- </w:t>
      </w:r>
    </w:p>
    <w:p w14:paraId="0FEBD635" w14:textId="77777777" w:rsidR="00CF0EA6" w:rsidRPr="00B46FFA" w:rsidRDefault="00CF0EA6" w:rsidP="00CF0EA6">
      <w:pPr>
        <w:ind w:left="851" w:right="851" w:firstLine="709"/>
        <w:jc w:val="both"/>
        <w:rPr>
          <w:rFonts w:ascii="Arial Narrow" w:hAnsi="Arial Narrow"/>
          <w:bCs/>
        </w:rPr>
      </w:pPr>
    </w:p>
    <w:p w14:paraId="6585602E"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Donaciones organizadas por el Poder Judicial. Se podrán recibir donaciones de todo tipo, para la prevención, atención y rehabilitación de la emergencia, para ello se requerirá de la aprobación del Consejo Superior, acorde a los procedimientos establecidos.</w:t>
      </w:r>
    </w:p>
    <w:p w14:paraId="48C7B601" w14:textId="77777777" w:rsidR="00CF0EA6" w:rsidRPr="00B46FFA" w:rsidRDefault="00CF0EA6" w:rsidP="00CF0EA6">
      <w:pPr>
        <w:ind w:left="851" w:right="851" w:firstLine="709"/>
        <w:jc w:val="both"/>
        <w:rPr>
          <w:rFonts w:ascii="Arial Narrow" w:hAnsi="Arial Narrow"/>
          <w:bCs/>
        </w:rPr>
      </w:pPr>
    </w:p>
    <w:p w14:paraId="309E106B"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En el caso de las donaciones que el Poder Judicial como institución podría brindar, se tienen los siguientes tipos:</w:t>
      </w:r>
    </w:p>
    <w:p w14:paraId="3AE89A5C" w14:textId="77777777" w:rsidR="00CF0EA6" w:rsidRPr="00B46FFA" w:rsidRDefault="00CF0EA6" w:rsidP="00CF0EA6">
      <w:pPr>
        <w:widowControl w:val="0"/>
        <w:ind w:left="851" w:right="851" w:firstLine="709"/>
        <w:jc w:val="both"/>
        <w:rPr>
          <w:rFonts w:ascii="Arial Narrow" w:hAnsi="Arial Narrow"/>
          <w:bCs/>
          <w:lang w:eastAsia="es-CR"/>
        </w:rPr>
      </w:pPr>
    </w:p>
    <w:p w14:paraId="08768BD3" w14:textId="77777777" w:rsidR="00CF0EA6" w:rsidRPr="00B46FFA" w:rsidRDefault="00CF0EA6" w:rsidP="00CF0EA6">
      <w:pPr>
        <w:widowControl w:val="0"/>
        <w:numPr>
          <w:ilvl w:val="1"/>
          <w:numId w:val="27"/>
        </w:numPr>
        <w:ind w:left="851" w:right="851" w:firstLine="709"/>
        <w:jc w:val="both"/>
        <w:rPr>
          <w:rFonts w:ascii="Arial Narrow" w:hAnsi="Arial Narrow"/>
          <w:bCs/>
          <w:i/>
          <w:lang w:eastAsia="es-CR"/>
        </w:rPr>
      </w:pPr>
      <w:r w:rsidRPr="00B46FFA">
        <w:rPr>
          <w:rFonts w:ascii="Arial Narrow" w:hAnsi="Arial Narrow"/>
          <w:bCs/>
          <w:lang w:eastAsia="es-CR"/>
        </w:rPr>
        <w:t xml:space="preserve">Donaciones que el Poder Judicial hará como institución y están reguladas por el </w:t>
      </w:r>
      <w:r w:rsidRPr="00B46FFA">
        <w:rPr>
          <w:rFonts w:ascii="Arial Narrow" w:hAnsi="Arial Narrow"/>
          <w:bCs/>
          <w:i/>
          <w:lang w:eastAsia="es-CR"/>
        </w:rPr>
        <w:t xml:space="preserve">Reglamento del Fideicomiso de Administración e Inversión del Fondo de Emergencias del Poder Judicial. </w:t>
      </w:r>
      <w:r w:rsidRPr="00B46FFA">
        <w:rPr>
          <w:rFonts w:ascii="Arial Narrow" w:hAnsi="Arial Narrow"/>
          <w:bCs/>
          <w:iCs/>
          <w:lang w:eastAsia="es-CR"/>
        </w:rPr>
        <w:t>En el caso de colaboraciones y convenios de préstamo de bienes institucionales será con la aprobación del Consejo Superior.</w:t>
      </w:r>
    </w:p>
    <w:p w14:paraId="46DECD4F" w14:textId="77777777" w:rsidR="00CF0EA6" w:rsidRPr="00B46FFA" w:rsidRDefault="00CF0EA6" w:rsidP="00CF0EA6">
      <w:pPr>
        <w:widowControl w:val="0"/>
        <w:ind w:left="851" w:right="851" w:firstLine="709"/>
        <w:jc w:val="both"/>
        <w:rPr>
          <w:rFonts w:ascii="Arial Narrow" w:hAnsi="Arial Narrow"/>
          <w:bCs/>
          <w:i/>
          <w:lang w:eastAsia="es-CR"/>
        </w:rPr>
      </w:pPr>
    </w:p>
    <w:p w14:paraId="6C771741" w14:textId="77777777" w:rsidR="00CF0EA6" w:rsidRPr="00B46FFA" w:rsidRDefault="00CF0EA6" w:rsidP="00CF0EA6">
      <w:pPr>
        <w:widowControl w:val="0"/>
        <w:numPr>
          <w:ilvl w:val="1"/>
          <w:numId w:val="27"/>
        </w:numPr>
        <w:ind w:left="851" w:right="851" w:firstLine="709"/>
        <w:jc w:val="both"/>
        <w:rPr>
          <w:rFonts w:ascii="Arial Narrow" w:hAnsi="Arial Narrow"/>
          <w:bCs/>
          <w:i/>
          <w:lang w:eastAsia="es-CR"/>
        </w:rPr>
      </w:pPr>
      <w:r w:rsidRPr="00B46FFA">
        <w:rPr>
          <w:rFonts w:ascii="Arial Narrow" w:hAnsi="Arial Narrow"/>
          <w:bCs/>
          <w:lang w:eastAsia="es-CR"/>
        </w:rPr>
        <w:t xml:space="preserve">Colectas a nivel interno organizadas por el Poder Judicial, de conformidad con lo regulado por el </w:t>
      </w:r>
      <w:r w:rsidRPr="00B46FFA">
        <w:rPr>
          <w:rFonts w:ascii="Arial Narrow" w:hAnsi="Arial Narrow"/>
          <w:bCs/>
          <w:i/>
          <w:lang w:eastAsia="es-CR"/>
        </w:rPr>
        <w:t xml:space="preserve">Reglamento del Fideicomiso de Administración e Inversión del Fondo de Emergencias del Poder Judicial </w:t>
      </w:r>
      <w:r w:rsidRPr="00B46FFA">
        <w:rPr>
          <w:rFonts w:ascii="Arial Narrow" w:hAnsi="Arial Narrow"/>
          <w:bCs/>
          <w:iCs/>
          <w:lang w:eastAsia="es-CR"/>
        </w:rPr>
        <w:t>y el artículo 43 de este Reglamento.</w:t>
      </w:r>
    </w:p>
    <w:p w14:paraId="2FC4045D" w14:textId="77777777" w:rsidR="00CF0EA6" w:rsidRPr="00B46FFA" w:rsidRDefault="00CF0EA6" w:rsidP="00CF0EA6">
      <w:pPr>
        <w:ind w:left="851" w:right="851" w:firstLine="709"/>
        <w:jc w:val="both"/>
        <w:rPr>
          <w:rFonts w:ascii="Arial Narrow" w:hAnsi="Arial Narrow"/>
          <w:bCs/>
          <w:i/>
        </w:rPr>
      </w:pPr>
    </w:p>
    <w:p w14:paraId="0DE81F0F"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43.-</w:t>
      </w:r>
    </w:p>
    <w:p w14:paraId="1CFC2990" w14:textId="77777777" w:rsidR="00CF0EA6" w:rsidRPr="00B46FFA" w:rsidRDefault="00CF0EA6" w:rsidP="00CF0EA6">
      <w:pPr>
        <w:ind w:left="851" w:right="851" w:firstLine="709"/>
        <w:jc w:val="both"/>
        <w:rPr>
          <w:rFonts w:ascii="Arial Narrow" w:hAnsi="Arial Narrow"/>
          <w:bCs/>
        </w:rPr>
      </w:pPr>
    </w:p>
    <w:p w14:paraId="10D34C1D" w14:textId="77777777" w:rsidR="00CF0EA6" w:rsidRPr="00B46FFA" w:rsidRDefault="00CF0EA6" w:rsidP="00CF0EA6">
      <w:pPr>
        <w:ind w:left="851" w:right="851" w:firstLine="709"/>
        <w:jc w:val="both"/>
        <w:rPr>
          <w:rFonts w:ascii="Arial Narrow" w:hAnsi="Arial Narrow"/>
          <w:bCs/>
          <w:iCs/>
        </w:rPr>
      </w:pPr>
      <w:r w:rsidRPr="00B46FFA">
        <w:rPr>
          <w:rFonts w:ascii="Arial Narrow" w:hAnsi="Arial Narrow"/>
          <w:bCs/>
        </w:rPr>
        <w:t>Control de colectas. Para el control de colectas organizadas por el Poder Judicial, se deberá contar con la aprobación del Consejo Superior según lo indicado en el artículo 11 del Reglamento</w:t>
      </w:r>
      <w:r w:rsidRPr="00B46FFA">
        <w:rPr>
          <w:rFonts w:ascii="Arial Narrow" w:hAnsi="Arial Narrow"/>
          <w:bCs/>
          <w:i/>
        </w:rPr>
        <w:t xml:space="preserve"> del Fideicomiso de Administración e </w:t>
      </w:r>
      <w:r w:rsidRPr="00B46FFA">
        <w:rPr>
          <w:rFonts w:ascii="Arial Narrow" w:hAnsi="Arial Narrow"/>
          <w:bCs/>
          <w:i/>
        </w:rPr>
        <w:lastRenderedPageBreak/>
        <w:t xml:space="preserve">Inversión del Fondo de Emergencias del Poder Judicial. </w:t>
      </w:r>
      <w:r w:rsidRPr="00B46FFA">
        <w:rPr>
          <w:rFonts w:ascii="Arial Narrow" w:hAnsi="Arial Narrow"/>
          <w:bCs/>
          <w:iCs/>
        </w:rPr>
        <w:t>El</w:t>
      </w:r>
      <w:r w:rsidRPr="00B46FFA">
        <w:rPr>
          <w:rFonts w:ascii="Arial Narrow" w:hAnsi="Arial Narrow"/>
          <w:bCs/>
          <w:i/>
        </w:rPr>
        <w:t xml:space="preserve"> </w:t>
      </w:r>
      <w:r w:rsidRPr="00B46FFA">
        <w:rPr>
          <w:rFonts w:ascii="Arial Narrow" w:hAnsi="Arial Narrow"/>
          <w:bCs/>
          <w:iCs/>
        </w:rPr>
        <w:t>Departamento de Protocolo y Relaciones Públicas, del Despacho de la Presidencia, entregará un informe a dicha instancia sobre el manejo de estas.</w:t>
      </w:r>
    </w:p>
    <w:p w14:paraId="151B9D00"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44. –</w:t>
      </w:r>
    </w:p>
    <w:p w14:paraId="5F62BFC5" w14:textId="77777777" w:rsidR="00CF0EA6" w:rsidRPr="00B46FFA" w:rsidRDefault="00CF0EA6" w:rsidP="00CF0EA6">
      <w:pPr>
        <w:ind w:left="851" w:right="851" w:firstLine="709"/>
        <w:jc w:val="both"/>
        <w:rPr>
          <w:rFonts w:ascii="Arial Narrow" w:hAnsi="Arial Narrow"/>
          <w:bCs/>
        </w:rPr>
      </w:pPr>
    </w:p>
    <w:p w14:paraId="6A63E04D"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 xml:space="preserve">Donaciones organizadas por el personal y los gremios judiciales. El personal y los gremios judiciales, en consonancia con el valor de la solidaridad de la institución, podrán hacer donaciones en casos de emergencias donde haya personal judicial afectado. Para ello, con aprobación del Consejo Superior, se pueden utilizar espacios institucionales, según disponibilidad, para la realización de las colectas, así como recursos institucionales para la logística en la entrega de las donaciones. </w:t>
      </w:r>
    </w:p>
    <w:p w14:paraId="14A0CDDB" w14:textId="77777777" w:rsidR="00CF0EA6" w:rsidRPr="00B46FFA" w:rsidRDefault="00CF0EA6" w:rsidP="00CF0EA6">
      <w:pPr>
        <w:ind w:left="851" w:right="851" w:firstLine="709"/>
        <w:jc w:val="both"/>
        <w:rPr>
          <w:rFonts w:ascii="Arial Narrow" w:hAnsi="Arial Narrow"/>
          <w:bCs/>
        </w:rPr>
      </w:pPr>
    </w:p>
    <w:p w14:paraId="780602E7"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Artículo 45.-</w:t>
      </w:r>
    </w:p>
    <w:p w14:paraId="19AA488A" w14:textId="77777777" w:rsidR="00CF0EA6" w:rsidRPr="00B46FFA" w:rsidRDefault="00CF0EA6" w:rsidP="00CF0EA6">
      <w:pPr>
        <w:ind w:left="851" w:right="851" w:firstLine="709"/>
        <w:jc w:val="both"/>
        <w:rPr>
          <w:rFonts w:ascii="Arial Narrow" w:hAnsi="Arial Narrow"/>
          <w:bCs/>
        </w:rPr>
      </w:pPr>
    </w:p>
    <w:p w14:paraId="34AD89E9" w14:textId="77777777" w:rsidR="00CF0EA6" w:rsidRPr="00B46FFA" w:rsidRDefault="00CF0EA6" w:rsidP="00CF0EA6">
      <w:pPr>
        <w:ind w:left="851" w:right="851" w:firstLine="709"/>
        <w:jc w:val="both"/>
        <w:rPr>
          <w:rFonts w:ascii="Arial Narrow" w:hAnsi="Arial Narrow"/>
          <w:bCs/>
        </w:rPr>
      </w:pPr>
      <w:r w:rsidRPr="00B46FFA">
        <w:rPr>
          <w:rFonts w:ascii="Arial Narrow" w:hAnsi="Arial Narrow"/>
          <w:bCs/>
        </w:rPr>
        <w:t>Entrega de las donaciones. Para la logística de la entrega de las donaciones se podrá coordinar con la Dirección del Organismo de Investigación Judicial, Administraciones Regionales, los departamentos de Proveeduría y Servicios Generales, y los vehículos de los diferentes ámbitos, así como con los que sean requeridos según la situación.</w:t>
      </w:r>
    </w:p>
    <w:p w14:paraId="009076D5" w14:textId="77777777" w:rsidR="00CF0EA6" w:rsidRPr="00B46FFA" w:rsidRDefault="00CF0EA6" w:rsidP="00CF0EA6">
      <w:pPr>
        <w:ind w:left="851" w:right="851" w:firstLine="709"/>
        <w:jc w:val="both"/>
        <w:rPr>
          <w:rFonts w:ascii="Arial Narrow" w:hAnsi="Arial Narrow"/>
          <w:bCs/>
        </w:rPr>
      </w:pPr>
    </w:p>
    <w:p w14:paraId="412B6BEC" w14:textId="77777777" w:rsidR="00CF0EA6" w:rsidRPr="00B46FFA" w:rsidRDefault="00CF0EA6" w:rsidP="00CF0EA6">
      <w:pPr>
        <w:keepNext/>
        <w:widowControl w:val="0"/>
        <w:numPr>
          <w:ilvl w:val="1"/>
          <w:numId w:val="3"/>
        </w:numPr>
        <w:ind w:left="851" w:right="851"/>
        <w:jc w:val="center"/>
        <w:rPr>
          <w:rFonts w:ascii="Arial Narrow" w:hAnsi="Arial Narrow"/>
          <w:bCs/>
          <w:color w:val="000000"/>
          <w:lang w:eastAsia="es-CR"/>
        </w:rPr>
      </w:pPr>
      <w:r w:rsidRPr="00B46FFA">
        <w:rPr>
          <w:rFonts w:ascii="Arial Narrow" w:hAnsi="Arial Narrow"/>
          <w:bCs/>
          <w:color w:val="000000"/>
          <w:lang w:eastAsia="es-CR"/>
        </w:rPr>
        <w:t>Capítulo V</w:t>
      </w:r>
    </w:p>
    <w:p w14:paraId="39D80C76" w14:textId="77777777" w:rsidR="00CF0EA6" w:rsidRPr="00B46FFA" w:rsidRDefault="00CF0EA6" w:rsidP="00CF0EA6">
      <w:pPr>
        <w:keepNext/>
        <w:widowControl w:val="0"/>
        <w:numPr>
          <w:ilvl w:val="1"/>
          <w:numId w:val="3"/>
        </w:numPr>
        <w:ind w:left="851" w:right="851"/>
        <w:jc w:val="center"/>
        <w:rPr>
          <w:rFonts w:ascii="Arial Narrow" w:hAnsi="Arial Narrow"/>
          <w:bCs/>
          <w:color w:val="000000"/>
          <w:lang w:eastAsia="es-CR"/>
        </w:rPr>
      </w:pPr>
    </w:p>
    <w:p w14:paraId="3062D400" w14:textId="77777777" w:rsidR="00CF0EA6" w:rsidRPr="00B46FFA" w:rsidRDefault="00CF0EA6" w:rsidP="00CF0EA6">
      <w:pPr>
        <w:keepNext/>
        <w:widowControl w:val="0"/>
        <w:numPr>
          <w:ilvl w:val="1"/>
          <w:numId w:val="3"/>
        </w:numPr>
        <w:ind w:left="851" w:right="851"/>
        <w:jc w:val="center"/>
        <w:rPr>
          <w:rFonts w:ascii="Arial Narrow" w:hAnsi="Arial Narrow"/>
          <w:bCs/>
          <w:color w:val="000000"/>
          <w:u w:val="single"/>
          <w:lang w:eastAsia="es-CR"/>
        </w:rPr>
      </w:pPr>
      <w:r w:rsidRPr="00B46FFA">
        <w:rPr>
          <w:rFonts w:ascii="Arial Narrow" w:hAnsi="Arial Narrow"/>
          <w:bCs/>
          <w:color w:val="000000"/>
          <w:u w:val="single"/>
          <w:lang w:eastAsia="es-CR"/>
        </w:rPr>
        <w:t>Recursos económicos para la atención de Emergencias</w:t>
      </w:r>
    </w:p>
    <w:p w14:paraId="5A6BC244" w14:textId="77777777" w:rsidR="00CF0EA6" w:rsidRPr="00B46FFA" w:rsidRDefault="00CF0EA6" w:rsidP="00CF0EA6">
      <w:pPr>
        <w:ind w:left="851" w:right="851" w:firstLine="709"/>
        <w:jc w:val="both"/>
        <w:rPr>
          <w:rFonts w:ascii="Arial Narrow" w:hAnsi="Arial Narrow"/>
          <w:bCs/>
          <w:color w:val="000000"/>
        </w:rPr>
      </w:pPr>
    </w:p>
    <w:p w14:paraId="7308825E"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46. –</w:t>
      </w:r>
    </w:p>
    <w:p w14:paraId="287E3DEC" w14:textId="77777777" w:rsidR="00CF0EA6" w:rsidRPr="00B46FFA" w:rsidRDefault="00CF0EA6" w:rsidP="00CF0EA6">
      <w:pPr>
        <w:ind w:left="851" w:right="851" w:firstLine="709"/>
        <w:jc w:val="both"/>
        <w:rPr>
          <w:rFonts w:ascii="Arial Narrow" w:hAnsi="Arial Narrow"/>
          <w:bCs/>
          <w:color w:val="000000"/>
        </w:rPr>
      </w:pPr>
    </w:p>
    <w:p w14:paraId="0E1A3E42"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 xml:space="preserve">Presupuesto para labores de prevención de emergencias. Con base en la valoración de riesgos que se efectúe de las distintas instalaciones judiciales que conformen el Circuito o su equivalente, cada Administración o Centro de Responsabilidad, deberá presupuestar lo respectivo para atender cada una de las necesidades evidenciadas, incluidos equipos y mobiliarios, e ir trabajando de forma correctiva y preventiva. </w:t>
      </w:r>
    </w:p>
    <w:p w14:paraId="1FD3344F" w14:textId="77777777" w:rsidR="00CF0EA6" w:rsidRPr="00B46FFA" w:rsidRDefault="00CF0EA6" w:rsidP="00CF0EA6">
      <w:pPr>
        <w:ind w:left="851" w:right="851" w:firstLine="709"/>
        <w:jc w:val="both"/>
        <w:rPr>
          <w:rFonts w:ascii="Arial Narrow" w:hAnsi="Arial Narrow"/>
          <w:bCs/>
          <w:color w:val="000000"/>
        </w:rPr>
      </w:pPr>
    </w:p>
    <w:p w14:paraId="048A755F"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De igual forma, en lo que respecta a las actividades de capacitación la Dirección de Gestión Humana formulará los recursos necesarios, además formulará lo requerido para financiar la labor de las personas brigadistas, así como para el equipo de protección personal e insumos requeridos.</w:t>
      </w:r>
    </w:p>
    <w:p w14:paraId="4EC5799B"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47.-</w:t>
      </w:r>
    </w:p>
    <w:p w14:paraId="08D6FCB7" w14:textId="77777777" w:rsidR="00CF0EA6" w:rsidRPr="00B46FFA" w:rsidRDefault="00CF0EA6" w:rsidP="00CF0EA6">
      <w:pPr>
        <w:ind w:left="851" w:right="851" w:firstLine="709"/>
        <w:jc w:val="both"/>
        <w:rPr>
          <w:rFonts w:ascii="Arial Narrow" w:hAnsi="Arial Narrow"/>
          <w:bCs/>
          <w:color w:val="000000"/>
        </w:rPr>
      </w:pPr>
    </w:p>
    <w:p w14:paraId="3AA99DF2"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 xml:space="preserve">Uso del presupuesto ordinario del Poder Judicial, en situaciones de emergencia. En los casos en que se deba satisfacer una necesidad urgente e imprevista provocada por fenómenos naturales, conmoción interna, calamidad pública o cualquier situación urgente y que afecte directamente a las instalaciones del Poder Judicial o el servicio que se brinda, cada Administración o Centro de Responsabilidad, podrá hacer los ajustes presupuestarios que sean requeridos en </w:t>
      </w:r>
      <w:r w:rsidRPr="00B46FFA">
        <w:rPr>
          <w:rFonts w:ascii="Arial Narrow" w:hAnsi="Arial Narrow"/>
          <w:bCs/>
          <w:color w:val="000000"/>
        </w:rPr>
        <w:lastRenderedPageBreak/>
        <w:t xml:space="preserve">las medidas de sus posibilidades. O bien tomar acciones para la consecución de recursos económicos para la atención de la emergencia. </w:t>
      </w:r>
    </w:p>
    <w:p w14:paraId="181D1FDD" w14:textId="77777777" w:rsidR="00CF0EA6" w:rsidRPr="00B46FFA" w:rsidRDefault="00CF0EA6" w:rsidP="00CF0EA6">
      <w:pPr>
        <w:ind w:left="851" w:right="851" w:firstLine="709"/>
        <w:jc w:val="both"/>
        <w:rPr>
          <w:rFonts w:ascii="Arial Narrow" w:hAnsi="Arial Narrow"/>
          <w:bCs/>
          <w:color w:val="000000"/>
        </w:rPr>
      </w:pPr>
    </w:p>
    <w:p w14:paraId="305C17AF"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Para todo lo anterior deberá aplicar la legislación y normativa que corresponda y que esté vigente para tales efectos.</w:t>
      </w:r>
    </w:p>
    <w:p w14:paraId="58056978" w14:textId="77777777" w:rsidR="00CF0EA6" w:rsidRPr="00B46FFA" w:rsidRDefault="00CF0EA6" w:rsidP="00CF0EA6">
      <w:pPr>
        <w:ind w:left="851" w:right="851" w:firstLine="709"/>
        <w:jc w:val="both"/>
        <w:rPr>
          <w:rFonts w:ascii="Arial Narrow" w:hAnsi="Arial Narrow"/>
          <w:bCs/>
          <w:color w:val="000000"/>
        </w:rPr>
      </w:pPr>
    </w:p>
    <w:p w14:paraId="62ABF2B7"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Artículo 48. –</w:t>
      </w:r>
    </w:p>
    <w:p w14:paraId="798B3350" w14:textId="77777777" w:rsidR="00CF0EA6" w:rsidRPr="00B46FFA" w:rsidRDefault="00CF0EA6" w:rsidP="00CF0EA6">
      <w:pPr>
        <w:ind w:left="851" w:right="851" w:firstLine="709"/>
        <w:jc w:val="both"/>
        <w:rPr>
          <w:rFonts w:ascii="Arial Narrow" w:hAnsi="Arial Narrow"/>
          <w:bCs/>
          <w:color w:val="000000"/>
        </w:rPr>
      </w:pPr>
    </w:p>
    <w:p w14:paraId="6C3C8649" w14:textId="77777777" w:rsidR="00CF0EA6" w:rsidRPr="00B46FFA" w:rsidRDefault="00CF0EA6" w:rsidP="00CF0EA6">
      <w:pPr>
        <w:ind w:left="851" w:right="851" w:firstLine="709"/>
        <w:jc w:val="both"/>
        <w:rPr>
          <w:rFonts w:ascii="Arial Narrow" w:hAnsi="Arial Narrow"/>
          <w:bCs/>
          <w:color w:val="000000"/>
        </w:rPr>
      </w:pPr>
      <w:r w:rsidRPr="00B46FFA">
        <w:rPr>
          <w:rFonts w:ascii="Arial Narrow" w:hAnsi="Arial Narrow"/>
          <w:bCs/>
          <w:color w:val="000000"/>
        </w:rPr>
        <w:t xml:space="preserve">Fondo de Emergencia. Para la activación del Fondo de Emergencias en la atención de una emergencia, se deberá proceder conforme a lo establecido en el </w:t>
      </w:r>
      <w:r w:rsidRPr="00B46FFA">
        <w:rPr>
          <w:rFonts w:ascii="Arial Narrow" w:hAnsi="Arial Narrow"/>
          <w:bCs/>
          <w:i/>
          <w:iCs/>
          <w:color w:val="000000"/>
        </w:rPr>
        <w:t>Reglamento del Fideicomiso de Administración e Inversión del Fondo de Emergencias del Poder Judicial</w:t>
      </w:r>
      <w:r w:rsidRPr="00B46FFA">
        <w:rPr>
          <w:rFonts w:ascii="Arial Narrow" w:hAnsi="Arial Narrow"/>
          <w:bCs/>
          <w:color w:val="000000"/>
        </w:rPr>
        <w:t>, aprobado por la Corte Plena en sesión 18-13, celebrada el 29 de abril de 2013, artículo X regula la constitución y ejecución de un fondo de emergencia.</w:t>
      </w:r>
    </w:p>
    <w:p w14:paraId="68F89308" w14:textId="77777777" w:rsidR="00CF0EA6" w:rsidRPr="00B46FFA" w:rsidRDefault="00CF0EA6" w:rsidP="00CF0EA6">
      <w:pPr>
        <w:tabs>
          <w:tab w:val="left" w:pos="6585"/>
        </w:tabs>
        <w:ind w:left="851" w:right="851" w:firstLine="709"/>
        <w:jc w:val="both"/>
        <w:rPr>
          <w:rFonts w:ascii="Arial Narrow" w:hAnsi="Arial Narrow"/>
          <w:bCs/>
          <w:color w:val="000000"/>
        </w:rPr>
      </w:pPr>
      <w:r w:rsidRPr="00B46FFA">
        <w:rPr>
          <w:rFonts w:ascii="Arial Narrow" w:hAnsi="Arial Narrow"/>
          <w:bCs/>
          <w:color w:val="000000"/>
        </w:rPr>
        <w:tab/>
      </w:r>
    </w:p>
    <w:p w14:paraId="232D8521" w14:textId="77777777" w:rsidR="00CF0EA6" w:rsidRPr="00B46FFA" w:rsidRDefault="00CF0EA6" w:rsidP="00CF0EA6">
      <w:pPr>
        <w:keepNext/>
        <w:widowControl w:val="0"/>
        <w:numPr>
          <w:ilvl w:val="1"/>
          <w:numId w:val="3"/>
        </w:numPr>
        <w:ind w:left="851" w:right="851" w:firstLine="709"/>
        <w:jc w:val="center"/>
        <w:rPr>
          <w:rFonts w:ascii="Arial Narrow" w:hAnsi="Arial Narrow"/>
          <w:bCs/>
          <w:color w:val="000000"/>
          <w:lang w:eastAsia="es-CR"/>
        </w:rPr>
      </w:pPr>
      <w:r w:rsidRPr="00B46FFA">
        <w:rPr>
          <w:rFonts w:ascii="Arial Narrow" w:hAnsi="Arial Narrow"/>
          <w:bCs/>
          <w:color w:val="000000"/>
          <w:lang w:eastAsia="es-CR"/>
        </w:rPr>
        <w:t>Capítulo VI</w:t>
      </w:r>
    </w:p>
    <w:p w14:paraId="24591A0F" w14:textId="77777777" w:rsidR="00CF0EA6" w:rsidRPr="00B46FFA" w:rsidRDefault="00CF0EA6" w:rsidP="00CF0EA6">
      <w:pPr>
        <w:keepNext/>
        <w:widowControl w:val="0"/>
        <w:numPr>
          <w:ilvl w:val="1"/>
          <w:numId w:val="3"/>
        </w:numPr>
        <w:ind w:left="851" w:right="851" w:firstLine="709"/>
        <w:jc w:val="center"/>
        <w:rPr>
          <w:rFonts w:ascii="Arial Narrow" w:hAnsi="Arial Narrow"/>
          <w:bCs/>
          <w:color w:val="000000"/>
          <w:lang w:eastAsia="es-CR"/>
        </w:rPr>
      </w:pPr>
    </w:p>
    <w:p w14:paraId="0949677A" w14:textId="77777777" w:rsidR="00CF0EA6" w:rsidRPr="00B46FFA" w:rsidRDefault="00CF0EA6" w:rsidP="00CF0EA6">
      <w:pPr>
        <w:keepNext/>
        <w:widowControl w:val="0"/>
        <w:numPr>
          <w:ilvl w:val="1"/>
          <w:numId w:val="3"/>
        </w:numPr>
        <w:ind w:left="851" w:right="851" w:firstLine="709"/>
        <w:jc w:val="center"/>
        <w:rPr>
          <w:rFonts w:ascii="Arial Narrow" w:hAnsi="Arial Narrow"/>
          <w:bCs/>
          <w:color w:val="000000"/>
          <w:u w:val="single"/>
          <w:lang w:eastAsia="es-CR"/>
        </w:rPr>
      </w:pPr>
      <w:r w:rsidRPr="00B46FFA">
        <w:rPr>
          <w:rFonts w:ascii="Arial Narrow" w:hAnsi="Arial Narrow"/>
          <w:bCs/>
          <w:color w:val="000000"/>
          <w:u w:val="single"/>
          <w:lang w:eastAsia="es-CR"/>
        </w:rPr>
        <w:t>Disposiciones finales</w:t>
      </w:r>
    </w:p>
    <w:p w14:paraId="6013655F" w14:textId="77777777" w:rsidR="00CF0EA6" w:rsidRPr="00B46FFA" w:rsidRDefault="00CF0EA6" w:rsidP="00CF0EA6">
      <w:pPr>
        <w:ind w:left="851" w:right="851" w:firstLine="709"/>
        <w:rPr>
          <w:rFonts w:ascii="Arial Narrow" w:hAnsi="Arial Narrow"/>
          <w:bCs/>
        </w:rPr>
      </w:pPr>
    </w:p>
    <w:p w14:paraId="6324D43D" w14:textId="77777777" w:rsidR="00CF0EA6" w:rsidRPr="00B46FFA" w:rsidRDefault="00CF0EA6" w:rsidP="00CF0EA6">
      <w:pPr>
        <w:widowControl w:val="0"/>
        <w:ind w:left="851" w:right="851" w:firstLine="709"/>
        <w:jc w:val="both"/>
        <w:rPr>
          <w:rFonts w:ascii="Arial Narrow" w:hAnsi="Arial Narrow"/>
          <w:bCs/>
          <w:color w:val="000000"/>
          <w:lang w:eastAsia="es-CR"/>
        </w:rPr>
      </w:pPr>
      <w:r w:rsidRPr="00B46FFA">
        <w:rPr>
          <w:rFonts w:ascii="Arial Narrow" w:hAnsi="Arial Narrow"/>
          <w:bCs/>
          <w:color w:val="000000"/>
          <w:lang w:eastAsia="es-CR"/>
        </w:rPr>
        <w:t>Artículo 49.-</w:t>
      </w:r>
    </w:p>
    <w:p w14:paraId="16EF0320" w14:textId="77777777" w:rsidR="00CF0EA6" w:rsidRPr="00B46FFA" w:rsidRDefault="00CF0EA6" w:rsidP="00CF0EA6">
      <w:pPr>
        <w:ind w:left="851" w:right="851" w:firstLine="709"/>
        <w:rPr>
          <w:rFonts w:ascii="Arial Narrow" w:hAnsi="Arial Narrow"/>
          <w:bCs/>
          <w:lang w:eastAsia="es-CR"/>
        </w:rPr>
      </w:pPr>
    </w:p>
    <w:p w14:paraId="6A57A9BB" w14:textId="77777777" w:rsidR="00CF0EA6" w:rsidRPr="00CF0EA6" w:rsidRDefault="00CF0EA6" w:rsidP="00CF0EA6">
      <w:pPr>
        <w:widowControl w:val="0"/>
        <w:ind w:left="851" w:right="851" w:firstLine="709"/>
        <w:jc w:val="both"/>
        <w:rPr>
          <w:rFonts w:ascii="Arial Narrow" w:hAnsi="Arial Narrow"/>
          <w:color w:val="000000"/>
          <w:shd w:val="clear" w:color="auto" w:fill="FFFFFF"/>
          <w:lang w:eastAsia="es-CR"/>
        </w:rPr>
      </w:pPr>
      <w:r w:rsidRPr="00B46FFA">
        <w:rPr>
          <w:rFonts w:ascii="Arial Narrow" w:hAnsi="Arial Narrow"/>
          <w:bCs/>
          <w:color w:val="000000"/>
          <w:lang w:eastAsia="es-CR"/>
        </w:rPr>
        <w:t>Vigencia. Este reglamento rige a partir de su publicación</w:t>
      </w:r>
      <w:r w:rsidRPr="00CF0EA6">
        <w:rPr>
          <w:rFonts w:ascii="Arial Narrow" w:hAnsi="Arial Narrow"/>
          <w:color w:val="000000"/>
          <w:lang w:eastAsia="es-CR"/>
        </w:rPr>
        <w:t xml:space="preserve"> en el Boletín Judicial.</w:t>
      </w:r>
      <w:r w:rsidRPr="00CF0EA6">
        <w:rPr>
          <w:rFonts w:ascii="Arial Narrow" w:hAnsi="Arial Narrow"/>
          <w:color w:val="000000"/>
          <w:shd w:val="clear" w:color="auto" w:fill="FFFFFF"/>
          <w:lang w:eastAsia="es-CR"/>
        </w:rPr>
        <w:t>”</w:t>
      </w:r>
    </w:p>
    <w:p w14:paraId="7639ACE4" w14:textId="77777777" w:rsidR="00CF0EA6" w:rsidRPr="00875696" w:rsidRDefault="00CF0EA6" w:rsidP="00CF0EA6">
      <w:pPr>
        <w:ind w:left="851" w:right="851" w:firstLine="709"/>
        <w:jc w:val="both"/>
        <w:rPr>
          <w:rFonts w:ascii="Arial Narrow" w:hAnsi="Arial Narrow"/>
          <w:lang w:eastAsia="zh-CN"/>
        </w:rPr>
      </w:pPr>
    </w:p>
    <w:bookmarkEnd w:id="0"/>
    <w:p w14:paraId="5A8F0222" w14:textId="5E3B1BDA" w:rsidR="00E938DF" w:rsidRDefault="00E938DF" w:rsidP="00E938DF">
      <w:pPr>
        <w:ind w:right="851"/>
        <w:jc w:val="both"/>
        <w:rPr>
          <w:rFonts w:ascii="Arial Narrow" w:hAnsi="Arial Narrow"/>
          <w:color w:val="000000"/>
          <w:lang w:val="es-419"/>
        </w:rPr>
      </w:pPr>
      <w:r>
        <w:rPr>
          <w:rFonts w:ascii="Arial Narrow" w:hAnsi="Arial Narrow"/>
          <w:color w:val="000000"/>
          <w:lang w:val="es-419"/>
        </w:rPr>
        <w:t>P</w:t>
      </w:r>
      <w:r w:rsidRPr="00F47A90">
        <w:rPr>
          <w:rFonts w:ascii="Arial Narrow" w:hAnsi="Arial Narrow"/>
          <w:color w:val="000000"/>
          <w:lang w:val="es-419"/>
        </w:rPr>
        <w:t>ublíquese una sola vez en el Boletín Judicial.</w:t>
      </w:r>
    </w:p>
    <w:p w14:paraId="0569B85F" w14:textId="77777777" w:rsidR="00E938DF" w:rsidRPr="00F47A90" w:rsidRDefault="00E938DF" w:rsidP="00E938DF">
      <w:pPr>
        <w:ind w:right="851"/>
        <w:jc w:val="both"/>
        <w:rPr>
          <w:rFonts w:ascii="Arial Narrow" w:hAnsi="Arial Narrow" w:cs="Calibri"/>
          <w:color w:val="000000"/>
          <w:lang w:val="es-419"/>
        </w:rPr>
      </w:pPr>
    </w:p>
    <w:p w14:paraId="3B51C0DF" w14:textId="429AEA21" w:rsidR="00E938DF" w:rsidRPr="00F47A90" w:rsidRDefault="00E938DF" w:rsidP="00E938DF">
      <w:pPr>
        <w:ind w:right="851"/>
        <w:rPr>
          <w:rFonts w:ascii="Arial Narrow" w:hAnsi="Arial Narrow"/>
          <w:snapToGrid w:val="0"/>
          <w:lang w:val="pt-BR" w:eastAsia="es-CR"/>
        </w:rPr>
      </w:pPr>
      <w:r w:rsidRPr="00F47A90">
        <w:rPr>
          <w:rFonts w:ascii="Arial Narrow" w:hAnsi="Arial Narrow"/>
          <w:snapToGrid w:val="0"/>
          <w:lang w:val="pt-BR" w:eastAsia="es-CR"/>
        </w:rPr>
        <w:t xml:space="preserve">San José, </w:t>
      </w:r>
      <w:r w:rsidR="003728BC">
        <w:rPr>
          <w:rFonts w:ascii="Arial Narrow" w:hAnsi="Arial Narrow"/>
          <w:snapToGrid w:val="0"/>
          <w:lang w:val="pt-BR" w:eastAsia="es-CR"/>
        </w:rPr>
        <w:t xml:space="preserve">31 </w:t>
      </w:r>
      <w:r>
        <w:rPr>
          <w:rFonts w:ascii="Arial Narrow" w:hAnsi="Arial Narrow"/>
          <w:snapToGrid w:val="0"/>
          <w:lang w:val="pt-BR" w:eastAsia="es-CR"/>
        </w:rPr>
        <w:t xml:space="preserve">de </w:t>
      </w:r>
      <w:proofErr w:type="spellStart"/>
      <w:r w:rsidR="00CF0EA6">
        <w:rPr>
          <w:rFonts w:ascii="Arial Narrow" w:hAnsi="Arial Narrow"/>
          <w:snapToGrid w:val="0"/>
          <w:lang w:val="pt-BR" w:eastAsia="es-CR"/>
        </w:rPr>
        <w:t>mayo</w:t>
      </w:r>
      <w:proofErr w:type="spellEnd"/>
      <w:r>
        <w:rPr>
          <w:rFonts w:ascii="Arial Narrow" w:hAnsi="Arial Narrow"/>
          <w:snapToGrid w:val="0"/>
          <w:lang w:val="pt-BR" w:eastAsia="es-CR"/>
        </w:rPr>
        <w:t xml:space="preserve"> de 2024</w:t>
      </w:r>
    </w:p>
    <w:p w14:paraId="4A6101C7" w14:textId="77777777" w:rsidR="00E938DF" w:rsidRDefault="00E938DF" w:rsidP="00E938DF">
      <w:pPr>
        <w:ind w:left="851" w:right="851"/>
        <w:jc w:val="center"/>
        <w:rPr>
          <w:rFonts w:ascii="Arial Narrow" w:hAnsi="Arial Narrow"/>
          <w:b/>
          <w:bCs/>
          <w:snapToGrid w:val="0"/>
          <w:lang w:val="pt-BR" w:eastAsia="es-CR"/>
        </w:rPr>
      </w:pPr>
    </w:p>
    <w:p w14:paraId="43C6DA36" w14:textId="77777777" w:rsidR="00875696" w:rsidRDefault="00875696" w:rsidP="00E938DF">
      <w:pPr>
        <w:ind w:left="851" w:right="851"/>
        <w:jc w:val="center"/>
        <w:rPr>
          <w:rFonts w:ascii="Arial Narrow" w:hAnsi="Arial Narrow"/>
          <w:b/>
          <w:bCs/>
          <w:snapToGrid w:val="0"/>
          <w:lang w:val="pt-BR" w:eastAsia="es-CR"/>
        </w:rPr>
      </w:pPr>
    </w:p>
    <w:p w14:paraId="3AACC481" w14:textId="77777777" w:rsidR="00875696" w:rsidRPr="00F47A90" w:rsidRDefault="00875696" w:rsidP="00E938DF">
      <w:pPr>
        <w:ind w:left="851" w:right="851"/>
        <w:jc w:val="center"/>
        <w:rPr>
          <w:rFonts w:ascii="Arial Narrow" w:hAnsi="Arial Narrow"/>
          <w:b/>
          <w:bCs/>
          <w:snapToGrid w:val="0"/>
          <w:lang w:val="pt-BR" w:eastAsia="es-CR"/>
        </w:rPr>
      </w:pPr>
    </w:p>
    <w:p w14:paraId="068E162C" w14:textId="77777777" w:rsidR="00E938DF" w:rsidRPr="00F47A90" w:rsidRDefault="00E938DF" w:rsidP="00E938DF">
      <w:pPr>
        <w:ind w:left="851" w:right="851"/>
        <w:jc w:val="center"/>
        <w:rPr>
          <w:rFonts w:ascii="Arial Narrow" w:hAnsi="Arial Narrow"/>
          <w:b/>
          <w:bCs/>
          <w:snapToGrid w:val="0"/>
          <w:lang w:val="pt-BR" w:eastAsia="es-CR"/>
        </w:rPr>
      </w:pPr>
    </w:p>
    <w:p w14:paraId="13F55886" w14:textId="77777777" w:rsidR="00E938DF" w:rsidRPr="007503FB" w:rsidRDefault="00E938DF" w:rsidP="00E938DF">
      <w:pPr>
        <w:jc w:val="center"/>
        <w:rPr>
          <w:rFonts w:ascii="Arial Narrow" w:hAnsi="Arial Narrow"/>
          <w:snapToGrid w:val="0"/>
          <w:lang w:val="pt-BR" w:eastAsia="es-CR"/>
        </w:rPr>
      </w:pPr>
      <w:proofErr w:type="spellStart"/>
      <w:r w:rsidRPr="007503FB">
        <w:rPr>
          <w:rFonts w:ascii="Arial Narrow" w:hAnsi="Arial Narrow"/>
          <w:snapToGrid w:val="0"/>
          <w:lang w:val="pt-BR" w:eastAsia="es-CR"/>
        </w:rPr>
        <w:t>Licda</w:t>
      </w:r>
      <w:proofErr w:type="spellEnd"/>
      <w:r w:rsidRPr="007503FB">
        <w:rPr>
          <w:rFonts w:ascii="Arial Narrow" w:hAnsi="Arial Narrow"/>
          <w:snapToGrid w:val="0"/>
          <w:lang w:val="pt-BR" w:eastAsia="es-CR"/>
        </w:rPr>
        <w:t>. Silvia Navarro Romanini</w:t>
      </w:r>
    </w:p>
    <w:p w14:paraId="4651CB8B" w14:textId="77777777" w:rsidR="00E938DF" w:rsidRPr="007503FB" w:rsidRDefault="00E938DF" w:rsidP="00E938DF">
      <w:pPr>
        <w:jc w:val="center"/>
        <w:rPr>
          <w:rFonts w:ascii="Arial Narrow" w:hAnsi="Arial Narrow"/>
          <w:snapToGrid w:val="0"/>
          <w:lang w:val="pt-BR" w:eastAsia="es-CR"/>
        </w:rPr>
      </w:pPr>
      <w:r w:rsidRPr="007503FB">
        <w:rPr>
          <w:rFonts w:ascii="Arial Narrow" w:hAnsi="Arial Narrow"/>
          <w:snapToGrid w:val="0"/>
          <w:lang w:val="pt-BR" w:eastAsia="es-CR"/>
        </w:rPr>
        <w:t>Secretaria General</w:t>
      </w:r>
    </w:p>
    <w:p w14:paraId="4AFA7C8C" w14:textId="77777777" w:rsidR="00E938DF" w:rsidRPr="007503FB" w:rsidRDefault="00E938DF" w:rsidP="00E938DF">
      <w:pPr>
        <w:jc w:val="center"/>
        <w:rPr>
          <w:rFonts w:ascii="Arial Narrow" w:hAnsi="Arial Narrow"/>
          <w:snapToGrid w:val="0"/>
          <w:lang w:val="pt-BR" w:eastAsia="es-CR"/>
        </w:rPr>
      </w:pPr>
      <w:r w:rsidRPr="007503FB">
        <w:rPr>
          <w:rFonts w:ascii="Arial Narrow" w:hAnsi="Arial Narrow"/>
          <w:snapToGrid w:val="0"/>
          <w:lang w:val="pt-BR" w:eastAsia="es-CR"/>
        </w:rPr>
        <w:t>Corte Suprema de Justicia</w:t>
      </w:r>
    </w:p>
    <w:p w14:paraId="0688D3AA" w14:textId="77777777" w:rsidR="00E938DF" w:rsidRPr="007503FB" w:rsidRDefault="00E938DF" w:rsidP="00E938DF">
      <w:pPr>
        <w:rPr>
          <w:rFonts w:ascii="Arial Narrow" w:hAnsi="Arial Narrow"/>
        </w:rPr>
      </w:pPr>
    </w:p>
    <w:p w14:paraId="13ED08C2" w14:textId="77777777" w:rsidR="00875696" w:rsidRPr="00F47A90" w:rsidRDefault="00875696" w:rsidP="00E938DF">
      <w:pPr>
        <w:rPr>
          <w:rFonts w:ascii="Arial Narrow" w:hAnsi="Arial Narrow"/>
        </w:rPr>
      </w:pPr>
    </w:p>
    <w:p w14:paraId="2F2FFCAB" w14:textId="77777777" w:rsidR="00CF0EA6" w:rsidRPr="00CF0EA6" w:rsidRDefault="00E938DF" w:rsidP="00CF0EA6">
      <w:pPr>
        <w:jc w:val="both"/>
        <w:rPr>
          <w:rFonts w:ascii="Arial Narrow" w:hAnsi="Arial Narrow"/>
        </w:rPr>
      </w:pPr>
      <w:proofErr w:type="spellStart"/>
      <w:r w:rsidRPr="00875696">
        <w:rPr>
          <w:rFonts w:ascii="Arial Narrow" w:hAnsi="Arial Narrow"/>
          <w:iCs/>
          <w:lang w:val="pt-BR"/>
        </w:rPr>
        <w:t>Ref</w:t>
      </w:r>
      <w:proofErr w:type="spellEnd"/>
      <w:r w:rsidRPr="00875696">
        <w:rPr>
          <w:rFonts w:ascii="Arial Narrow" w:hAnsi="Arial Narrow"/>
          <w:iCs/>
          <w:lang w:val="pt-BR"/>
        </w:rPr>
        <w:t>:</w:t>
      </w:r>
      <w:r w:rsidRPr="00875696">
        <w:rPr>
          <w:rFonts w:ascii="Arial Narrow" w:hAnsi="Arial Narrow"/>
          <w:lang w:eastAsia="es-ES"/>
        </w:rPr>
        <w:t xml:space="preserve"> </w:t>
      </w:r>
      <w:r w:rsidR="00CF0EA6" w:rsidRPr="00CF0EA6">
        <w:rPr>
          <w:rFonts w:ascii="Arial Narrow" w:hAnsi="Arial Narrow"/>
        </w:rPr>
        <w:t>3240-2021, 12886-2021, 12979-2021, 13140-2021, 13253-2021, 11657-2023, 12678-2023, 12879-2023, 4395-2024</w:t>
      </w:r>
    </w:p>
    <w:p w14:paraId="0D5E1DD0" w14:textId="5EFCFA6B" w:rsidR="00875696" w:rsidRPr="00875696" w:rsidRDefault="00875696" w:rsidP="00875696">
      <w:pPr>
        <w:jc w:val="both"/>
        <w:rPr>
          <w:rFonts w:ascii="Arial Narrow" w:hAnsi="Arial Narrow"/>
        </w:rPr>
      </w:pPr>
    </w:p>
    <w:p w14:paraId="19B6C132" w14:textId="77777777" w:rsidR="00875696" w:rsidRPr="00875696" w:rsidRDefault="00875696" w:rsidP="00875696">
      <w:pPr>
        <w:jc w:val="both"/>
        <w:rPr>
          <w:rFonts w:ascii="Arial Narrow" w:hAnsi="Arial Narrow"/>
        </w:rPr>
      </w:pPr>
    </w:p>
    <w:p w14:paraId="35E22771" w14:textId="6EAA6377" w:rsidR="00E938DF" w:rsidRPr="003728BC" w:rsidRDefault="00E938DF" w:rsidP="00875696">
      <w:pPr>
        <w:jc w:val="both"/>
        <w:rPr>
          <w:rFonts w:ascii="Arial Narrow" w:hAnsi="Arial Narrow"/>
          <w:iCs/>
          <w:lang w:val="pt-BR"/>
        </w:rPr>
      </w:pPr>
      <w:r w:rsidRPr="003728BC">
        <w:rPr>
          <w:rFonts w:ascii="Arial Narrow" w:hAnsi="Arial Narrow"/>
          <w:iCs/>
          <w:lang w:val="pt-BR"/>
        </w:rPr>
        <w:t>CCV*</w:t>
      </w:r>
    </w:p>
    <w:p w14:paraId="3DD7C752" w14:textId="77777777" w:rsidR="00E938DF" w:rsidRDefault="00E938DF" w:rsidP="00E938DF">
      <w:pPr>
        <w:ind w:firstLine="709"/>
        <w:jc w:val="both"/>
        <w:rPr>
          <w:sz w:val="22"/>
          <w:szCs w:val="22"/>
          <w:shd w:val="clear" w:color="auto" w:fill="FFFFFF"/>
        </w:rPr>
      </w:pPr>
    </w:p>
    <w:p w14:paraId="6840202F" w14:textId="77777777" w:rsidR="00E938DF" w:rsidRDefault="00E938DF"/>
    <w:sectPr w:rsidR="00E938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453D"/>
    <w:multiLevelType w:val="multilevel"/>
    <w:tmpl w:val="AEAA1CB6"/>
    <w:lvl w:ilvl="0">
      <w:start w:val="1"/>
      <w:numFmt w:val="lowerLetter"/>
      <w:lvlText w:val="%1)"/>
      <w:lvlJc w:val="left"/>
      <w:pPr>
        <w:ind w:left="1570" w:hanging="360"/>
      </w:pPr>
      <w:rPr>
        <w:rFonts w:ascii="Arial Narrow" w:hAnsi="Arial Narrow" w:cs="Times New Roman" w:hint="default"/>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 w15:restartNumberingAfterBreak="0">
    <w:nsid w:val="0F16769A"/>
    <w:multiLevelType w:val="multilevel"/>
    <w:tmpl w:val="A40A96E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0F8B05FC"/>
    <w:multiLevelType w:val="multilevel"/>
    <w:tmpl w:val="730C115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01D686D"/>
    <w:multiLevelType w:val="multilevel"/>
    <w:tmpl w:val="B0CADA8A"/>
    <w:lvl w:ilvl="0">
      <w:start w:val="1"/>
      <w:numFmt w:val="lowerLetter"/>
      <w:lvlText w:val="%1)"/>
      <w:lvlJc w:val="left"/>
      <w:pPr>
        <w:ind w:left="6313"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4" w15:restartNumberingAfterBreak="0">
    <w:nsid w:val="1BCC29FD"/>
    <w:multiLevelType w:val="multilevel"/>
    <w:tmpl w:val="B6E4BE50"/>
    <w:lvl w:ilvl="0">
      <w:start w:val="1"/>
      <w:numFmt w:val="lowerLetter"/>
      <w:lvlText w:val="%1)"/>
      <w:lvlJc w:val="left"/>
      <w:pPr>
        <w:ind w:left="1570" w:hanging="360"/>
      </w:pPr>
      <w:rPr>
        <w:rFonts w:ascii="Arial Narrow" w:hAnsi="Arial Narrow" w:cs="Times New Roman" w:hint="default"/>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5" w15:restartNumberingAfterBreak="0">
    <w:nsid w:val="1D395187"/>
    <w:multiLevelType w:val="multilevel"/>
    <w:tmpl w:val="BD7820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087079"/>
    <w:multiLevelType w:val="multilevel"/>
    <w:tmpl w:val="5414F2C2"/>
    <w:lvl w:ilvl="0">
      <w:start w:val="1"/>
      <w:numFmt w:val="lowerLetter"/>
      <w:lvlText w:val="%1)"/>
      <w:lvlJc w:val="left"/>
      <w:pPr>
        <w:ind w:left="1210" w:hanging="360"/>
      </w:pPr>
      <w:rPr>
        <w:rFonts w:ascii="Arial Narrow" w:hAnsi="Arial Narrow" w:cs="Times New Roman"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2EC91878"/>
    <w:multiLevelType w:val="multilevel"/>
    <w:tmpl w:val="EE9C65A6"/>
    <w:lvl w:ilvl="0">
      <w:start w:val="1"/>
      <w:numFmt w:val="lowerLetter"/>
      <w:lvlText w:val="%1)"/>
      <w:lvlJc w:val="left"/>
      <w:pPr>
        <w:ind w:left="1571" w:hanging="360"/>
      </w:pPr>
      <w:rPr>
        <w:i w:val="0"/>
        <w:iCs/>
      </w:rPr>
    </w:lvl>
    <w:lvl w:ilvl="1">
      <w:start w:val="1"/>
      <w:numFmt w:val="lowerLetter"/>
      <w:lvlText w:val="%2)"/>
      <w:lvlJc w:val="left"/>
      <w:pPr>
        <w:ind w:left="1800" w:hanging="360"/>
      </w:pPr>
      <w:rPr>
        <w:i w:val="0"/>
      </w:rPr>
    </w:lvl>
    <w:lvl w:ilvl="2">
      <w:start w:val="1"/>
      <w:numFmt w:val="decimal"/>
      <w:isLgl/>
      <w:lvlText w:val="%1.%2.%3"/>
      <w:lvlJc w:val="left"/>
      <w:pPr>
        <w:ind w:left="2389" w:hanging="720"/>
      </w:pPr>
      <w:rPr>
        <w:i w:val="0"/>
      </w:rPr>
    </w:lvl>
    <w:lvl w:ilvl="3">
      <w:start w:val="1"/>
      <w:numFmt w:val="decimal"/>
      <w:isLgl/>
      <w:lvlText w:val="%1.%2.%3.%4"/>
      <w:lvlJc w:val="left"/>
      <w:pPr>
        <w:ind w:left="2618" w:hanging="720"/>
      </w:pPr>
      <w:rPr>
        <w:i w:val="0"/>
      </w:rPr>
    </w:lvl>
    <w:lvl w:ilvl="4">
      <w:start w:val="1"/>
      <w:numFmt w:val="decimal"/>
      <w:isLgl/>
      <w:lvlText w:val="%1.%2.%3.%4.%5"/>
      <w:lvlJc w:val="left"/>
      <w:pPr>
        <w:ind w:left="3207" w:hanging="1080"/>
      </w:pPr>
      <w:rPr>
        <w:i w:val="0"/>
      </w:rPr>
    </w:lvl>
    <w:lvl w:ilvl="5">
      <w:start w:val="1"/>
      <w:numFmt w:val="decimal"/>
      <w:isLgl/>
      <w:lvlText w:val="%1.%2.%3.%4.%5.%6"/>
      <w:lvlJc w:val="left"/>
      <w:pPr>
        <w:ind w:left="3436" w:hanging="1080"/>
      </w:pPr>
      <w:rPr>
        <w:i w:val="0"/>
      </w:rPr>
    </w:lvl>
    <w:lvl w:ilvl="6">
      <w:start w:val="1"/>
      <w:numFmt w:val="decimal"/>
      <w:isLgl/>
      <w:lvlText w:val="%1.%2.%3.%4.%5.%6.%7"/>
      <w:lvlJc w:val="left"/>
      <w:pPr>
        <w:ind w:left="4025" w:hanging="1440"/>
      </w:pPr>
      <w:rPr>
        <w:i w:val="0"/>
      </w:rPr>
    </w:lvl>
    <w:lvl w:ilvl="7">
      <w:start w:val="1"/>
      <w:numFmt w:val="decimal"/>
      <w:isLgl/>
      <w:lvlText w:val="%1.%2.%3.%4.%5.%6.%7.%8"/>
      <w:lvlJc w:val="left"/>
      <w:pPr>
        <w:ind w:left="4254" w:hanging="1440"/>
      </w:pPr>
      <w:rPr>
        <w:i w:val="0"/>
      </w:rPr>
    </w:lvl>
    <w:lvl w:ilvl="8">
      <w:start w:val="1"/>
      <w:numFmt w:val="decimal"/>
      <w:isLgl/>
      <w:lvlText w:val="%1.%2.%3.%4.%5.%6.%7.%8.%9"/>
      <w:lvlJc w:val="left"/>
      <w:pPr>
        <w:ind w:left="4843" w:hanging="1800"/>
      </w:pPr>
      <w:rPr>
        <w:i w:val="0"/>
      </w:rPr>
    </w:lvl>
  </w:abstractNum>
  <w:abstractNum w:abstractNumId="8" w15:restartNumberingAfterBreak="0">
    <w:nsid w:val="30D057D2"/>
    <w:multiLevelType w:val="multilevel"/>
    <w:tmpl w:val="F572B8DC"/>
    <w:lvl w:ilvl="0">
      <w:start w:val="1"/>
      <w:numFmt w:val="lowerLetter"/>
      <w:lvlText w:val="%1)"/>
      <w:lvlJc w:val="left"/>
      <w:pPr>
        <w:ind w:left="1570" w:hanging="360"/>
      </w:pPr>
      <w:rPr>
        <w:rFonts w:ascii="Arial Narrow" w:hAnsi="Arial Narrow" w:cs="Times New Roman" w:hint="default"/>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9" w15:restartNumberingAfterBreak="0">
    <w:nsid w:val="31071C88"/>
    <w:multiLevelType w:val="multilevel"/>
    <w:tmpl w:val="F25A2C8A"/>
    <w:lvl w:ilvl="0">
      <w:start w:val="1"/>
      <w:numFmt w:val="lowerLetter"/>
      <w:lvlText w:val="%1)"/>
      <w:lvlJc w:val="left"/>
      <w:pPr>
        <w:ind w:left="1211" w:hanging="360"/>
      </w:p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0" w15:restartNumberingAfterBreak="0">
    <w:nsid w:val="3C246CCD"/>
    <w:multiLevelType w:val="multilevel"/>
    <w:tmpl w:val="6568BAA6"/>
    <w:lvl w:ilvl="0">
      <w:start w:val="1"/>
      <w:numFmt w:val="bullet"/>
      <w:lvlText w:val=""/>
      <w:lvlJc w:val="left"/>
      <w:pPr>
        <w:ind w:left="1570" w:hanging="360"/>
      </w:pPr>
      <w:rPr>
        <w:rFonts w:ascii="Wingdings" w:hAnsi="Wingdings" w:cs="Wingdings"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1" w15:restartNumberingAfterBreak="0">
    <w:nsid w:val="45853084"/>
    <w:multiLevelType w:val="multilevel"/>
    <w:tmpl w:val="B0CADA8A"/>
    <w:lvl w:ilvl="0">
      <w:start w:val="1"/>
      <w:numFmt w:val="lowerLetter"/>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2" w15:restartNumberingAfterBreak="0">
    <w:nsid w:val="48367F77"/>
    <w:multiLevelType w:val="hybridMultilevel"/>
    <w:tmpl w:val="09C2D046"/>
    <w:lvl w:ilvl="0" w:tplc="CE6EE186">
      <w:start w:val="1"/>
      <w:numFmt w:val="lowerLetter"/>
      <w:lvlText w:val="%1)"/>
      <w:lvlJc w:val="left"/>
      <w:pPr>
        <w:ind w:left="1210" w:hanging="360"/>
      </w:pPr>
      <w:rPr>
        <w:rFonts w:ascii="Arial Narrow" w:hAnsi="Arial Narrow" w:cs="Times New Roman" w:hint="default"/>
        <w:b w:val="0"/>
        <w:bCs/>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3" w15:restartNumberingAfterBreak="0">
    <w:nsid w:val="48B92098"/>
    <w:multiLevelType w:val="multilevel"/>
    <w:tmpl w:val="2B7CAF5C"/>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A8874F8"/>
    <w:multiLevelType w:val="multilevel"/>
    <w:tmpl w:val="4DBA42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7966DB"/>
    <w:multiLevelType w:val="hybridMultilevel"/>
    <w:tmpl w:val="BFF6D862"/>
    <w:lvl w:ilvl="0" w:tplc="B3B80BAC">
      <w:start w:val="1"/>
      <w:numFmt w:val="lowerLetter"/>
      <w:lvlText w:val="%1)"/>
      <w:lvlJc w:val="left"/>
      <w:pPr>
        <w:ind w:left="1211" w:hanging="360"/>
      </w:pPr>
      <w:rPr>
        <w:rFonts w:ascii="Arial Narrow" w:hAnsi="Arial Narrow" w:cs="Times New Roman"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15:restartNumberingAfterBreak="0">
    <w:nsid w:val="4F67691A"/>
    <w:multiLevelType w:val="multilevel"/>
    <w:tmpl w:val="B1605F7E"/>
    <w:lvl w:ilvl="0">
      <w:start w:val="1"/>
      <w:numFmt w:val="lowerLetter"/>
      <w:lvlText w:val="%1)"/>
      <w:lvlJc w:val="left"/>
      <w:pPr>
        <w:ind w:left="1210" w:hanging="360"/>
      </w:pPr>
      <w:rPr>
        <w:rFonts w:ascii="Arial Narrow" w:hAnsi="Arial Narrow" w:cs="Times New Roman"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7" w15:restartNumberingAfterBreak="0">
    <w:nsid w:val="53047B3C"/>
    <w:multiLevelType w:val="multilevel"/>
    <w:tmpl w:val="B0CADA8A"/>
    <w:lvl w:ilvl="0">
      <w:start w:val="1"/>
      <w:numFmt w:val="lowerLetter"/>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8" w15:restartNumberingAfterBreak="0">
    <w:nsid w:val="590570CD"/>
    <w:multiLevelType w:val="multilevel"/>
    <w:tmpl w:val="483CACA4"/>
    <w:lvl w:ilvl="0">
      <w:start w:val="1"/>
      <w:numFmt w:val="lowerLetter"/>
      <w:lvlText w:val="%1)"/>
      <w:lvlJc w:val="left"/>
      <w:pPr>
        <w:ind w:left="1353" w:hanging="360"/>
      </w:pPr>
      <w:rPr>
        <w:b w:val="0"/>
        <w:bCs/>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9" w15:restartNumberingAfterBreak="0">
    <w:nsid w:val="5D2B76A5"/>
    <w:multiLevelType w:val="hybridMultilevel"/>
    <w:tmpl w:val="FAA42BB4"/>
    <w:lvl w:ilvl="0" w:tplc="152A5FB4">
      <w:start w:val="1"/>
      <w:numFmt w:val="lowerLetter"/>
      <w:lvlText w:val="%1)"/>
      <w:lvlJc w:val="left"/>
      <w:pPr>
        <w:ind w:left="1210" w:hanging="360"/>
      </w:pPr>
      <w:rPr>
        <w:b w:val="0"/>
        <w:bCs/>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0" w15:restartNumberingAfterBreak="0">
    <w:nsid w:val="5D3D358D"/>
    <w:multiLevelType w:val="multilevel"/>
    <w:tmpl w:val="8B7ECB3E"/>
    <w:lvl w:ilvl="0">
      <w:start w:val="1"/>
      <w:numFmt w:val="lowerLetter"/>
      <w:lvlText w:val="%1)"/>
      <w:lvlJc w:val="left"/>
      <w:pPr>
        <w:ind w:left="1211" w:hanging="360"/>
      </w:pPr>
      <w:rPr>
        <w:rFonts w:ascii="Arial Narrow" w:hAnsi="Arial Narrow"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6215145E"/>
    <w:multiLevelType w:val="multilevel"/>
    <w:tmpl w:val="2D7C515C"/>
    <w:lvl w:ilvl="0">
      <w:start w:val="1"/>
      <w:numFmt w:val="lowerLetter"/>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2" w15:restartNumberingAfterBreak="0">
    <w:nsid w:val="676C6BAD"/>
    <w:multiLevelType w:val="hybridMultilevel"/>
    <w:tmpl w:val="FAA42BB4"/>
    <w:lvl w:ilvl="0" w:tplc="152A5FB4">
      <w:start w:val="1"/>
      <w:numFmt w:val="lowerLetter"/>
      <w:lvlText w:val="%1)"/>
      <w:lvlJc w:val="left"/>
      <w:pPr>
        <w:ind w:left="1210" w:hanging="360"/>
      </w:pPr>
      <w:rPr>
        <w:b w:val="0"/>
        <w:bCs/>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3" w15:restartNumberingAfterBreak="0">
    <w:nsid w:val="68CC1EC9"/>
    <w:multiLevelType w:val="multilevel"/>
    <w:tmpl w:val="9AD8E864"/>
    <w:lvl w:ilvl="0">
      <w:start w:val="1"/>
      <w:numFmt w:val="lowerLetter"/>
      <w:lvlText w:val="%1)"/>
      <w:lvlJc w:val="left"/>
      <w:pPr>
        <w:ind w:left="1210" w:hanging="360"/>
      </w:pPr>
      <w:rPr>
        <w:rFonts w:ascii="Arial Narrow" w:hAnsi="Arial Narrow" w:cs="Times New Roman"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4" w15:restartNumberingAfterBreak="0">
    <w:nsid w:val="6BA85745"/>
    <w:multiLevelType w:val="multilevel"/>
    <w:tmpl w:val="7932EAF0"/>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15:restartNumberingAfterBreak="0">
    <w:nsid w:val="72C125D5"/>
    <w:multiLevelType w:val="hybridMultilevel"/>
    <w:tmpl w:val="FAA42BB4"/>
    <w:lvl w:ilvl="0" w:tplc="152A5FB4">
      <w:start w:val="1"/>
      <w:numFmt w:val="lowerLetter"/>
      <w:lvlText w:val="%1)"/>
      <w:lvlJc w:val="left"/>
      <w:pPr>
        <w:ind w:left="1210" w:hanging="360"/>
      </w:pPr>
      <w:rPr>
        <w:b w:val="0"/>
        <w:bCs/>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6" w15:restartNumberingAfterBreak="0">
    <w:nsid w:val="733212F5"/>
    <w:multiLevelType w:val="multilevel"/>
    <w:tmpl w:val="F25A2C8A"/>
    <w:lvl w:ilvl="0">
      <w:start w:val="1"/>
      <w:numFmt w:val="lowerLetter"/>
      <w:lvlText w:val="%1)"/>
      <w:lvlJc w:val="left"/>
      <w:pPr>
        <w:ind w:left="1211" w:hanging="360"/>
      </w:p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num w:numId="1" w16cid:durableId="462235428">
    <w:abstractNumId w:val="2"/>
  </w:num>
  <w:num w:numId="2" w16cid:durableId="1954436726">
    <w:abstractNumId w:val="5"/>
  </w:num>
  <w:num w:numId="3" w16cid:durableId="142753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13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742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188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31722">
    <w:abstractNumId w:val="1"/>
  </w:num>
  <w:num w:numId="8" w16cid:durableId="1372682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9996836">
    <w:abstractNumId w:val="10"/>
  </w:num>
  <w:num w:numId="10" w16cid:durableId="1938367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960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337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856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20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756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4701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556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185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7928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4632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984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7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7010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8665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9682890">
    <w:abstractNumId w:val="26"/>
    <w:lvlOverride w:ilvl="0">
      <w:startOverride w:val="1"/>
    </w:lvlOverride>
    <w:lvlOverride w:ilvl="1"/>
    <w:lvlOverride w:ilvl="2"/>
    <w:lvlOverride w:ilvl="3"/>
    <w:lvlOverride w:ilvl="4"/>
    <w:lvlOverride w:ilvl="5"/>
    <w:lvlOverride w:ilvl="6"/>
    <w:lvlOverride w:ilvl="7"/>
    <w:lvlOverride w:ilvl="8"/>
  </w:num>
  <w:num w:numId="26" w16cid:durableId="1163276827">
    <w:abstractNumId w:val="9"/>
    <w:lvlOverride w:ilvl="0">
      <w:startOverride w:val="1"/>
    </w:lvlOverride>
    <w:lvlOverride w:ilvl="1"/>
    <w:lvlOverride w:ilvl="2"/>
    <w:lvlOverride w:ilvl="3"/>
    <w:lvlOverride w:ilvl="4"/>
    <w:lvlOverride w:ilvl="5"/>
    <w:lvlOverride w:ilvl="6"/>
    <w:lvlOverride w:ilvl="7"/>
    <w:lvlOverride w:ilvl="8"/>
  </w:num>
  <w:num w:numId="27" w16cid:durableId="899707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DF"/>
    <w:rsid w:val="003728BC"/>
    <w:rsid w:val="00577B68"/>
    <w:rsid w:val="00690A24"/>
    <w:rsid w:val="007503FB"/>
    <w:rsid w:val="007F2382"/>
    <w:rsid w:val="00875696"/>
    <w:rsid w:val="00B46FFA"/>
    <w:rsid w:val="00C60AF4"/>
    <w:rsid w:val="00CF0EA6"/>
    <w:rsid w:val="00E938DF"/>
    <w:rsid w:val="00EC5F29"/>
    <w:rsid w:val="00F4430D"/>
    <w:rsid w:val="00F538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D6A5"/>
  <w15:chartTrackingRefBased/>
  <w15:docId w15:val="{37704ECE-C66F-460B-A821-7CC8619C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DF"/>
    <w:pPr>
      <w:suppressAutoHyphens/>
      <w:spacing w:after="0" w:line="240" w:lineRule="auto"/>
    </w:pPr>
    <w:rPr>
      <w:rFonts w:ascii="Times New Roman" w:eastAsia="Times New Roman" w:hAnsi="Times New Roman" w:cs="Times New Roman"/>
      <w:kern w:val="0"/>
      <w:lang w:val="es-ES" w:eastAsia="ar-SA"/>
      <w14:ligatures w14:val="none"/>
    </w:rPr>
  </w:style>
  <w:style w:type="paragraph" w:styleId="Ttulo1">
    <w:name w:val="heading 1"/>
    <w:basedOn w:val="Normal"/>
    <w:next w:val="Normal"/>
    <w:link w:val="Ttulo1Car"/>
    <w:uiPriority w:val="9"/>
    <w:qFormat/>
    <w:rsid w:val="00E93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8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8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8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8D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8D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8D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8D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8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38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38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38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38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38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8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8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8DF"/>
    <w:rPr>
      <w:rFonts w:eastAsiaTheme="majorEastAsia" w:cstheme="majorBidi"/>
      <w:color w:val="272727" w:themeColor="text1" w:themeTint="D8"/>
    </w:rPr>
  </w:style>
  <w:style w:type="paragraph" w:styleId="Ttulo">
    <w:name w:val="Title"/>
    <w:basedOn w:val="Normal"/>
    <w:next w:val="Normal"/>
    <w:link w:val="TtuloCar"/>
    <w:uiPriority w:val="10"/>
    <w:qFormat/>
    <w:rsid w:val="00E938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8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8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8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8DF"/>
    <w:pPr>
      <w:spacing w:before="160"/>
      <w:jc w:val="center"/>
    </w:pPr>
    <w:rPr>
      <w:i/>
      <w:iCs/>
      <w:color w:val="404040" w:themeColor="text1" w:themeTint="BF"/>
    </w:rPr>
  </w:style>
  <w:style w:type="character" w:customStyle="1" w:styleId="CitaCar">
    <w:name w:val="Cita Car"/>
    <w:basedOn w:val="Fuentedeprrafopredeter"/>
    <w:link w:val="Cita"/>
    <w:uiPriority w:val="29"/>
    <w:rsid w:val="00E938DF"/>
    <w:rPr>
      <w:i/>
      <w:iCs/>
      <w:color w:val="404040" w:themeColor="text1" w:themeTint="BF"/>
    </w:rPr>
  </w:style>
  <w:style w:type="paragraph" w:styleId="Prrafodelista">
    <w:name w:val="List Paragraph"/>
    <w:basedOn w:val="Normal"/>
    <w:uiPriority w:val="34"/>
    <w:qFormat/>
    <w:rsid w:val="00E938DF"/>
    <w:pPr>
      <w:ind w:left="720"/>
      <w:contextualSpacing/>
    </w:pPr>
  </w:style>
  <w:style w:type="character" w:styleId="nfasisintenso">
    <w:name w:val="Intense Emphasis"/>
    <w:basedOn w:val="Fuentedeprrafopredeter"/>
    <w:uiPriority w:val="21"/>
    <w:qFormat/>
    <w:rsid w:val="00E938DF"/>
    <w:rPr>
      <w:i/>
      <w:iCs/>
      <w:color w:val="0F4761" w:themeColor="accent1" w:themeShade="BF"/>
    </w:rPr>
  </w:style>
  <w:style w:type="paragraph" w:styleId="Citadestacada">
    <w:name w:val="Intense Quote"/>
    <w:basedOn w:val="Normal"/>
    <w:next w:val="Normal"/>
    <w:link w:val="CitadestacadaCar"/>
    <w:uiPriority w:val="30"/>
    <w:qFormat/>
    <w:rsid w:val="00E93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8DF"/>
    <w:rPr>
      <w:i/>
      <w:iCs/>
      <w:color w:val="0F4761" w:themeColor="accent1" w:themeShade="BF"/>
    </w:rPr>
  </w:style>
  <w:style w:type="character" w:styleId="Referenciaintensa">
    <w:name w:val="Intense Reference"/>
    <w:basedOn w:val="Fuentedeprrafopredeter"/>
    <w:uiPriority w:val="32"/>
    <w:qFormat/>
    <w:rsid w:val="00E938DF"/>
    <w:rPr>
      <w:b/>
      <w:bCs/>
      <w:smallCaps/>
      <w:color w:val="0F4761" w:themeColor="accent1" w:themeShade="BF"/>
      <w:spacing w:val="5"/>
    </w:rPr>
  </w:style>
  <w:style w:type="paragraph" w:styleId="NormalWeb">
    <w:name w:val="Normal (Web)"/>
    <w:basedOn w:val="Normal"/>
    <w:link w:val="NormalWebCar"/>
    <w:unhideWhenUsed/>
    <w:qFormat/>
    <w:rsid w:val="00E938DF"/>
    <w:pPr>
      <w:suppressAutoHyphens w:val="0"/>
      <w:spacing w:before="100" w:beforeAutospacing="1" w:after="100" w:afterAutospacing="1"/>
    </w:pPr>
    <w:rPr>
      <w:lang w:val="es-CR" w:eastAsia="es-CR"/>
    </w:rPr>
  </w:style>
  <w:style w:type="character" w:customStyle="1" w:styleId="NormalWebCar">
    <w:name w:val="Normal (Web) Car"/>
    <w:link w:val="NormalWeb"/>
    <w:qFormat/>
    <w:locked/>
    <w:rsid w:val="00E938DF"/>
    <w:rPr>
      <w:rFonts w:ascii="Times New Roman" w:eastAsia="Times New Roman" w:hAnsi="Times New Roman" w:cs="Times New Roman"/>
      <w:kern w:val="0"/>
      <w:lang w:eastAsia="es-CR"/>
      <w14:ligatures w14:val="none"/>
    </w:rPr>
  </w:style>
  <w:style w:type="paragraph" w:customStyle="1" w:styleId="app-page-detaildocumentany">
    <w:name w:val="app-page-detail_document_any"/>
    <w:basedOn w:val="Normal"/>
    <w:rsid w:val="00E938DF"/>
    <w:pPr>
      <w:widowControl w:val="0"/>
      <w:suppressAutoHyphens w:val="0"/>
      <w:spacing w:line="300" w:lineRule="atLeast"/>
    </w:pPr>
    <w:rPr>
      <w:rFonts w:ascii="Arial" w:hAnsi="Arial" w:cs="Arial"/>
      <w:color w:val="000000"/>
      <w:sz w:val="21"/>
      <w:szCs w:val="21"/>
      <w:lang w:val="es-CR" w:eastAsia="es-CR"/>
      <w14:ligatures w14:val="standardContextual"/>
    </w:rPr>
  </w:style>
  <w:style w:type="character" w:customStyle="1" w:styleId="app-page-detaildocumentanyCharacter">
    <w:name w:val="app-page-detail_document_any Character"/>
    <w:basedOn w:val="Fuentedeprrafopredeter"/>
    <w:rsid w:val="00E938DF"/>
    <w:rPr>
      <w:rFonts w:ascii="Arial" w:eastAsia="Times New Roman"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6672</Words>
  <Characters>36696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Conejo Valverde  (Autorizada/Secretaría General de la Corte)</dc:creator>
  <cp:keywords/>
  <dc:description/>
  <cp:lastModifiedBy>Secretaría General de la Corte - Comunicaciones - Jessica Chavarría Muñoz. Aut</cp:lastModifiedBy>
  <cp:revision>2</cp:revision>
  <dcterms:created xsi:type="dcterms:W3CDTF">2024-06-06T16:18:00Z</dcterms:created>
  <dcterms:modified xsi:type="dcterms:W3CDTF">2024-06-06T16:18:00Z</dcterms:modified>
</cp:coreProperties>
</file>