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072BB9" w14:textId="199342D2" w:rsidR="008E6220" w:rsidRPr="00CE2A8A" w:rsidRDefault="004221A3" w:rsidP="000B7727">
      <w:pPr>
        <w:suppressAutoHyphens w:val="0"/>
        <w:jc w:val="center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  <w:r w:rsidRPr="00CE2A8A">
        <w:rPr>
          <w:rFonts w:ascii="Arial Narrow" w:eastAsia="SimSun" w:hAnsi="Arial Narrow"/>
          <w:kern w:val="0"/>
          <w:lang w:val="es-CR" w:eastAsia="zh-CN" w:bidi="hi-IN"/>
        </w:rPr>
        <w:t xml:space="preserve">CIRCULAR </w:t>
      </w:r>
      <w:r w:rsidR="008E6220" w:rsidRPr="00CE2A8A">
        <w:rPr>
          <w:rFonts w:ascii="Arial Narrow" w:eastAsia="SimSun" w:hAnsi="Arial Narrow"/>
          <w:kern w:val="0"/>
          <w:lang w:val="es-CR" w:eastAsia="zh-CN" w:bidi="hi-IN"/>
        </w:rPr>
        <w:t>No.</w:t>
      </w:r>
      <w:r w:rsidR="00363B6E">
        <w:rPr>
          <w:rFonts w:ascii="Arial Narrow" w:eastAsia="SimSun" w:hAnsi="Arial Narrow"/>
          <w:kern w:val="0"/>
          <w:lang w:val="es-CR" w:eastAsia="zh-CN" w:bidi="hi-IN"/>
        </w:rPr>
        <w:t>166</w:t>
      </w:r>
      <w:r w:rsidR="00AA63E2" w:rsidRPr="00CE2A8A">
        <w:rPr>
          <w:rFonts w:ascii="Arial Narrow" w:eastAsia="SimSun" w:hAnsi="Arial Narrow"/>
          <w:kern w:val="0"/>
          <w:lang w:val="es-CR" w:eastAsia="zh-CN" w:bidi="hi-IN"/>
        </w:rPr>
        <w:t>-202</w:t>
      </w:r>
      <w:r w:rsidR="00363B6E">
        <w:rPr>
          <w:rFonts w:ascii="Arial Narrow" w:eastAsia="SimSun" w:hAnsi="Arial Narrow"/>
          <w:kern w:val="0"/>
          <w:lang w:val="es-CR" w:eastAsia="zh-CN" w:bidi="hi-IN"/>
        </w:rPr>
        <w:t>4</w:t>
      </w:r>
    </w:p>
    <w:p w14:paraId="60F32560" w14:textId="77777777" w:rsidR="004F3186" w:rsidRPr="00CE2A8A" w:rsidRDefault="004F3186" w:rsidP="00222CDE">
      <w:pPr>
        <w:suppressAutoHyphens w:val="0"/>
        <w:ind w:firstLine="709"/>
        <w:jc w:val="both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</w:p>
    <w:p w14:paraId="4531C3C0" w14:textId="60DE494A" w:rsidR="003C0AEA" w:rsidRPr="00CE2A8A" w:rsidRDefault="003C0AEA" w:rsidP="000B7727">
      <w:pPr>
        <w:autoSpaceDE w:val="0"/>
        <w:autoSpaceDN w:val="0"/>
        <w:adjustRightInd w:val="0"/>
        <w:spacing w:before="120" w:after="120"/>
        <w:jc w:val="both"/>
        <w:rPr>
          <w:rFonts w:ascii="Arial Narrow" w:eastAsia="Times New Roman" w:hAnsi="Arial Narrow"/>
          <w:kern w:val="0"/>
          <w:lang w:val="es-CR"/>
        </w:rPr>
      </w:pPr>
      <w:r w:rsidRPr="00CE2A8A">
        <w:rPr>
          <w:rFonts w:ascii="Arial Narrow" w:hAnsi="Arial Narrow"/>
          <w:color w:val="000000" w:themeColor="text1"/>
        </w:rPr>
        <w:t xml:space="preserve">Asunto: </w:t>
      </w:r>
      <w:r w:rsidR="00903757" w:rsidRPr="002F6D43">
        <w:rPr>
          <w:rFonts w:ascii="Arial Narrow" w:hAnsi="Arial Narrow"/>
          <w:bCs/>
        </w:rPr>
        <w:t xml:space="preserve">Directriz sobre </w:t>
      </w:r>
      <w:r w:rsidR="003E797B">
        <w:rPr>
          <w:rFonts w:ascii="Arial Narrow" w:hAnsi="Arial Narrow"/>
          <w:bCs/>
        </w:rPr>
        <w:t>la ejecución</w:t>
      </w:r>
      <w:r w:rsidR="00903757" w:rsidRPr="002F6D43">
        <w:rPr>
          <w:rFonts w:ascii="Arial Narrow" w:hAnsi="Arial Narrow"/>
          <w:bCs/>
        </w:rPr>
        <w:t xml:space="preserve"> </w:t>
      </w:r>
      <w:r w:rsidR="003E797B">
        <w:rPr>
          <w:rFonts w:ascii="Arial Narrow" w:hAnsi="Arial Narrow"/>
          <w:bCs/>
        </w:rPr>
        <w:t>de sanción</w:t>
      </w:r>
      <w:r w:rsidR="00903757" w:rsidRPr="002F6D43">
        <w:rPr>
          <w:rFonts w:ascii="Arial Narrow" w:hAnsi="Arial Narrow"/>
          <w:bCs/>
        </w:rPr>
        <w:t xml:space="preserve"> disciplinari</w:t>
      </w:r>
      <w:r w:rsidR="003E797B">
        <w:rPr>
          <w:rFonts w:ascii="Arial Narrow" w:hAnsi="Arial Narrow"/>
          <w:bCs/>
        </w:rPr>
        <w:t xml:space="preserve">a impuesta </w:t>
      </w:r>
      <w:r w:rsidR="00800CB6">
        <w:rPr>
          <w:rFonts w:ascii="Arial Narrow" w:hAnsi="Arial Narrow"/>
          <w:bCs/>
        </w:rPr>
        <w:t>a</w:t>
      </w:r>
      <w:r w:rsidR="00903757" w:rsidRPr="002F6D43">
        <w:rPr>
          <w:rFonts w:ascii="Arial Narrow" w:hAnsi="Arial Narrow"/>
          <w:bCs/>
        </w:rPr>
        <w:t xml:space="preserve"> las personas servidoras que se encuentren con licencia de incapacidad</w:t>
      </w:r>
      <w:r w:rsidR="00AA63E2" w:rsidRPr="00CE2A8A">
        <w:rPr>
          <w:rFonts w:ascii="Arial Narrow" w:eastAsia="Calibri" w:hAnsi="Arial Narrow"/>
          <w:color w:val="000000" w:themeColor="text1"/>
        </w:rPr>
        <w:t>. -</w:t>
      </w:r>
    </w:p>
    <w:p w14:paraId="5B83899D" w14:textId="77777777" w:rsidR="00800CB6" w:rsidRDefault="00800CB6" w:rsidP="00903757">
      <w:pPr>
        <w:widowControl/>
        <w:suppressAutoHyphens w:val="0"/>
        <w:jc w:val="center"/>
        <w:rPr>
          <w:rFonts w:ascii="Arial Narrow" w:eastAsia="Calibri" w:hAnsi="Arial Narrow"/>
          <w:color w:val="000000" w:themeColor="text1"/>
        </w:rPr>
      </w:pPr>
    </w:p>
    <w:p w14:paraId="05CE40D9" w14:textId="7AC7BBFB" w:rsidR="00903757" w:rsidRPr="00903757" w:rsidRDefault="00903757" w:rsidP="00903757">
      <w:pPr>
        <w:widowControl/>
        <w:suppressAutoHyphens w:val="0"/>
        <w:jc w:val="center"/>
        <w:rPr>
          <w:rFonts w:ascii="Arial Narrow" w:hAnsi="Arial Narrow"/>
        </w:rPr>
      </w:pPr>
      <w:r w:rsidRPr="00903757">
        <w:rPr>
          <w:rFonts w:ascii="Arial Narrow" w:hAnsi="Arial Narrow"/>
        </w:rPr>
        <w:t>A TODOS LOS SERVIDORES, SERVIDORAS Y DESPACHOS JUDICIALES DEL PAÍS</w:t>
      </w:r>
    </w:p>
    <w:p w14:paraId="549A898A" w14:textId="77777777" w:rsidR="00903757" w:rsidRPr="00903757" w:rsidRDefault="00903757" w:rsidP="00903757">
      <w:pPr>
        <w:widowControl/>
        <w:suppressAutoHyphens w:val="0"/>
        <w:jc w:val="center"/>
        <w:rPr>
          <w:rFonts w:ascii="Arial Narrow" w:hAnsi="Arial Narrow"/>
        </w:rPr>
      </w:pPr>
    </w:p>
    <w:p w14:paraId="1EF8FD06" w14:textId="617FE53B" w:rsidR="00AA63E2" w:rsidRDefault="00903757" w:rsidP="00903757">
      <w:pPr>
        <w:widowControl/>
        <w:suppressAutoHyphens w:val="0"/>
        <w:jc w:val="center"/>
        <w:rPr>
          <w:rFonts w:ascii="Arial Narrow" w:hAnsi="Arial Narrow"/>
        </w:rPr>
      </w:pPr>
      <w:r w:rsidRPr="00903757">
        <w:rPr>
          <w:rFonts w:ascii="Arial Narrow" w:hAnsi="Arial Narrow"/>
        </w:rPr>
        <w:t>SE LES HACE SABER QUE</w:t>
      </w:r>
    </w:p>
    <w:p w14:paraId="0A6D0684" w14:textId="77777777" w:rsidR="00903757" w:rsidRPr="00903757" w:rsidRDefault="00903757" w:rsidP="00903757">
      <w:pPr>
        <w:widowControl/>
        <w:suppressAutoHyphens w:val="0"/>
        <w:jc w:val="center"/>
        <w:rPr>
          <w:rFonts w:ascii="Arial Narrow" w:hAnsi="Arial Narrow"/>
        </w:rPr>
      </w:pPr>
    </w:p>
    <w:p w14:paraId="01F08ABA" w14:textId="77777777" w:rsidR="00FF6244" w:rsidRDefault="00FF6244" w:rsidP="00222CD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43ED37B7" w14:textId="22ADDC34" w:rsidR="003E797B" w:rsidRPr="003E797B" w:rsidRDefault="00363B6E" w:rsidP="00C5353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  <w:r w:rsidRPr="00363B6E">
        <w:rPr>
          <w:rFonts w:ascii="Arial Narrow" w:eastAsia="Times New Roman" w:hAnsi="Arial Narrow"/>
          <w:kern w:val="0"/>
          <w:lang w:val="es-ES" w:eastAsia="es-ES"/>
        </w:rPr>
        <w:t xml:space="preserve">El Consejo Superior, en sesión N° </w:t>
      </w:r>
      <w:r w:rsidR="00903757">
        <w:rPr>
          <w:rFonts w:ascii="Arial Narrow" w:eastAsia="Times New Roman" w:hAnsi="Arial Narrow"/>
          <w:kern w:val="0"/>
          <w:lang w:val="es-ES" w:eastAsia="es-ES"/>
        </w:rPr>
        <w:t>5</w:t>
      </w:r>
      <w:r w:rsidRPr="00363B6E">
        <w:rPr>
          <w:rFonts w:ascii="Arial Narrow" w:eastAsia="Times New Roman" w:hAnsi="Arial Narrow"/>
          <w:kern w:val="0"/>
          <w:lang w:val="es-ES" w:eastAsia="es-ES"/>
        </w:rPr>
        <w:t xml:space="preserve">7-2024 celebrada el </w:t>
      </w:r>
      <w:r w:rsidR="00903757">
        <w:rPr>
          <w:rFonts w:ascii="Arial Narrow" w:eastAsia="Times New Roman" w:hAnsi="Arial Narrow"/>
          <w:kern w:val="0"/>
          <w:lang w:val="es-ES" w:eastAsia="es-ES"/>
        </w:rPr>
        <w:t>27</w:t>
      </w:r>
      <w:r w:rsidRPr="00363B6E">
        <w:rPr>
          <w:rFonts w:ascii="Arial Narrow" w:eastAsia="Times New Roman" w:hAnsi="Arial Narrow"/>
          <w:kern w:val="0"/>
          <w:lang w:val="es-ES" w:eastAsia="es-ES"/>
        </w:rPr>
        <w:t xml:space="preserve"> de junio de 2024, artículo </w:t>
      </w:r>
      <w:r w:rsidR="00903757" w:rsidRPr="00903757">
        <w:rPr>
          <w:rFonts w:ascii="Arial Narrow" w:eastAsia="Times New Roman" w:hAnsi="Arial Narrow"/>
          <w:kern w:val="0"/>
          <w:lang w:val="es-ES" w:eastAsia="es-ES"/>
        </w:rPr>
        <w:t>XXV</w:t>
      </w:r>
      <w:r w:rsidRPr="00363B6E">
        <w:rPr>
          <w:rFonts w:ascii="Arial Narrow" w:eastAsia="Times New Roman" w:hAnsi="Arial Narrow"/>
          <w:kern w:val="0"/>
          <w:lang w:val="es-ES" w:eastAsia="es-ES"/>
        </w:rPr>
        <w:t xml:space="preserve">, </w:t>
      </w:r>
      <w:r w:rsidR="003E797B">
        <w:rPr>
          <w:rFonts w:ascii="Arial Narrow" w:eastAsia="Times New Roman" w:hAnsi="Arial Narrow"/>
          <w:kern w:val="0"/>
          <w:lang w:val="es-ES" w:eastAsia="es-ES"/>
        </w:rPr>
        <w:t>acogió el criterio jurídico N°</w:t>
      </w:r>
      <w:r w:rsidR="003E797B" w:rsidRPr="003E797B">
        <w:rPr>
          <w:rFonts w:ascii="Arial Narrow" w:eastAsia="Times New Roman" w:hAnsi="Arial Narrow"/>
          <w:kern w:val="0"/>
          <w:lang w:val="es-ES" w:eastAsia="es-ES"/>
        </w:rPr>
        <w:t xml:space="preserve">DJ-C-270-2024 del 10 de junio de 2024, referente a la aplicación </w:t>
      </w:r>
      <w:r w:rsidR="00C5353E">
        <w:rPr>
          <w:rFonts w:ascii="Arial Narrow" w:eastAsia="Times New Roman" w:hAnsi="Arial Narrow"/>
          <w:kern w:val="0"/>
          <w:lang w:eastAsia="es-ES"/>
        </w:rPr>
        <w:t>de</w:t>
      </w:r>
      <w:r w:rsidR="00C5353E" w:rsidRPr="00C5353E">
        <w:rPr>
          <w:rFonts w:ascii="Arial Narrow" w:eastAsia="Times New Roman" w:hAnsi="Arial Narrow"/>
          <w:kern w:val="0"/>
          <w:lang w:eastAsia="es-ES"/>
        </w:rPr>
        <w:t xml:space="preserve"> sanción disciplinaria impuesta a </w:t>
      </w:r>
      <w:r w:rsidR="00372D15">
        <w:rPr>
          <w:rFonts w:ascii="Arial Narrow" w:eastAsia="Times New Roman" w:hAnsi="Arial Narrow"/>
          <w:kern w:val="0"/>
          <w:lang w:eastAsia="es-ES"/>
        </w:rPr>
        <w:t xml:space="preserve">las </w:t>
      </w:r>
      <w:r w:rsidR="00C5353E" w:rsidRPr="00C5353E">
        <w:rPr>
          <w:rFonts w:ascii="Arial Narrow" w:eastAsia="Times New Roman" w:hAnsi="Arial Narrow"/>
          <w:kern w:val="0"/>
          <w:lang w:eastAsia="es-ES"/>
        </w:rPr>
        <w:t>persona</w:t>
      </w:r>
      <w:r w:rsidR="00372D15">
        <w:rPr>
          <w:rFonts w:ascii="Arial Narrow" w:eastAsia="Times New Roman" w:hAnsi="Arial Narrow"/>
          <w:kern w:val="0"/>
          <w:lang w:eastAsia="es-ES"/>
        </w:rPr>
        <w:t>s</w:t>
      </w:r>
      <w:r w:rsidR="00C5353E" w:rsidRPr="00C5353E">
        <w:rPr>
          <w:rFonts w:ascii="Arial Narrow" w:eastAsia="Times New Roman" w:hAnsi="Arial Narrow"/>
          <w:kern w:val="0"/>
          <w:lang w:eastAsia="es-ES"/>
        </w:rPr>
        <w:t xml:space="preserve"> servidora</w:t>
      </w:r>
      <w:r w:rsidR="00372D15">
        <w:rPr>
          <w:rFonts w:ascii="Arial Narrow" w:eastAsia="Times New Roman" w:hAnsi="Arial Narrow"/>
          <w:kern w:val="0"/>
          <w:lang w:eastAsia="es-ES"/>
        </w:rPr>
        <w:t>s</w:t>
      </w:r>
      <w:r w:rsidR="00C5353E" w:rsidRPr="00C5353E">
        <w:rPr>
          <w:rFonts w:ascii="Arial Narrow" w:eastAsia="Times New Roman" w:hAnsi="Arial Narrow"/>
          <w:kern w:val="0"/>
          <w:lang w:eastAsia="es-ES"/>
        </w:rPr>
        <w:t xml:space="preserve"> judicial</w:t>
      </w:r>
      <w:r w:rsidR="00372D15">
        <w:rPr>
          <w:rFonts w:ascii="Arial Narrow" w:eastAsia="Times New Roman" w:hAnsi="Arial Narrow"/>
          <w:kern w:val="0"/>
          <w:lang w:eastAsia="es-ES"/>
        </w:rPr>
        <w:t>es</w:t>
      </w:r>
      <w:r w:rsidR="00C5353E" w:rsidRPr="00C5353E">
        <w:rPr>
          <w:rFonts w:ascii="Arial Narrow" w:eastAsia="Times New Roman" w:hAnsi="Arial Narrow"/>
          <w:kern w:val="0"/>
          <w:lang w:eastAsia="es-ES"/>
        </w:rPr>
        <w:t xml:space="preserve"> que se encuentra </w:t>
      </w:r>
      <w:r w:rsidR="003E797B" w:rsidRPr="003E797B">
        <w:rPr>
          <w:rFonts w:ascii="Arial Narrow" w:eastAsia="Times New Roman" w:hAnsi="Arial Narrow"/>
          <w:kern w:val="0"/>
          <w:lang w:val="es-ES" w:eastAsia="es-ES"/>
        </w:rPr>
        <w:t>temporalmente incapacitada, el cual se encuentra en el siguiente enlace</w:t>
      </w:r>
    </w:p>
    <w:p w14:paraId="63BEA0B9" w14:textId="77777777" w:rsidR="003E797B" w:rsidRDefault="003E797B" w:rsidP="00363B6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0B0AA52E" w14:textId="77777777" w:rsidR="00363B6E" w:rsidRPr="00363B6E" w:rsidRDefault="00363B6E" w:rsidP="00363B6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326F848B" w14:textId="46596D1C" w:rsidR="00363B6E" w:rsidRPr="00363B6E" w:rsidRDefault="00363B6E" w:rsidP="00363B6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CR" w:eastAsia="es-ES"/>
        </w:rPr>
      </w:pPr>
      <w:r w:rsidRPr="00363B6E">
        <w:rPr>
          <w:rFonts w:ascii="Arial Narrow" w:eastAsia="Times New Roman" w:hAnsi="Arial Narrow"/>
          <w:kern w:val="0"/>
          <w:lang w:val="es-CR" w:eastAsia="es-ES"/>
        </w:rPr>
        <w:t>https://</w:t>
      </w:r>
    </w:p>
    <w:p w14:paraId="2F78F1B9" w14:textId="77777777" w:rsidR="00363B6E" w:rsidRPr="000B7727" w:rsidRDefault="00363B6E" w:rsidP="00222CD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432A4AA1" w14:textId="77777777" w:rsidR="00876032" w:rsidRPr="000B7727" w:rsidRDefault="00876032" w:rsidP="00FF6244">
      <w:pPr>
        <w:ind w:right="851"/>
        <w:jc w:val="center"/>
        <w:rPr>
          <w:rFonts w:ascii="Arial Narrow" w:hAnsi="Arial Narrow"/>
        </w:rPr>
      </w:pPr>
      <w:r w:rsidRPr="000B7727">
        <w:rPr>
          <w:rFonts w:ascii="Arial Narrow" w:hAnsi="Arial Narrow"/>
        </w:rPr>
        <w:t>-0-</w:t>
      </w:r>
    </w:p>
    <w:p w14:paraId="6450D4BB" w14:textId="0879C940" w:rsidR="00876032" w:rsidRPr="000B7727" w:rsidRDefault="00876032" w:rsidP="00222CDE">
      <w:pPr>
        <w:ind w:left="851" w:right="851" w:firstLine="709"/>
        <w:jc w:val="both"/>
        <w:rPr>
          <w:rFonts w:ascii="Arial Narrow" w:eastAsia="Calibri" w:hAnsi="Arial Narrow"/>
          <w:lang w:val="es-CR"/>
        </w:rPr>
      </w:pPr>
    </w:p>
    <w:p w14:paraId="7194118C" w14:textId="77777777" w:rsidR="008E6220" w:rsidRPr="00CA2B1C" w:rsidRDefault="008E6220" w:rsidP="00222CDE">
      <w:pPr>
        <w:suppressAutoHyphens w:val="0"/>
        <w:ind w:firstLine="709"/>
        <w:jc w:val="both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  <w:r w:rsidRPr="00CA2B1C">
        <w:rPr>
          <w:rFonts w:ascii="Arial Narrow" w:eastAsia="SimSun" w:hAnsi="Arial Narrow"/>
          <w:kern w:val="0"/>
          <w:lang w:eastAsia="en-US" w:bidi="hi-IN"/>
        </w:rPr>
        <w:t>Publíquese una sola vez en el Boletín Judicial.</w:t>
      </w:r>
      <w:r w:rsidRPr="00CA2B1C">
        <w:rPr>
          <w:rFonts w:ascii="Arial Narrow" w:eastAsia="Batang" w:hAnsi="Arial Narrow"/>
          <w:kern w:val="0"/>
          <w:lang w:val="es-CR" w:eastAsia="ko-KR"/>
        </w:rPr>
        <w:t>”</w:t>
      </w:r>
    </w:p>
    <w:p w14:paraId="00DC20C6" w14:textId="0351FA97" w:rsidR="007C7402" w:rsidRPr="00CA2B1C" w:rsidRDefault="007C7402" w:rsidP="00222CDE">
      <w:pPr>
        <w:widowControl/>
        <w:ind w:firstLine="709"/>
        <w:jc w:val="both"/>
        <w:rPr>
          <w:rFonts w:ascii="Arial Narrow" w:eastAsia="Times New Roman" w:hAnsi="Arial Narrow"/>
          <w:kern w:val="0"/>
          <w:lang w:val="es-CR" w:eastAsia="es-ES"/>
        </w:rPr>
      </w:pPr>
    </w:p>
    <w:p w14:paraId="7DD1972D" w14:textId="77777777" w:rsidR="001861E2" w:rsidRPr="00CA2B1C" w:rsidRDefault="001861E2" w:rsidP="00222CDE">
      <w:pPr>
        <w:ind w:firstLine="709"/>
        <w:jc w:val="both"/>
        <w:rPr>
          <w:rFonts w:ascii="Arial Narrow" w:hAnsi="Arial Narrow"/>
        </w:rPr>
      </w:pPr>
    </w:p>
    <w:p w14:paraId="65D0BA79" w14:textId="0739ED0D" w:rsidR="00635892" w:rsidRPr="00CA2B1C" w:rsidRDefault="00635892" w:rsidP="00222CD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eastAsia="es-ES"/>
        </w:rPr>
      </w:pPr>
      <w:r w:rsidRPr="00CA2B1C">
        <w:rPr>
          <w:rFonts w:ascii="Arial Narrow" w:hAnsi="Arial Narrow"/>
        </w:rPr>
        <w:t xml:space="preserve">San José, </w:t>
      </w:r>
      <w:r w:rsidR="00363B6E">
        <w:rPr>
          <w:rFonts w:ascii="Arial Narrow" w:hAnsi="Arial Narrow"/>
        </w:rPr>
        <w:t>05</w:t>
      </w:r>
      <w:r w:rsidR="00307884" w:rsidRPr="00CA2B1C">
        <w:rPr>
          <w:rFonts w:ascii="Arial Narrow" w:hAnsi="Arial Narrow"/>
        </w:rPr>
        <w:t xml:space="preserve"> de </w:t>
      </w:r>
      <w:r w:rsidR="006E643E" w:rsidRPr="00CA2B1C">
        <w:rPr>
          <w:rFonts w:ascii="Arial Narrow" w:hAnsi="Arial Narrow"/>
        </w:rPr>
        <w:t xml:space="preserve">agosto </w:t>
      </w:r>
      <w:r w:rsidRPr="00CA2B1C">
        <w:rPr>
          <w:rFonts w:ascii="Arial Narrow" w:hAnsi="Arial Narrow"/>
        </w:rPr>
        <w:t>de 20</w:t>
      </w:r>
      <w:r w:rsidR="00AA63E2" w:rsidRPr="00CA2B1C">
        <w:rPr>
          <w:rFonts w:ascii="Arial Narrow" w:hAnsi="Arial Narrow"/>
        </w:rPr>
        <w:t>2</w:t>
      </w:r>
      <w:r w:rsidR="00363B6E">
        <w:rPr>
          <w:rFonts w:ascii="Arial Narrow" w:hAnsi="Arial Narrow"/>
        </w:rPr>
        <w:t>4</w:t>
      </w:r>
      <w:r w:rsidRPr="00CA2B1C">
        <w:rPr>
          <w:rFonts w:ascii="Arial Narrow" w:hAnsi="Arial Narrow"/>
        </w:rPr>
        <w:t>.</w:t>
      </w:r>
    </w:p>
    <w:p w14:paraId="138E9AB0" w14:textId="77777777" w:rsidR="00635892" w:rsidRDefault="00635892" w:rsidP="00222CDE">
      <w:pPr>
        <w:spacing w:before="100" w:beforeAutospacing="1" w:after="100" w:afterAutospacing="1"/>
        <w:ind w:firstLine="709"/>
        <w:jc w:val="both"/>
        <w:rPr>
          <w:rFonts w:ascii="Arial Narrow" w:hAnsi="Arial Narrow"/>
        </w:rPr>
      </w:pPr>
    </w:p>
    <w:p w14:paraId="671DF4E9" w14:textId="77777777" w:rsidR="003E797B" w:rsidRPr="00CA2B1C" w:rsidRDefault="003E797B" w:rsidP="00222CDE">
      <w:pPr>
        <w:spacing w:before="100" w:beforeAutospacing="1" w:after="100" w:afterAutospacing="1"/>
        <w:ind w:firstLine="709"/>
        <w:jc w:val="both"/>
        <w:rPr>
          <w:rFonts w:ascii="Arial Narrow" w:hAnsi="Arial Narrow"/>
        </w:rPr>
      </w:pPr>
    </w:p>
    <w:p w14:paraId="4DF4A33D" w14:textId="53CAB4DF" w:rsidR="00635892" w:rsidRPr="00CA2B1C" w:rsidRDefault="00635892" w:rsidP="00363B6E">
      <w:pPr>
        <w:ind w:firstLine="709"/>
        <w:jc w:val="center"/>
        <w:rPr>
          <w:rFonts w:ascii="Arial Narrow" w:hAnsi="Arial Narrow"/>
          <w:lang w:val="pt-BR"/>
        </w:rPr>
      </w:pPr>
      <w:r w:rsidRPr="00CA2B1C">
        <w:rPr>
          <w:rFonts w:ascii="Arial Narrow" w:hAnsi="Arial Narrow"/>
          <w:lang w:val="pt-BR"/>
        </w:rPr>
        <w:t xml:space="preserve">Lic. </w:t>
      </w:r>
      <w:r w:rsidR="001861E2" w:rsidRPr="00CA2B1C">
        <w:rPr>
          <w:rFonts w:ascii="Arial Narrow" w:hAnsi="Arial Narrow"/>
          <w:lang w:val="pt-BR"/>
        </w:rPr>
        <w:t>Carlos T. Mora Rodríguez</w:t>
      </w:r>
    </w:p>
    <w:p w14:paraId="3D274376" w14:textId="511A843C" w:rsidR="00635892" w:rsidRPr="00CA2B1C" w:rsidRDefault="00635892" w:rsidP="00363B6E">
      <w:pPr>
        <w:ind w:firstLine="709"/>
        <w:jc w:val="center"/>
        <w:rPr>
          <w:rFonts w:ascii="Arial Narrow" w:hAnsi="Arial Narrow"/>
          <w:lang w:val="pt-BR"/>
        </w:rPr>
      </w:pPr>
      <w:r w:rsidRPr="00CA2B1C">
        <w:rPr>
          <w:rFonts w:ascii="Arial Narrow" w:hAnsi="Arial Narrow"/>
          <w:lang w:val="pt-BR"/>
        </w:rPr>
        <w:t>S</w:t>
      </w:r>
      <w:r w:rsidR="001861E2" w:rsidRPr="00CA2B1C">
        <w:rPr>
          <w:rFonts w:ascii="Arial Narrow" w:hAnsi="Arial Narrow"/>
          <w:lang w:val="pt-BR"/>
        </w:rPr>
        <w:t>ubse</w:t>
      </w:r>
      <w:r w:rsidRPr="00CA2B1C">
        <w:rPr>
          <w:rFonts w:ascii="Arial Narrow" w:hAnsi="Arial Narrow"/>
          <w:lang w:val="pt-BR"/>
        </w:rPr>
        <w:t>cretari</w:t>
      </w:r>
      <w:r w:rsidR="001861E2" w:rsidRPr="00CA2B1C">
        <w:rPr>
          <w:rFonts w:ascii="Arial Narrow" w:hAnsi="Arial Narrow"/>
          <w:lang w:val="pt-BR"/>
        </w:rPr>
        <w:t>o</w:t>
      </w:r>
      <w:r w:rsidRPr="00CA2B1C">
        <w:rPr>
          <w:rFonts w:ascii="Arial Narrow" w:hAnsi="Arial Narrow"/>
          <w:lang w:val="pt-BR"/>
        </w:rPr>
        <w:t xml:space="preserve"> General</w:t>
      </w:r>
      <w:r w:rsidR="001861E2" w:rsidRPr="00CA2B1C">
        <w:rPr>
          <w:rFonts w:ascii="Arial Narrow" w:hAnsi="Arial Narrow"/>
          <w:lang w:val="pt-BR"/>
        </w:rPr>
        <w:t xml:space="preserve"> interino</w:t>
      </w:r>
    </w:p>
    <w:p w14:paraId="2653D9B7" w14:textId="77777777" w:rsidR="00635892" w:rsidRPr="00CA2B1C" w:rsidRDefault="00635892" w:rsidP="00363B6E">
      <w:pPr>
        <w:ind w:firstLine="709"/>
        <w:jc w:val="center"/>
        <w:rPr>
          <w:rFonts w:ascii="Arial Narrow" w:hAnsi="Arial Narrow"/>
          <w:lang w:val="pt-BR"/>
        </w:rPr>
      </w:pPr>
      <w:r w:rsidRPr="00CA2B1C">
        <w:rPr>
          <w:rFonts w:ascii="Arial Narrow" w:hAnsi="Arial Narrow"/>
          <w:lang w:val="pt-BR"/>
        </w:rPr>
        <w:t>Corte Suprema de Justicia</w:t>
      </w:r>
    </w:p>
    <w:p w14:paraId="79D3FEC5" w14:textId="77777777" w:rsidR="00635892" w:rsidRPr="000B7727" w:rsidRDefault="00635892" w:rsidP="00222CDE">
      <w:pPr>
        <w:ind w:left="142" w:right="141"/>
        <w:jc w:val="both"/>
        <w:rPr>
          <w:rFonts w:ascii="Arial Narrow" w:hAnsi="Arial Narrow"/>
          <w:bCs/>
          <w:lang w:val="pt-BR"/>
        </w:rPr>
      </w:pPr>
    </w:p>
    <w:p w14:paraId="60AF56D1" w14:textId="77777777" w:rsidR="00CD70A7" w:rsidRPr="000B7727" w:rsidRDefault="00CD70A7" w:rsidP="00222CDE">
      <w:pPr>
        <w:pStyle w:val="NormalWeb"/>
        <w:spacing w:before="0" w:after="0"/>
        <w:ind w:left="142" w:right="141"/>
        <w:jc w:val="both"/>
        <w:rPr>
          <w:rFonts w:ascii="Arial Narrow" w:hAnsi="Arial Narrow"/>
          <w:i/>
          <w:lang w:val="pt-BR"/>
        </w:rPr>
      </w:pPr>
    </w:p>
    <w:p w14:paraId="41A27CF2" w14:textId="010741E6" w:rsidR="00635892" w:rsidRPr="000B7727" w:rsidRDefault="00635892" w:rsidP="00222CDE">
      <w:pPr>
        <w:widowControl/>
        <w:ind w:left="142" w:firstLine="709"/>
        <w:jc w:val="both"/>
        <w:rPr>
          <w:rFonts w:ascii="Arial Narrow" w:eastAsia="Times New Roman" w:hAnsi="Arial Narrow"/>
          <w:kern w:val="0"/>
          <w:lang w:val="es-ES" w:eastAsia="zh-CN"/>
        </w:rPr>
      </w:pPr>
      <w:r w:rsidRPr="000B7727">
        <w:rPr>
          <w:rFonts w:ascii="Arial Narrow" w:eastAsia="Times New Roman" w:hAnsi="Arial Narrow"/>
          <w:kern w:val="0"/>
          <w:lang w:val="es-ES" w:eastAsia="zh-CN"/>
        </w:rPr>
        <w:t>Ref</w:t>
      </w:r>
      <w:r w:rsidRPr="003E797B">
        <w:rPr>
          <w:rFonts w:ascii="Arial Narrow" w:hAnsi="Arial Narrow"/>
        </w:rPr>
        <w:t>.:</w:t>
      </w:r>
      <w:r w:rsidR="0086351B" w:rsidRPr="003E797B">
        <w:rPr>
          <w:rFonts w:ascii="Arial Narrow" w:hAnsi="Arial Narrow"/>
        </w:rPr>
        <w:t>(</w:t>
      </w:r>
      <w:r w:rsidR="00984F78" w:rsidRPr="003E797B">
        <w:rPr>
          <w:rFonts w:ascii="Arial Narrow" w:hAnsi="Arial Narrow"/>
        </w:rPr>
        <w:t xml:space="preserve"> </w:t>
      </w:r>
      <w:r w:rsidR="003E797B" w:rsidRPr="003E797B">
        <w:rPr>
          <w:rFonts w:ascii="Arial Narrow" w:hAnsi="Arial Narrow"/>
        </w:rPr>
        <w:t>876, 6590-2024</w:t>
      </w:r>
      <w:r w:rsidR="00EA0D85" w:rsidRPr="003E797B">
        <w:rPr>
          <w:rFonts w:ascii="Arial Narrow" w:hAnsi="Arial Narrow"/>
        </w:rPr>
        <w:t>)</w:t>
      </w:r>
    </w:p>
    <w:p w14:paraId="11A034C5" w14:textId="197B8118" w:rsidR="009C29C0" w:rsidRPr="000B7727" w:rsidRDefault="003E797B" w:rsidP="00222CDE">
      <w:pPr>
        <w:widowControl/>
        <w:ind w:left="142" w:firstLine="709"/>
        <w:jc w:val="both"/>
        <w:rPr>
          <w:rFonts w:ascii="Arial Narrow" w:eastAsia="Times New Roman" w:hAnsi="Arial Narrow"/>
          <w:kern w:val="0"/>
          <w:lang w:val="es-ES" w:eastAsia="zh-CN"/>
        </w:rPr>
      </w:pPr>
      <w:r>
        <w:rPr>
          <w:rFonts w:ascii="Arial Narrow" w:eastAsia="Times New Roman" w:hAnsi="Arial Narrow"/>
          <w:kern w:val="0"/>
          <w:lang w:val="es-ES" w:eastAsia="zh-CN"/>
        </w:rPr>
        <w:t>Elienai Díaz O</w:t>
      </w:r>
      <w:r w:rsidR="00635892" w:rsidRPr="000B7727">
        <w:rPr>
          <w:rFonts w:ascii="Arial Narrow" w:eastAsia="Times New Roman" w:hAnsi="Arial Narrow"/>
          <w:kern w:val="0"/>
          <w:lang w:val="es-ES" w:eastAsia="zh-CN"/>
        </w:rPr>
        <w:t>.</w:t>
      </w:r>
    </w:p>
    <w:sectPr w:rsidR="009C29C0" w:rsidRPr="000B7727" w:rsidSect="00222CDE">
      <w:footnotePr>
        <w:pos w:val="beneathText"/>
      </w:footnotePr>
      <w:pgSz w:w="12240" w:h="15840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43763" w14:textId="77777777" w:rsidR="00D04D16" w:rsidRDefault="00D04D16">
      <w:r>
        <w:separator/>
      </w:r>
    </w:p>
  </w:endnote>
  <w:endnote w:type="continuationSeparator" w:id="0">
    <w:p w14:paraId="5F8DAFA9" w14:textId="77777777" w:rsidR="00D04D16" w:rsidRDefault="00D0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38F5B" w14:textId="77777777" w:rsidR="00D04D16" w:rsidRDefault="00D04D16">
      <w:r>
        <w:separator/>
      </w:r>
    </w:p>
  </w:footnote>
  <w:footnote w:type="continuationSeparator" w:id="0">
    <w:p w14:paraId="4BA79D34" w14:textId="77777777" w:rsidR="00D04D16" w:rsidRDefault="00D0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0"/>
        </w:tabs>
        <w:ind w:left="107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541724E"/>
    <w:multiLevelType w:val="hybridMultilevel"/>
    <w:tmpl w:val="D0422C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F7358"/>
    <w:multiLevelType w:val="hybridMultilevel"/>
    <w:tmpl w:val="8C9A7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113BF"/>
    <w:multiLevelType w:val="hybridMultilevel"/>
    <w:tmpl w:val="83002D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709D6"/>
    <w:multiLevelType w:val="hybridMultilevel"/>
    <w:tmpl w:val="18303970"/>
    <w:lvl w:ilvl="0" w:tplc="C5FCE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36A1"/>
    <w:multiLevelType w:val="hybridMultilevel"/>
    <w:tmpl w:val="0ED0C89A"/>
    <w:lvl w:ilvl="0" w:tplc="31D2D47A">
      <w:start w:val="1"/>
      <w:numFmt w:val="bullet"/>
      <w:lvlText w:val="*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5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6363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991543">
    <w:abstractNumId w:val="0"/>
  </w:num>
  <w:num w:numId="4" w16cid:durableId="1182934829">
    <w:abstractNumId w:val="5"/>
  </w:num>
  <w:num w:numId="5" w16cid:durableId="1724213907">
    <w:abstractNumId w:val="4"/>
  </w:num>
  <w:num w:numId="6" w16cid:durableId="1427573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1"/>
    <w:rsid w:val="00005DBB"/>
    <w:rsid w:val="00010D3D"/>
    <w:rsid w:val="00013815"/>
    <w:rsid w:val="000138BF"/>
    <w:rsid w:val="000246AB"/>
    <w:rsid w:val="000405C8"/>
    <w:rsid w:val="00045081"/>
    <w:rsid w:val="00047F88"/>
    <w:rsid w:val="00064E7C"/>
    <w:rsid w:val="000702C6"/>
    <w:rsid w:val="0007249A"/>
    <w:rsid w:val="000913E8"/>
    <w:rsid w:val="0009588A"/>
    <w:rsid w:val="000A240D"/>
    <w:rsid w:val="000B174C"/>
    <w:rsid w:val="000B3888"/>
    <w:rsid w:val="000B628E"/>
    <w:rsid w:val="000B7727"/>
    <w:rsid w:val="000C1E97"/>
    <w:rsid w:val="000C4BB9"/>
    <w:rsid w:val="000C7EEA"/>
    <w:rsid w:val="000E11E3"/>
    <w:rsid w:val="000E70A7"/>
    <w:rsid w:val="000E785A"/>
    <w:rsid w:val="000E7920"/>
    <w:rsid w:val="000F1BD9"/>
    <w:rsid w:val="000F55FD"/>
    <w:rsid w:val="00105962"/>
    <w:rsid w:val="00124330"/>
    <w:rsid w:val="0013147D"/>
    <w:rsid w:val="00136BD6"/>
    <w:rsid w:val="00144540"/>
    <w:rsid w:val="00146DF3"/>
    <w:rsid w:val="001479B9"/>
    <w:rsid w:val="00153018"/>
    <w:rsid w:val="00157B3C"/>
    <w:rsid w:val="00162DE0"/>
    <w:rsid w:val="00165AC1"/>
    <w:rsid w:val="0016722E"/>
    <w:rsid w:val="00167459"/>
    <w:rsid w:val="00167DC6"/>
    <w:rsid w:val="00174654"/>
    <w:rsid w:val="0018089D"/>
    <w:rsid w:val="001839FC"/>
    <w:rsid w:val="001861E2"/>
    <w:rsid w:val="0018797B"/>
    <w:rsid w:val="00190C63"/>
    <w:rsid w:val="001A52C9"/>
    <w:rsid w:val="001A6ADC"/>
    <w:rsid w:val="001B1476"/>
    <w:rsid w:val="001B77CE"/>
    <w:rsid w:val="001C044B"/>
    <w:rsid w:val="001D2DC4"/>
    <w:rsid w:val="001D7814"/>
    <w:rsid w:val="001E26DA"/>
    <w:rsid w:val="001E4215"/>
    <w:rsid w:val="001E5EE8"/>
    <w:rsid w:val="001E657B"/>
    <w:rsid w:val="001F1B22"/>
    <w:rsid w:val="00202785"/>
    <w:rsid w:val="00204183"/>
    <w:rsid w:val="00204912"/>
    <w:rsid w:val="002131FA"/>
    <w:rsid w:val="00214880"/>
    <w:rsid w:val="00215957"/>
    <w:rsid w:val="00222CDE"/>
    <w:rsid w:val="00224481"/>
    <w:rsid w:val="002359A4"/>
    <w:rsid w:val="00236D0A"/>
    <w:rsid w:val="002404AE"/>
    <w:rsid w:val="0024558D"/>
    <w:rsid w:val="00246CE0"/>
    <w:rsid w:val="002538FF"/>
    <w:rsid w:val="00254CF0"/>
    <w:rsid w:val="0025527E"/>
    <w:rsid w:val="002634A2"/>
    <w:rsid w:val="00263914"/>
    <w:rsid w:val="00277268"/>
    <w:rsid w:val="00281F04"/>
    <w:rsid w:val="002825D7"/>
    <w:rsid w:val="002853F4"/>
    <w:rsid w:val="002857DD"/>
    <w:rsid w:val="00287534"/>
    <w:rsid w:val="0029023D"/>
    <w:rsid w:val="00291407"/>
    <w:rsid w:val="00291A66"/>
    <w:rsid w:val="0029304A"/>
    <w:rsid w:val="002930C2"/>
    <w:rsid w:val="002A3B0D"/>
    <w:rsid w:val="002A5B52"/>
    <w:rsid w:val="002B0955"/>
    <w:rsid w:val="002B2838"/>
    <w:rsid w:val="002B4CE4"/>
    <w:rsid w:val="002C23C5"/>
    <w:rsid w:val="002C291D"/>
    <w:rsid w:val="002C4203"/>
    <w:rsid w:val="002C5094"/>
    <w:rsid w:val="002C7C70"/>
    <w:rsid w:val="002D2A97"/>
    <w:rsid w:val="002E2530"/>
    <w:rsid w:val="002F288C"/>
    <w:rsid w:val="002F63B8"/>
    <w:rsid w:val="002F7A6A"/>
    <w:rsid w:val="00301ADF"/>
    <w:rsid w:val="00302877"/>
    <w:rsid w:val="00307884"/>
    <w:rsid w:val="003079AF"/>
    <w:rsid w:val="00311386"/>
    <w:rsid w:val="00312572"/>
    <w:rsid w:val="00315EC7"/>
    <w:rsid w:val="0032088B"/>
    <w:rsid w:val="00322B4B"/>
    <w:rsid w:val="00334B72"/>
    <w:rsid w:val="00341C02"/>
    <w:rsid w:val="0034244E"/>
    <w:rsid w:val="0034333A"/>
    <w:rsid w:val="00343803"/>
    <w:rsid w:val="0034790C"/>
    <w:rsid w:val="003559C4"/>
    <w:rsid w:val="00363B6E"/>
    <w:rsid w:val="003644B6"/>
    <w:rsid w:val="003678B3"/>
    <w:rsid w:val="00372D15"/>
    <w:rsid w:val="00372F0E"/>
    <w:rsid w:val="0037610C"/>
    <w:rsid w:val="003769AA"/>
    <w:rsid w:val="003817E2"/>
    <w:rsid w:val="00392B19"/>
    <w:rsid w:val="003964FD"/>
    <w:rsid w:val="003A1DC8"/>
    <w:rsid w:val="003A4EA7"/>
    <w:rsid w:val="003B2D98"/>
    <w:rsid w:val="003B60FC"/>
    <w:rsid w:val="003C0AEA"/>
    <w:rsid w:val="003C11EF"/>
    <w:rsid w:val="003C6AC0"/>
    <w:rsid w:val="003C7AD1"/>
    <w:rsid w:val="003D17B8"/>
    <w:rsid w:val="003D1FC1"/>
    <w:rsid w:val="003E1117"/>
    <w:rsid w:val="003E2C2A"/>
    <w:rsid w:val="003E7067"/>
    <w:rsid w:val="003E797B"/>
    <w:rsid w:val="003F24BA"/>
    <w:rsid w:val="003F2CC6"/>
    <w:rsid w:val="003F725D"/>
    <w:rsid w:val="004000A6"/>
    <w:rsid w:val="00406BD2"/>
    <w:rsid w:val="00410E73"/>
    <w:rsid w:val="00410EFC"/>
    <w:rsid w:val="00411622"/>
    <w:rsid w:val="004157BB"/>
    <w:rsid w:val="0041588F"/>
    <w:rsid w:val="00416D48"/>
    <w:rsid w:val="004221A3"/>
    <w:rsid w:val="00422531"/>
    <w:rsid w:val="00427CBC"/>
    <w:rsid w:val="004354E5"/>
    <w:rsid w:val="00440FC5"/>
    <w:rsid w:val="00446CE8"/>
    <w:rsid w:val="00454E25"/>
    <w:rsid w:val="004605BC"/>
    <w:rsid w:val="0046689F"/>
    <w:rsid w:val="00470169"/>
    <w:rsid w:val="00475AD4"/>
    <w:rsid w:val="004808D5"/>
    <w:rsid w:val="00484772"/>
    <w:rsid w:val="00487330"/>
    <w:rsid w:val="00490AAE"/>
    <w:rsid w:val="00493DA0"/>
    <w:rsid w:val="00497DB8"/>
    <w:rsid w:val="004A512C"/>
    <w:rsid w:val="004B2A9B"/>
    <w:rsid w:val="004B5997"/>
    <w:rsid w:val="004B6DC3"/>
    <w:rsid w:val="004B703E"/>
    <w:rsid w:val="004B7612"/>
    <w:rsid w:val="004C0F6D"/>
    <w:rsid w:val="004C3481"/>
    <w:rsid w:val="004C416D"/>
    <w:rsid w:val="004D2E3D"/>
    <w:rsid w:val="004D41FE"/>
    <w:rsid w:val="004E73A7"/>
    <w:rsid w:val="004F00CB"/>
    <w:rsid w:val="004F0AB2"/>
    <w:rsid w:val="004F3186"/>
    <w:rsid w:val="004F31AA"/>
    <w:rsid w:val="00500CE7"/>
    <w:rsid w:val="005034C4"/>
    <w:rsid w:val="0051662F"/>
    <w:rsid w:val="00517047"/>
    <w:rsid w:val="00523C17"/>
    <w:rsid w:val="0052701A"/>
    <w:rsid w:val="00536D6B"/>
    <w:rsid w:val="00537936"/>
    <w:rsid w:val="00543B67"/>
    <w:rsid w:val="005478CD"/>
    <w:rsid w:val="00566F6F"/>
    <w:rsid w:val="00567B77"/>
    <w:rsid w:val="005703F6"/>
    <w:rsid w:val="00575E27"/>
    <w:rsid w:val="00577ED0"/>
    <w:rsid w:val="0058373E"/>
    <w:rsid w:val="005978F9"/>
    <w:rsid w:val="005C1252"/>
    <w:rsid w:val="005C21C7"/>
    <w:rsid w:val="005C48B3"/>
    <w:rsid w:val="005D18BA"/>
    <w:rsid w:val="005E4728"/>
    <w:rsid w:val="005F1F07"/>
    <w:rsid w:val="006029C0"/>
    <w:rsid w:val="00606B75"/>
    <w:rsid w:val="0061022B"/>
    <w:rsid w:val="00614FCD"/>
    <w:rsid w:val="00615084"/>
    <w:rsid w:val="00630712"/>
    <w:rsid w:val="00635892"/>
    <w:rsid w:val="00635A1D"/>
    <w:rsid w:val="006411F3"/>
    <w:rsid w:val="006424E9"/>
    <w:rsid w:val="0064477F"/>
    <w:rsid w:val="00645BBE"/>
    <w:rsid w:val="0065178F"/>
    <w:rsid w:val="00654AAF"/>
    <w:rsid w:val="006576FF"/>
    <w:rsid w:val="00657CBC"/>
    <w:rsid w:val="00661104"/>
    <w:rsid w:val="0066360A"/>
    <w:rsid w:val="00664025"/>
    <w:rsid w:val="006716E5"/>
    <w:rsid w:val="0067296A"/>
    <w:rsid w:val="00672C36"/>
    <w:rsid w:val="006750EE"/>
    <w:rsid w:val="00683846"/>
    <w:rsid w:val="00686172"/>
    <w:rsid w:val="006870DD"/>
    <w:rsid w:val="0069455D"/>
    <w:rsid w:val="00695EA1"/>
    <w:rsid w:val="00696028"/>
    <w:rsid w:val="00697398"/>
    <w:rsid w:val="006A1B90"/>
    <w:rsid w:val="006A36AE"/>
    <w:rsid w:val="006A6CE9"/>
    <w:rsid w:val="006B01ED"/>
    <w:rsid w:val="006B7178"/>
    <w:rsid w:val="006C641F"/>
    <w:rsid w:val="006D0A32"/>
    <w:rsid w:val="006D1356"/>
    <w:rsid w:val="006D6575"/>
    <w:rsid w:val="006E2656"/>
    <w:rsid w:val="006E4124"/>
    <w:rsid w:val="006E643E"/>
    <w:rsid w:val="006F0D7A"/>
    <w:rsid w:val="006F5497"/>
    <w:rsid w:val="00707F47"/>
    <w:rsid w:val="00713E76"/>
    <w:rsid w:val="0072449B"/>
    <w:rsid w:val="00737B25"/>
    <w:rsid w:val="007410CF"/>
    <w:rsid w:val="00755E40"/>
    <w:rsid w:val="00763DE6"/>
    <w:rsid w:val="00770362"/>
    <w:rsid w:val="00770F38"/>
    <w:rsid w:val="00781F01"/>
    <w:rsid w:val="0079188F"/>
    <w:rsid w:val="007926AA"/>
    <w:rsid w:val="00795536"/>
    <w:rsid w:val="00796182"/>
    <w:rsid w:val="00796D94"/>
    <w:rsid w:val="007A32F0"/>
    <w:rsid w:val="007A5005"/>
    <w:rsid w:val="007A6EC1"/>
    <w:rsid w:val="007B0465"/>
    <w:rsid w:val="007C0446"/>
    <w:rsid w:val="007C0A70"/>
    <w:rsid w:val="007C13A5"/>
    <w:rsid w:val="007C170A"/>
    <w:rsid w:val="007C7402"/>
    <w:rsid w:val="007E7A1B"/>
    <w:rsid w:val="007F1B42"/>
    <w:rsid w:val="007F3661"/>
    <w:rsid w:val="007F3A1D"/>
    <w:rsid w:val="007F3FC6"/>
    <w:rsid w:val="007F79C4"/>
    <w:rsid w:val="00800C0A"/>
    <w:rsid w:val="00800CB6"/>
    <w:rsid w:val="00801122"/>
    <w:rsid w:val="008043AE"/>
    <w:rsid w:val="008055DA"/>
    <w:rsid w:val="008112CA"/>
    <w:rsid w:val="0081246F"/>
    <w:rsid w:val="00814A18"/>
    <w:rsid w:val="00817BB3"/>
    <w:rsid w:val="00822F53"/>
    <w:rsid w:val="008252C1"/>
    <w:rsid w:val="00830831"/>
    <w:rsid w:val="0083109E"/>
    <w:rsid w:val="008314B3"/>
    <w:rsid w:val="00831EF9"/>
    <w:rsid w:val="008328D2"/>
    <w:rsid w:val="00833EA6"/>
    <w:rsid w:val="00850BDA"/>
    <w:rsid w:val="0085577A"/>
    <w:rsid w:val="008606F3"/>
    <w:rsid w:val="008622D2"/>
    <w:rsid w:val="0086331C"/>
    <w:rsid w:val="0086351B"/>
    <w:rsid w:val="008641DA"/>
    <w:rsid w:val="0086607B"/>
    <w:rsid w:val="008709BC"/>
    <w:rsid w:val="00876032"/>
    <w:rsid w:val="0087675D"/>
    <w:rsid w:val="00881E6E"/>
    <w:rsid w:val="00884220"/>
    <w:rsid w:val="008932BA"/>
    <w:rsid w:val="00895FE6"/>
    <w:rsid w:val="008A040C"/>
    <w:rsid w:val="008A5E64"/>
    <w:rsid w:val="008A7FD2"/>
    <w:rsid w:val="008B114C"/>
    <w:rsid w:val="008B4517"/>
    <w:rsid w:val="008C0A78"/>
    <w:rsid w:val="008C0CBA"/>
    <w:rsid w:val="008C18FE"/>
    <w:rsid w:val="008C1985"/>
    <w:rsid w:val="008C3B5A"/>
    <w:rsid w:val="008C7D91"/>
    <w:rsid w:val="008D19EA"/>
    <w:rsid w:val="008D3421"/>
    <w:rsid w:val="008D71C8"/>
    <w:rsid w:val="008D7456"/>
    <w:rsid w:val="008E26BC"/>
    <w:rsid w:val="008E6220"/>
    <w:rsid w:val="009009F1"/>
    <w:rsid w:val="00902078"/>
    <w:rsid w:val="009023B3"/>
    <w:rsid w:val="00903757"/>
    <w:rsid w:val="00903D06"/>
    <w:rsid w:val="00904701"/>
    <w:rsid w:val="00906619"/>
    <w:rsid w:val="0091607B"/>
    <w:rsid w:val="009366A3"/>
    <w:rsid w:val="0094130E"/>
    <w:rsid w:val="0094541C"/>
    <w:rsid w:val="00945F8B"/>
    <w:rsid w:val="009473F8"/>
    <w:rsid w:val="00950A29"/>
    <w:rsid w:val="00951B80"/>
    <w:rsid w:val="00954017"/>
    <w:rsid w:val="00954DD5"/>
    <w:rsid w:val="0095524D"/>
    <w:rsid w:val="00956815"/>
    <w:rsid w:val="00971DA1"/>
    <w:rsid w:val="00973CD9"/>
    <w:rsid w:val="00975686"/>
    <w:rsid w:val="00984F78"/>
    <w:rsid w:val="00986931"/>
    <w:rsid w:val="0099305D"/>
    <w:rsid w:val="00996707"/>
    <w:rsid w:val="009A2732"/>
    <w:rsid w:val="009A7D03"/>
    <w:rsid w:val="009B062A"/>
    <w:rsid w:val="009B16C1"/>
    <w:rsid w:val="009B2055"/>
    <w:rsid w:val="009B341D"/>
    <w:rsid w:val="009C29C0"/>
    <w:rsid w:val="009C2A42"/>
    <w:rsid w:val="009C6D64"/>
    <w:rsid w:val="009D7D76"/>
    <w:rsid w:val="009E017C"/>
    <w:rsid w:val="009E413D"/>
    <w:rsid w:val="009E436E"/>
    <w:rsid w:val="009E437B"/>
    <w:rsid w:val="009F1689"/>
    <w:rsid w:val="009F1A66"/>
    <w:rsid w:val="00A0685D"/>
    <w:rsid w:val="00A13436"/>
    <w:rsid w:val="00A22DAD"/>
    <w:rsid w:val="00A25900"/>
    <w:rsid w:val="00A2675A"/>
    <w:rsid w:val="00A31149"/>
    <w:rsid w:val="00A36F22"/>
    <w:rsid w:val="00A37989"/>
    <w:rsid w:val="00A37C7E"/>
    <w:rsid w:val="00A37CA8"/>
    <w:rsid w:val="00A41CDD"/>
    <w:rsid w:val="00A42198"/>
    <w:rsid w:val="00A5270C"/>
    <w:rsid w:val="00A63C5D"/>
    <w:rsid w:val="00A662E0"/>
    <w:rsid w:val="00A718C3"/>
    <w:rsid w:val="00A74E71"/>
    <w:rsid w:val="00A80DEB"/>
    <w:rsid w:val="00A82DB4"/>
    <w:rsid w:val="00A82F3A"/>
    <w:rsid w:val="00A92502"/>
    <w:rsid w:val="00A92BAD"/>
    <w:rsid w:val="00A9321A"/>
    <w:rsid w:val="00A963C3"/>
    <w:rsid w:val="00AA2F43"/>
    <w:rsid w:val="00AA3C6B"/>
    <w:rsid w:val="00AA42E2"/>
    <w:rsid w:val="00AA63E2"/>
    <w:rsid w:val="00AA6E6D"/>
    <w:rsid w:val="00AB0593"/>
    <w:rsid w:val="00AB66FF"/>
    <w:rsid w:val="00AC1615"/>
    <w:rsid w:val="00AD1340"/>
    <w:rsid w:val="00AD17FF"/>
    <w:rsid w:val="00AD2742"/>
    <w:rsid w:val="00AD54B7"/>
    <w:rsid w:val="00AE0411"/>
    <w:rsid w:val="00AE6A38"/>
    <w:rsid w:val="00AF1148"/>
    <w:rsid w:val="00AF3C2E"/>
    <w:rsid w:val="00AF7DEE"/>
    <w:rsid w:val="00B0260F"/>
    <w:rsid w:val="00B13352"/>
    <w:rsid w:val="00B1647F"/>
    <w:rsid w:val="00B24B22"/>
    <w:rsid w:val="00B323B3"/>
    <w:rsid w:val="00B33076"/>
    <w:rsid w:val="00B43D61"/>
    <w:rsid w:val="00B56713"/>
    <w:rsid w:val="00B56F9E"/>
    <w:rsid w:val="00B61A0B"/>
    <w:rsid w:val="00B711EA"/>
    <w:rsid w:val="00B760FB"/>
    <w:rsid w:val="00B77009"/>
    <w:rsid w:val="00B804DF"/>
    <w:rsid w:val="00B8167A"/>
    <w:rsid w:val="00B86100"/>
    <w:rsid w:val="00B8758E"/>
    <w:rsid w:val="00B90A0F"/>
    <w:rsid w:val="00B924F9"/>
    <w:rsid w:val="00B92DE4"/>
    <w:rsid w:val="00B96AE2"/>
    <w:rsid w:val="00BA6EF1"/>
    <w:rsid w:val="00BA7FAF"/>
    <w:rsid w:val="00BB045C"/>
    <w:rsid w:val="00BB6EEA"/>
    <w:rsid w:val="00BC10FB"/>
    <w:rsid w:val="00BC1D92"/>
    <w:rsid w:val="00BC2CE7"/>
    <w:rsid w:val="00BD04A4"/>
    <w:rsid w:val="00BD0CCD"/>
    <w:rsid w:val="00BD0DB2"/>
    <w:rsid w:val="00BD603F"/>
    <w:rsid w:val="00BD6846"/>
    <w:rsid w:val="00BE4438"/>
    <w:rsid w:val="00BE4F86"/>
    <w:rsid w:val="00BE6241"/>
    <w:rsid w:val="00BE718A"/>
    <w:rsid w:val="00BF1B43"/>
    <w:rsid w:val="00BF37D6"/>
    <w:rsid w:val="00BF4713"/>
    <w:rsid w:val="00BF4A12"/>
    <w:rsid w:val="00C01842"/>
    <w:rsid w:val="00C072BF"/>
    <w:rsid w:val="00C10890"/>
    <w:rsid w:val="00C10914"/>
    <w:rsid w:val="00C11CF4"/>
    <w:rsid w:val="00C16AD6"/>
    <w:rsid w:val="00C30FCB"/>
    <w:rsid w:val="00C33748"/>
    <w:rsid w:val="00C34914"/>
    <w:rsid w:val="00C43097"/>
    <w:rsid w:val="00C4674C"/>
    <w:rsid w:val="00C51A93"/>
    <w:rsid w:val="00C5353E"/>
    <w:rsid w:val="00C53585"/>
    <w:rsid w:val="00C61A77"/>
    <w:rsid w:val="00C61DD9"/>
    <w:rsid w:val="00C62509"/>
    <w:rsid w:val="00C6690D"/>
    <w:rsid w:val="00C66C8B"/>
    <w:rsid w:val="00C706F4"/>
    <w:rsid w:val="00C72375"/>
    <w:rsid w:val="00C76314"/>
    <w:rsid w:val="00C76769"/>
    <w:rsid w:val="00C80E09"/>
    <w:rsid w:val="00C82F5E"/>
    <w:rsid w:val="00C87428"/>
    <w:rsid w:val="00C95ED3"/>
    <w:rsid w:val="00CA2B1C"/>
    <w:rsid w:val="00CA303C"/>
    <w:rsid w:val="00CA6548"/>
    <w:rsid w:val="00CB0724"/>
    <w:rsid w:val="00CB2E85"/>
    <w:rsid w:val="00CC069C"/>
    <w:rsid w:val="00CC421E"/>
    <w:rsid w:val="00CD70A7"/>
    <w:rsid w:val="00CE2A8A"/>
    <w:rsid w:val="00CE2E60"/>
    <w:rsid w:val="00CE564D"/>
    <w:rsid w:val="00CF5C21"/>
    <w:rsid w:val="00D00380"/>
    <w:rsid w:val="00D0229A"/>
    <w:rsid w:val="00D03F35"/>
    <w:rsid w:val="00D04D16"/>
    <w:rsid w:val="00D112B6"/>
    <w:rsid w:val="00D21239"/>
    <w:rsid w:val="00D22DBE"/>
    <w:rsid w:val="00D23AAB"/>
    <w:rsid w:val="00D26196"/>
    <w:rsid w:val="00D266E5"/>
    <w:rsid w:val="00D31DF7"/>
    <w:rsid w:val="00D36003"/>
    <w:rsid w:val="00D36B56"/>
    <w:rsid w:val="00D36D90"/>
    <w:rsid w:val="00D41C75"/>
    <w:rsid w:val="00D44CFE"/>
    <w:rsid w:val="00D54B78"/>
    <w:rsid w:val="00D55542"/>
    <w:rsid w:val="00D57316"/>
    <w:rsid w:val="00D6066D"/>
    <w:rsid w:val="00D62D5E"/>
    <w:rsid w:val="00D63D2B"/>
    <w:rsid w:val="00D659E4"/>
    <w:rsid w:val="00D76CBB"/>
    <w:rsid w:val="00D802F6"/>
    <w:rsid w:val="00D80966"/>
    <w:rsid w:val="00D82870"/>
    <w:rsid w:val="00D82BD1"/>
    <w:rsid w:val="00D87B00"/>
    <w:rsid w:val="00D94569"/>
    <w:rsid w:val="00D947FA"/>
    <w:rsid w:val="00D94E2D"/>
    <w:rsid w:val="00DA0E39"/>
    <w:rsid w:val="00DA1418"/>
    <w:rsid w:val="00DA4AF7"/>
    <w:rsid w:val="00DA5344"/>
    <w:rsid w:val="00DC4328"/>
    <w:rsid w:val="00DC5AF6"/>
    <w:rsid w:val="00DD2501"/>
    <w:rsid w:val="00DD5EC6"/>
    <w:rsid w:val="00DE20C0"/>
    <w:rsid w:val="00DE73D7"/>
    <w:rsid w:val="00DF2C8F"/>
    <w:rsid w:val="00E0020F"/>
    <w:rsid w:val="00E05E44"/>
    <w:rsid w:val="00E06B79"/>
    <w:rsid w:val="00E17BED"/>
    <w:rsid w:val="00E26C37"/>
    <w:rsid w:val="00E344A3"/>
    <w:rsid w:val="00E405F2"/>
    <w:rsid w:val="00E51021"/>
    <w:rsid w:val="00E57928"/>
    <w:rsid w:val="00E60982"/>
    <w:rsid w:val="00E638DA"/>
    <w:rsid w:val="00E649CD"/>
    <w:rsid w:val="00E76B03"/>
    <w:rsid w:val="00E86963"/>
    <w:rsid w:val="00E90BC5"/>
    <w:rsid w:val="00E9462E"/>
    <w:rsid w:val="00EA0D85"/>
    <w:rsid w:val="00EA383F"/>
    <w:rsid w:val="00EA48CB"/>
    <w:rsid w:val="00EA5E4A"/>
    <w:rsid w:val="00EC2982"/>
    <w:rsid w:val="00EC3F8E"/>
    <w:rsid w:val="00ED0630"/>
    <w:rsid w:val="00ED0EB6"/>
    <w:rsid w:val="00ED7692"/>
    <w:rsid w:val="00ED7A7D"/>
    <w:rsid w:val="00EE1747"/>
    <w:rsid w:val="00EE4937"/>
    <w:rsid w:val="00EF129F"/>
    <w:rsid w:val="00EF189E"/>
    <w:rsid w:val="00EF6272"/>
    <w:rsid w:val="00F01A7E"/>
    <w:rsid w:val="00F04EB6"/>
    <w:rsid w:val="00F05A62"/>
    <w:rsid w:val="00F136A6"/>
    <w:rsid w:val="00F1380F"/>
    <w:rsid w:val="00F16A70"/>
    <w:rsid w:val="00F24300"/>
    <w:rsid w:val="00F250C3"/>
    <w:rsid w:val="00F25932"/>
    <w:rsid w:val="00F370C6"/>
    <w:rsid w:val="00F41EBF"/>
    <w:rsid w:val="00F42F63"/>
    <w:rsid w:val="00F46E7C"/>
    <w:rsid w:val="00F50E7D"/>
    <w:rsid w:val="00F60D84"/>
    <w:rsid w:val="00F67287"/>
    <w:rsid w:val="00F679AA"/>
    <w:rsid w:val="00F72B61"/>
    <w:rsid w:val="00F7626C"/>
    <w:rsid w:val="00F769CA"/>
    <w:rsid w:val="00F83E99"/>
    <w:rsid w:val="00F84EB4"/>
    <w:rsid w:val="00F915D9"/>
    <w:rsid w:val="00F95382"/>
    <w:rsid w:val="00FA2A17"/>
    <w:rsid w:val="00FA2E40"/>
    <w:rsid w:val="00FB0B26"/>
    <w:rsid w:val="00FC1143"/>
    <w:rsid w:val="00FD573C"/>
    <w:rsid w:val="00FD6425"/>
    <w:rsid w:val="00FF239E"/>
    <w:rsid w:val="00FF49DF"/>
    <w:rsid w:val="00FF5664"/>
    <w:rsid w:val="00FF6244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639B"/>
  <w15:chartTrackingRefBased/>
  <w15:docId w15:val="{AE322098-AF1F-4C2F-8512-8186C418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 w:eastAsia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Ttulo">
    <w:name w:val="Title"/>
    <w:basedOn w:val="Normal"/>
    <w:next w:val="Subttulo"/>
    <w:qFormat/>
    <w:pPr>
      <w:tabs>
        <w:tab w:val="center" w:pos="4680"/>
      </w:tabs>
      <w:jc w:val="center"/>
    </w:pPr>
    <w:rPr>
      <w:b/>
      <w:spacing w:val="-3"/>
      <w:u w:val="single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ar">
    <w:name w:val="Car"/>
    <w:basedOn w:val="Normal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 w:eastAsia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color w:val="000000"/>
      <w:kern w:val="0"/>
      <w:lang w:val="es-ES" w:eastAsia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  <w:lang w:eastAsia="es-ES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 w:eastAsia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 w:eastAsia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xmsonormal">
    <w:name w:val="x_msonormal"/>
    <w:basedOn w:val="Normal"/>
    <w:rsid w:val="00ED7A7D"/>
    <w:pPr>
      <w:widowControl/>
      <w:suppressAutoHyphens w:val="0"/>
    </w:pPr>
    <w:rPr>
      <w:rFonts w:ascii="Calibri" w:eastAsia="Calibri" w:hAnsi="Calibri" w:cs="Calibri"/>
      <w:kern w:val="0"/>
      <w:sz w:val="22"/>
      <w:szCs w:val="22"/>
      <w:lang w:val="es-CR"/>
    </w:rPr>
  </w:style>
  <w:style w:type="paragraph" w:styleId="Prrafodelista">
    <w:name w:val="List Paragraph"/>
    <w:basedOn w:val="Normal"/>
    <w:uiPriority w:val="34"/>
    <w:qFormat/>
    <w:rsid w:val="00ED7A7D"/>
    <w:pPr>
      <w:ind w:left="720"/>
      <w:contextualSpacing/>
    </w:pPr>
  </w:style>
  <w:style w:type="character" w:styleId="Hipervnculovisitado">
    <w:name w:val="FollowedHyperlink"/>
    <w:basedOn w:val="Fuentedeprrafopredeter"/>
    <w:rsid w:val="00FA2A17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063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6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N° 27-2009</vt:lpstr>
    </vt:vector>
  </TitlesOfParts>
  <Company>Poder Judicial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N° 27-2009</dc:title>
  <dc:subject/>
  <dc:creator>usuario1</dc:creator>
  <cp:keywords/>
  <cp:lastModifiedBy>Secretaría General de la Corte - Comunicaciones - Elienai Díaz Obando</cp:lastModifiedBy>
  <cp:revision>8</cp:revision>
  <cp:lastPrinted>2013-02-08T15:17:00Z</cp:lastPrinted>
  <dcterms:created xsi:type="dcterms:W3CDTF">2024-08-05T23:42:00Z</dcterms:created>
  <dcterms:modified xsi:type="dcterms:W3CDTF">2024-08-06T01:37:00Z</dcterms:modified>
</cp:coreProperties>
</file>