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EAE" w:rsidRPr="00D62FBD" w:rsidRDefault="00F93E7E">
      <w:pPr>
        <w:pStyle w:val="Ttulo1"/>
        <w:numPr>
          <w:ilvl w:val="0"/>
          <w:numId w:val="4"/>
        </w:numPr>
        <w:ind w:left="709" w:hanging="425"/>
        <w:rPr>
          <w:rFonts w:ascii="Book Antiqua" w:hAnsi="Book Antiqua"/>
          <w:b w:val="0"/>
          <w:bCs/>
          <w:sz w:val="20"/>
          <w:lang w:val="es-MX"/>
        </w:rPr>
      </w:pPr>
      <w:bookmarkStart w:id="0" w:name="_Toc74831995"/>
      <w:bookmarkStart w:id="1" w:name="_Toc85112293"/>
      <w:bookmarkStart w:id="2" w:name="_Toc83903297"/>
      <w:r w:rsidRPr="00D62FBD">
        <w:rPr>
          <w:rFonts w:ascii="Book Antiqua" w:hAnsi="Book Antiqua"/>
          <w:b w:val="0"/>
          <w:bCs/>
          <w:sz w:val="20"/>
          <w:lang w:val="es-MX"/>
        </w:rPr>
        <w:t xml:space="preserve">Datos del </w:t>
      </w:r>
      <w:bookmarkEnd w:id="0"/>
      <w:r w:rsidRPr="00D62FBD">
        <w:rPr>
          <w:rFonts w:ascii="Book Antiqua" w:hAnsi="Book Antiqua"/>
          <w:b w:val="0"/>
          <w:bCs/>
          <w:sz w:val="20"/>
          <w:lang w:val="es-MX"/>
        </w:rPr>
        <w:t>Procedimiento</w:t>
      </w:r>
      <w:bookmarkEnd w:id="1"/>
      <w:bookmarkEnd w:id="2"/>
    </w:p>
    <w:p w:rsidR="00882EAE" w:rsidRPr="00D62FBD" w:rsidRDefault="00882EAE">
      <w:pPr>
        <w:rPr>
          <w:rFonts w:ascii="Book Antiqua" w:hAnsi="Book Antiqua"/>
          <w:bCs/>
          <w:sz w:val="20"/>
          <w:lang w:val="es-MX"/>
        </w:rPr>
      </w:pPr>
    </w:p>
    <w:p w:rsidR="00882EAE" w:rsidRPr="00D62FBD" w:rsidRDefault="00F93E7E">
      <w:pPr>
        <w:pStyle w:val="Prrafodelista"/>
        <w:numPr>
          <w:ilvl w:val="1"/>
          <w:numId w:val="4"/>
        </w:numPr>
        <w:ind w:right="-2"/>
        <w:rPr>
          <w:rFonts w:ascii="Book Antiqua" w:hAnsi="Book Antiqua" w:cs="Arial"/>
          <w:bCs/>
          <w:sz w:val="20"/>
          <w:lang w:val="es-MX"/>
        </w:rPr>
      </w:pPr>
      <w:bookmarkStart w:id="3" w:name="_Toc85112294"/>
      <w:bookmarkStart w:id="4" w:name="_Toc83903298"/>
      <w:bookmarkStart w:id="5" w:name="_Toc74831996"/>
      <w:r w:rsidRPr="00D62FBD">
        <w:rPr>
          <w:rStyle w:val="Ttulo2Car"/>
          <w:rFonts w:ascii="Book Antiqua" w:hAnsi="Book Antiqua"/>
          <w:b w:val="0"/>
          <w:bCs/>
          <w:sz w:val="20"/>
        </w:rPr>
        <w:t>Objetivo del procedimiento:</w:t>
      </w:r>
      <w:bookmarkEnd w:id="3"/>
      <w:bookmarkEnd w:id="4"/>
      <w:bookmarkEnd w:id="5"/>
      <w:r w:rsidRPr="00D62FBD">
        <w:rPr>
          <w:rFonts w:ascii="Book Antiqua" w:hAnsi="Book Antiqua" w:cs="Arial"/>
          <w:bCs/>
          <w:sz w:val="20"/>
          <w:lang w:val="es-MX"/>
        </w:rPr>
        <w:t xml:space="preserve"> </w:t>
      </w:r>
      <w:r w:rsidRPr="00D62FBD">
        <w:rPr>
          <w:rFonts w:ascii="Book Antiqua" w:hAnsi="Book Antiqua" w:cs="Arial"/>
          <w:bCs/>
          <w:i/>
          <w:iCs/>
          <w:sz w:val="20"/>
          <w:lang w:val="es-MX"/>
        </w:rPr>
        <w:t xml:space="preserve">Este procedimiento pretende normalizar el inventario, custodia y manejo, del personal encargado, referido a las boletas de Seguridad </w:t>
      </w:r>
      <w:r w:rsidR="00EE239D" w:rsidRPr="00D62FBD">
        <w:rPr>
          <w:rFonts w:ascii="Book Antiqua" w:hAnsi="Book Antiqua" w:cs="Arial"/>
          <w:bCs/>
          <w:i/>
          <w:iCs/>
          <w:sz w:val="20"/>
          <w:lang w:val="es-MX"/>
        </w:rPr>
        <w:t xml:space="preserve">físicas </w:t>
      </w:r>
      <w:r w:rsidRPr="00D62FBD">
        <w:rPr>
          <w:rFonts w:ascii="Book Antiqua" w:hAnsi="Book Antiqua" w:cs="Arial"/>
          <w:bCs/>
          <w:i/>
          <w:iCs/>
          <w:sz w:val="20"/>
          <w:lang w:val="es-MX"/>
        </w:rPr>
        <w:t>utilizadas para el envío de mandamientos al Registro Nacional</w:t>
      </w:r>
      <w:r w:rsidR="001E7304" w:rsidRPr="00D62FBD">
        <w:rPr>
          <w:rFonts w:ascii="Book Antiqua" w:hAnsi="Book Antiqua" w:cs="Arial"/>
          <w:bCs/>
          <w:i/>
          <w:iCs/>
          <w:sz w:val="20"/>
          <w:lang w:val="es-MX"/>
        </w:rPr>
        <w:t>.</w:t>
      </w:r>
      <w:r w:rsidRPr="00D62FBD">
        <w:rPr>
          <w:rFonts w:ascii="Book Antiqua" w:hAnsi="Book Antiqua" w:cs="Arial"/>
          <w:bCs/>
          <w:i/>
          <w:iCs/>
          <w:sz w:val="20"/>
          <w:lang w:val="es-MX"/>
        </w:rPr>
        <w:t xml:space="preserve">  </w:t>
      </w:r>
      <w:bookmarkStart w:id="6" w:name="_Toc74831997"/>
    </w:p>
    <w:p w:rsidR="00882EAE" w:rsidRPr="00D62FBD" w:rsidRDefault="00882EAE" w:rsidP="009B5291">
      <w:pPr>
        <w:pStyle w:val="Prrafodelista"/>
        <w:ind w:left="1418" w:right="-2" w:hanging="477"/>
        <w:rPr>
          <w:rFonts w:ascii="Book Antiqua" w:hAnsi="Book Antiqua" w:cs="Arial"/>
          <w:bCs/>
          <w:i/>
          <w:kern w:val="2"/>
          <w:sz w:val="20"/>
          <w:lang w:bidi="en-US"/>
        </w:rPr>
      </w:pPr>
    </w:p>
    <w:p w:rsidR="00882EAE" w:rsidRPr="00D62FBD" w:rsidRDefault="00882EAE">
      <w:pPr>
        <w:pStyle w:val="Prrafodelista"/>
        <w:ind w:left="941" w:right="-2"/>
        <w:rPr>
          <w:rFonts w:ascii="Book Antiqua" w:hAnsi="Book Antiqua" w:cs="Arial"/>
          <w:bCs/>
          <w:i/>
          <w:kern w:val="2"/>
          <w:sz w:val="20"/>
          <w:lang w:bidi="en-US"/>
        </w:rPr>
      </w:pPr>
    </w:p>
    <w:p w:rsidR="00882EAE" w:rsidRPr="00D62FBD" w:rsidRDefault="00F93E7E">
      <w:pPr>
        <w:pStyle w:val="Prrafodelista"/>
        <w:numPr>
          <w:ilvl w:val="1"/>
          <w:numId w:val="4"/>
        </w:numPr>
        <w:ind w:right="-2"/>
        <w:rPr>
          <w:rFonts w:ascii="Book Antiqua" w:hAnsi="Book Antiqua" w:cs="Arial"/>
          <w:bCs/>
          <w:sz w:val="20"/>
          <w:lang w:val="es-MX"/>
        </w:rPr>
      </w:pPr>
      <w:bookmarkStart w:id="7" w:name="_Toc85112295"/>
      <w:bookmarkStart w:id="8" w:name="_Toc83903299"/>
      <w:r w:rsidRPr="00D62FBD">
        <w:rPr>
          <w:rStyle w:val="Ttulo2Car"/>
          <w:rFonts w:ascii="Book Antiqua" w:hAnsi="Book Antiqua"/>
          <w:b w:val="0"/>
          <w:bCs/>
          <w:sz w:val="20"/>
        </w:rPr>
        <w:t>Alcance del procedimiento:</w:t>
      </w:r>
      <w:bookmarkEnd w:id="6"/>
      <w:bookmarkEnd w:id="7"/>
      <w:bookmarkEnd w:id="8"/>
      <w:r w:rsidRPr="00D62FBD">
        <w:rPr>
          <w:rStyle w:val="Ttulo2Car"/>
          <w:rFonts w:ascii="Book Antiqua" w:hAnsi="Book Antiqua" w:cs="Arial"/>
          <w:b w:val="0"/>
          <w:bCs/>
          <w:sz w:val="20"/>
        </w:rPr>
        <w:t xml:space="preserve"> </w:t>
      </w:r>
      <w:r w:rsidRPr="00D62FBD">
        <w:rPr>
          <w:rStyle w:val="Ttulo2Car"/>
          <w:rFonts w:ascii="Book Antiqua" w:hAnsi="Book Antiqua" w:cs="Arial"/>
          <w:b w:val="0"/>
          <w:bCs/>
          <w:i/>
          <w:iCs/>
          <w:sz w:val="20"/>
        </w:rPr>
        <w:t xml:space="preserve">Los diferentes despachos, en todas las </w:t>
      </w:r>
      <w:proofErr w:type="gramStart"/>
      <w:r w:rsidRPr="00D62FBD">
        <w:rPr>
          <w:rStyle w:val="Ttulo2Car"/>
          <w:rFonts w:ascii="Book Antiqua" w:hAnsi="Book Antiqua" w:cs="Arial"/>
          <w:b w:val="0"/>
          <w:bCs/>
          <w:i/>
          <w:iCs/>
          <w:sz w:val="20"/>
        </w:rPr>
        <w:t>materias  que</w:t>
      </w:r>
      <w:proofErr w:type="gramEnd"/>
      <w:r w:rsidRPr="00D62FBD">
        <w:rPr>
          <w:rStyle w:val="Ttulo2Car"/>
          <w:rFonts w:ascii="Book Antiqua" w:hAnsi="Book Antiqua" w:cs="Arial"/>
          <w:b w:val="0"/>
          <w:bCs/>
          <w:i/>
          <w:iCs/>
          <w:sz w:val="20"/>
        </w:rPr>
        <w:t xml:space="preserve"> utilizan las boleta de seguridad del Registro Nacional para el  envío de mandamientos físicos,  deberán cumplir con esta normalización de procedimientos, para el inventario, custodia y uso de dichos blocks de boletas</w:t>
      </w:r>
      <w:r w:rsidR="001E7304" w:rsidRPr="00D62FBD">
        <w:rPr>
          <w:rStyle w:val="Ttulo2Car"/>
          <w:rFonts w:ascii="Book Antiqua" w:hAnsi="Book Antiqua" w:cs="Arial"/>
          <w:b w:val="0"/>
          <w:bCs/>
          <w:i/>
          <w:iCs/>
          <w:sz w:val="20"/>
        </w:rPr>
        <w:t>.</w:t>
      </w:r>
      <w:r w:rsidR="00D05138">
        <w:rPr>
          <w:rStyle w:val="Ttulo2Car"/>
          <w:rFonts w:ascii="Book Antiqua" w:hAnsi="Book Antiqua" w:cs="Arial"/>
          <w:b w:val="0"/>
          <w:bCs/>
          <w:i/>
          <w:iCs/>
          <w:sz w:val="20"/>
        </w:rPr>
        <w:t xml:space="preserve"> </w:t>
      </w:r>
      <w:r w:rsidR="00D05138" w:rsidRPr="00D05138">
        <w:rPr>
          <w:rStyle w:val="Ttulo2Car"/>
          <w:rFonts w:ascii="Book Antiqua" w:hAnsi="Book Antiqua" w:cs="Arial"/>
          <w:i/>
          <w:iCs/>
          <w:sz w:val="20"/>
        </w:rPr>
        <w:t>Este manual es programático en el sentido de que el</w:t>
      </w:r>
      <w:bookmarkStart w:id="9" w:name="_Toc74831998"/>
      <w:r w:rsidR="00D05138" w:rsidRPr="00D05138">
        <w:rPr>
          <w:rStyle w:val="Ttulo2Car"/>
          <w:rFonts w:ascii="Book Antiqua" w:hAnsi="Book Antiqua" w:cs="Arial"/>
          <w:i/>
          <w:iCs/>
          <w:sz w:val="20"/>
        </w:rPr>
        <w:t xml:space="preserve"> uso de las boletas de seguridad de mandamientos físic</w:t>
      </w:r>
      <w:r w:rsidR="00326252">
        <w:rPr>
          <w:rStyle w:val="Ttulo2Car"/>
          <w:rFonts w:ascii="Book Antiqua" w:hAnsi="Book Antiqua" w:cs="Arial"/>
          <w:i/>
          <w:iCs/>
          <w:sz w:val="20"/>
        </w:rPr>
        <w:t>o</w:t>
      </w:r>
      <w:r w:rsidR="00D05138" w:rsidRPr="00D05138">
        <w:rPr>
          <w:rStyle w:val="Ttulo2Car"/>
          <w:rFonts w:ascii="Book Antiqua" w:hAnsi="Book Antiqua" w:cs="Arial"/>
          <w:i/>
          <w:iCs/>
          <w:sz w:val="20"/>
        </w:rPr>
        <w:t>s debe ser excepcional, solamente para los casos en los cuales no exista convenio o sistema con los Registros Públicos para realizar las anotaciones y cancelaciones por medio de sistemas tecnológicos</w:t>
      </w:r>
      <w:r w:rsidR="00D05138">
        <w:rPr>
          <w:rStyle w:val="Ttulo2Car"/>
          <w:rFonts w:ascii="Book Antiqua" w:hAnsi="Book Antiqua" w:cs="Arial"/>
          <w:i/>
          <w:iCs/>
          <w:sz w:val="20"/>
        </w:rPr>
        <w:t>, sea considerando los desarrollos tecnológicos actuales y los venideros</w:t>
      </w:r>
      <w:r w:rsidR="00D05138" w:rsidRPr="00D05138">
        <w:rPr>
          <w:rStyle w:val="Ttulo2Car"/>
          <w:rFonts w:ascii="Book Antiqua" w:hAnsi="Book Antiqua" w:cs="Arial"/>
          <w:i/>
          <w:iCs/>
          <w:sz w:val="20"/>
        </w:rPr>
        <w:t>.</w:t>
      </w:r>
    </w:p>
    <w:p w:rsidR="00882EAE" w:rsidRPr="00D62FBD" w:rsidRDefault="00882EAE">
      <w:pPr>
        <w:pStyle w:val="Prrafodelista"/>
        <w:ind w:left="941" w:right="-2"/>
        <w:rPr>
          <w:rFonts w:ascii="Book Antiqua" w:hAnsi="Book Antiqua" w:cs="Arial"/>
          <w:bCs/>
          <w:i/>
          <w:kern w:val="2"/>
          <w:sz w:val="20"/>
          <w:lang w:bidi="en-US"/>
        </w:rPr>
      </w:pPr>
      <w:bookmarkStart w:id="10" w:name="_Toc85112296"/>
      <w:bookmarkStart w:id="11" w:name="_Toc83903300"/>
    </w:p>
    <w:p w:rsidR="00882EAE" w:rsidRPr="00D62FBD" w:rsidRDefault="00882EAE">
      <w:pPr>
        <w:pStyle w:val="Prrafodelista"/>
        <w:ind w:left="941" w:right="-2"/>
        <w:rPr>
          <w:rFonts w:ascii="Book Antiqua" w:hAnsi="Book Antiqua" w:cs="Arial"/>
          <w:bCs/>
          <w:i/>
          <w:kern w:val="2"/>
          <w:sz w:val="20"/>
          <w:lang w:bidi="en-US"/>
        </w:rPr>
      </w:pPr>
    </w:p>
    <w:p w:rsidR="00882EAE" w:rsidRPr="00D62FBD" w:rsidRDefault="00F93E7E">
      <w:pPr>
        <w:pStyle w:val="Prrafodelista"/>
        <w:numPr>
          <w:ilvl w:val="1"/>
          <w:numId w:val="4"/>
        </w:numPr>
        <w:ind w:right="-2"/>
        <w:rPr>
          <w:rFonts w:ascii="Book Antiqua" w:hAnsi="Book Antiqua" w:cs="Arial"/>
          <w:bCs/>
          <w:i/>
          <w:kern w:val="2"/>
          <w:sz w:val="20"/>
          <w:lang w:bidi="en-US"/>
        </w:rPr>
      </w:pPr>
      <w:r w:rsidRPr="00D62FBD">
        <w:rPr>
          <w:rStyle w:val="Ttulo2Car"/>
          <w:rFonts w:ascii="Book Antiqua" w:hAnsi="Book Antiqua"/>
          <w:b w:val="0"/>
          <w:bCs/>
          <w:sz w:val="20"/>
        </w:rPr>
        <w:t>Limitaciones del procedimiento:</w:t>
      </w:r>
      <w:bookmarkEnd w:id="9"/>
      <w:bookmarkEnd w:id="10"/>
      <w:bookmarkEnd w:id="11"/>
      <w:r w:rsidRPr="00D62FBD">
        <w:rPr>
          <w:rFonts w:ascii="Book Antiqua" w:hAnsi="Book Antiqua" w:cs="Arial"/>
          <w:bCs/>
          <w:sz w:val="20"/>
          <w:lang w:val="es-MX"/>
        </w:rPr>
        <w:t xml:space="preserve"> </w:t>
      </w:r>
      <w:bookmarkStart w:id="12" w:name="_Hlk89327755"/>
      <w:bookmarkEnd w:id="12"/>
      <w:r w:rsidRPr="00D62FBD">
        <w:rPr>
          <w:rFonts w:ascii="Book Antiqua" w:hAnsi="Book Antiqua" w:cs="Arial"/>
          <w:bCs/>
          <w:i/>
          <w:iCs/>
          <w:kern w:val="2"/>
          <w:sz w:val="20"/>
          <w:lang w:val="es-MX" w:bidi="en-US"/>
        </w:rPr>
        <w:t>Este procedimiento deberá aplicarse por los funcionarios</w:t>
      </w:r>
      <w:r w:rsidR="00EE239D" w:rsidRPr="00D62FBD">
        <w:rPr>
          <w:rFonts w:ascii="Book Antiqua" w:hAnsi="Book Antiqua" w:cs="Arial"/>
          <w:bCs/>
          <w:i/>
          <w:iCs/>
          <w:kern w:val="2"/>
          <w:sz w:val="20"/>
          <w:lang w:val="es-MX" w:bidi="en-US"/>
        </w:rPr>
        <w:t xml:space="preserve"> y funcionarias</w:t>
      </w:r>
      <w:r w:rsidRPr="00D62FBD">
        <w:rPr>
          <w:rFonts w:ascii="Book Antiqua" w:hAnsi="Book Antiqua" w:cs="Arial"/>
          <w:bCs/>
          <w:i/>
          <w:iCs/>
          <w:kern w:val="2"/>
          <w:sz w:val="20"/>
          <w:lang w:val="es-MX" w:bidi="en-US"/>
        </w:rPr>
        <w:t xml:space="preserve"> en él descritos y solo en los despachos que utilizan dichas boletas, el insumo y suministros de l</w:t>
      </w:r>
      <w:r w:rsidR="00EE239D" w:rsidRPr="00D62FBD">
        <w:rPr>
          <w:rFonts w:ascii="Book Antiqua" w:hAnsi="Book Antiqua" w:cs="Arial"/>
          <w:bCs/>
          <w:i/>
          <w:iCs/>
          <w:kern w:val="2"/>
          <w:sz w:val="20"/>
          <w:lang w:val="es-MX" w:bidi="en-US"/>
        </w:rPr>
        <w:t>a</w:t>
      </w:r>
      <w:r w:rsidRPr="00D62FBD">
        <w:rPr>
          <w:rFonts w:ascii="Book Antiqua" w:hAnsi="Book Antiqua" w:cs="Arial"/>
          <w:bCs/>
          <w:i/>
          <w:iCs/>
          <w:kern w:val="2"/>
          <w:sz w:val="20"/>
          <w:lang w:val="es-MX" w:bidi="en-US"/>
        </w:rPr>
        <w:t>s misma no depende directamente del despacho</w:t>
      </w:r>
      <w:r w:rsidR="00EE239D" w:rsidRPr="00D62FBD">
        <w:rPr>
          <w:rFonts w:ascii="Book Antiqua" w:hAnsi="Book Antiqua" w:cs="Arial"/>
          <w:bCs/>
          <w:i/>
          <w:iCs/>
          <w:kern w:val="2"/>
          <w:sz w:val="20"/>
          <w:lang w:val="es-MX" w:bidi="en-US"/>
        </w:rPr>
        <w:t>,</w:t>
      </w:r>
      <w:r w:rsidRPr="00D62FBD">
        <w:rPr>
          <w:rFonts w:ascii="Book Antiqua" w:hAnsi="Book Antiqua" w:cs="Arial"/>
          <w:bCs/>
          <w:i/>
          <w:iCs/>
          <w:kern w:val="2"/>
          <w:sz w:val="20"/>
          <w:lang w:val="es-MX" w:bidi="en-US"/>
        </w:rPr>
        <w:t xml:space="preserve"> sino de la </w:t>
      </w:r>
      <w:proofErr w:type="gramStart"/>
      <w:r w:rsidRPr="00D62FBD">
        <w:rPr>
          <w:rFonts w:ascii="Book Antiqua" w:hAnsi="Book Antiqua" w:cs="Arial"/>
          <w:bCs/>
          <w:i/>
          <w:iCs/>
          <w:kern w:val="2"/>
          <w:sz w:val="20"/>
          <w:lang w:val="es-MX" w:bidi="en-US"/>
        </w:rPr>
        <w:t>proveeduría  y</w:t>
      </w:r>
      <w:proofErr w:type="gramEnd"/>
      <w:r w:rsidRPr="00D62FBD">
        <w:rPr>
          <w:rFonts w:ascii="Book Antiqua" w:hAnsi="Book Antiqua" w:cs="Arial"/>
          <w:bCs/>
          <w:i/>
          <w:iCs/>
          <w:kern w:val="2"/>
          <w:sz w:val="20"/>
          <w:lang w:val="es-MX" w:bidi="en-US"/>
        </w:rPr>
        <w:t xml:space="preserve"> </w:t>
      </w:r>
      <w:r w:rsidR="00EE239D" w:rsidRPr="00D62FBD">
        <w:rPr>
          <w:rFonts w:ascii="Book Antiqua" w:hAnsi="Book Antiqua" w:cs="Arial"/>
          <w:bCs/>
          <w:i/>
          <w:iCs/>
          <w:kern w:val="2"/>
          <w:sz w:val="20"/>
          <w:lang w:val="es-MX" w:bidi="en-US"/>
        </w:rPr>
        <w:t xml:space="preserve">de </w:t>
      </w:r>
      <w:r w:rsidRPr="00D62FBD">
        <w:rPr>
          <w:rFonts w:ascii="Book Antiqua" w:hAnsi="Book Antiqua" w:cs="Arial"/>
          <w:bCs/>
          <w:i/>
          <w:iCs/>
          <w:kern w:val="2"/>
          <w:sz w:val="20"/>
          <w:lang w:val="es-MX" w:bidi="en-US"/>
        </w:rPr>
        <w:t>las Direcciones Ejecutivas de cada Circuito Judicial, por lo que dicha situación no se contempla en el presente procedimiento</w:t>
      </w:r>
      <w:r w:rsidR="001E7304" w:rsidRPr="00D62FBD">
        <w:rPr>
          <w:rFonts w:ascii="Book Antiqua" w:hAnsi="Book Antiqua" w:cs="Arial"/>
          <w:bCs/>
          <w:i/>
          <w:iCs/>
          <w:kern w:val="2"/>
          <w:sz w:val="20"/>
          <w:lang w:val="es-MX" w:bidi="en-US"/>
        </w:rPr>
        <w:t>.</w:t>
      </w:r>
      <w:r w:rsidRPr="00D62FBD">
        <w:rPr>
          <w:rFonts w:ascii="Book Antiqua" w:hAnsi="Book Antiqua" w:cs="Arial"/>
          <w:bCs/>
          <w:i/>
          <w:iCs/>
          <w:kern w:val="2"/>
          <w:sz w:val="20"/>
          <w:lang w:val="es-MX" w:bidi="en-US"/>
        </w:rPr>
        <w:t xml:space="preserve">   </w:t>
      </w:r>
    </w:p>
    <w:p w:rsidR="00882EAE" w:rsidRPr="00D62FBD" w:rsidRDefault="00882EAE">
      <w:pPr>
        <w:spacing w:after="0"/>
        <w:ind w:left="0"/>
        <w:rPr>
          <w:rFonts w:ascii="Book Antiqua" w:hAnsi="Book Antiqua" w:cs="Arial"/>
          <w:bCs/>
          <w:i/>
          <w:color w:val="BDD6EE" w:themeColor="accent5" w:themeTint="66"/>
          <w:kern w:val="2"/>
          <w:sz w:val="20"/>
        </w:rPr>
      </w:pPr>
    </w:p>
    <w:p w:rsidR="00882EAE" w:rsidRPr="00D62FBD" w:rsidRDefault="00882EAE">
      <w:pPr>
        <w:spacing w:after="0"/>
        <w:ind w:left="0"/>
        <w:rPr>
          <w:rFonts w:ascii="Book Antiqua" w:hAnsi="Book Antiqua" w:cs="Arial"/>
          <w:bCs/>
          <w:i/>
          <w:iCs/>
          <w:sz w:val="20"/>
          <w:lang w:val="es-MX"/>
        </w:rPr>
      </w:pPr>
    </w:p>
    <w:p w:rsidR="00882EAE" w:rsidRPr="00D62FBD" w:rsidRDefault="00882EAE">
      <w:pPr>
        <w:rPr>
          <w:rFonts w:ascii="Book Antiqua" w:hAnsi="Book Antiqua"/>
          <w:bCs/>
          <w:sz w:val="20"/>
        </w:rPr>
      </w:pPr>
    </w:p>
    <w:tbl>
      <w:tblPr>
        <w:tblStyle w:val="Tablaconcuadrcula"/>
        <w:tblW w:w="10950" w:type="dxa"/>
        <w:jc w:val="center"/>
        <w:tblLayout w:type="fixed"/>
        <w:tblLook w:val="01E0" w:firstRow="1" w:lastRow="1" w:firstColumn="1" w:lastColumn="1" w:noHBand="0" w:noVBand="0"/>
      </w:tblPr>
      <w:tblGrid>
        <w:gridCol w:w="1413"/>
        <w:gridCol w:w="1559"/>
        <w:gridCol w:w="1559"/>
        <w:gridCol w:w="1843"/>
        <w:gridCol w:w="1134"/>
        <w:gridCol w:w="3442"/>
      </w:tblGrid>
      <w:tr w:rsidR="00882EAE" w:rsidRPr="00D62FBD" w:rsidTr="00DC25A9">
        <w:trPr>
          <w:trHeight w:val="535"/>
          <w:jc w:val="center"/>
        </w:trPr>
        <w:tc>
          <w:tcPr>
            <w:tcW w:w="10950" w:type="dxa"/>
            <w:gridSpan w:val="6"/>
            <w:shd w:val="clear" w:color="auto" w:fill="D9D9D9" w:themeFill="background1" w:themeFillShade="D9"/>
            <w:vAlign w:val="center"/>
          </w:tcPr>
          <w:p w:rsidR="00882EAE" w:rsidRPr="00D62FBD" w:rsidRDefault="00F93E7E">
            <w:pPr>
              <w:pStyle w:val="Ttulo1"/>
              <w:numPr>
                <w:ilvl w:val="0"/>
                <w:numId w:val="3"/>
              </w:numPr>
              <w:jc w:val="center"/>
              <w:rPr>
                <w:rFonts w:ascii="Book Antiqua" w:hAnsi="Book Antiqua"/>
                <w:b w:val="0"/>
                <w:bCs/>
                <w:sz w:val="20"/>
              </w:rPr>
            </w:pPr>
            <w:bookmarkStart w:id="13" w:name="_Toc85112299"/>
            <w:bookmarkStart w:id="14" w:name="_Toc83903303"/>
            <w:r w:rsidRPr="00D62FBD">
              <w:rPr>
                <w:rFonts w:ascii="Book Antiqua" w:eastAsia="Calibri" w:hAnsi="Book Antiqua"/>
                <w:b w:val="0"/>
                <w:bCs/>
                <w:sz w:val="20"/>
              </w:rPr>
              <w:t>Descripción del Procedimiento</w:t>
            </w:r>
            <w:bookmarkEnd w:id="13"/>
            <w:bookmarkEnd w:id="14"/>
          </w:p>
        </w:tc>
      </w:tr>
      <w:tr w:rsidR="00882EAE" w:rsidRPr="00D62FBD" w:rsidTr="00D62FBD">
        <w:trPr>
          <w:trHeight w:val="306"/>
          <w:jc w:val="center"/>
        </w:trPr>
        <w:tc>
          <w:tcPr>
            <w:tcW w:w="1413" w:type="dxa"/>
            <w:shd w:val="clear" w:color="auto" w:fill="F2F2F2" w:themeFill="background1" w:themeFillShade="F2"/>
            <w:vAlign w:val="center"/>
          </w:tcPr>
          <w:p w:rsidR="00882EAE" w:rsidRPr="00D62FBD" w:rsidRDefault="00F93E7E">
            <w:pPr>
              <w:ind w:left="0"/>
              <w:jc w:val="center"/>
              <w:rPr>
                <w:rFonts w:ascii="Book Antiqua" w:hAnsi="Book Antiqua" w:cs="Arial"/>
                <w:bCs/>
                <w:sz w:val="20"/>
              </w:rPr>
            </w:pPr>
            <w:proofErr w:type="spellStart"/>
            <w:r w:rsidRPr="00D62FBD">
              <w:rPr>
                <w:rFonts w:ascii="Book Antiqua" w:eastAsia="Calibri" w:hAnsi="Book Antiqua" w:cs="Arial"/>
                <w:bCs/>
                <w:i/>
                <w:sz w:val="20"/>
              </w:rPr>
              <w:t>N°</w:t>
            </w:r>
            <w:proofErr w:type="spellEnd"/>
            <w:r w:rsidRPr="00D62FBD">
              <w:rPr>
                <w:rFonts w:ascii="Book Antiqua" w:eastAsia="Calibri" w:hAnsi="Book Antiqua" w:cs="Arial"/>
                <w:bCs/>
                <w:i/>
                <w:sz w:val="20"/>
              </w:rPr>
              <w:t xml:space="preserve"> y Nombre de Actividad </w:t>
            </w:r>
          </w:p>
        </w:tc>
        <w:tc>
          <w:tcPr>
            <w:tcW w:w="1559" w:type="dxa"/>
            <w:shd w:val="clear" w:color="auto" w:fill="F2F2F2" w:themeFill="background1" w:themeFillShade="F2"/>
            <w:vAlign w:val="center"/>
          </w:tcPr>
          <w:p w:rsidR="00882EAE" w:rsidRPr="00D62FBD" w:rsidRDefault="00F93E7E">
            <w:pPr>
              <w:ind w:left="0"/>
              <w:jc w:val="center"/>
              <w:rPr>
                <w:rFonts w:ascii="Book Antiqua" w:hAnsi="Book Antiqua" w:cs="Arial"/>
                <w:bCs/>
                <w:i/>
                <w:sz w:val="20"/>
              </w:rPr>
            </w:pPr>
            <w:proofErr w:type="spellStart"/>
            <w:r w:rsidRPr="00D62FBD">
              <w:rPr>
                <w:rFonts w:ascii="Book Antiqua" w:eastAsia="Calibri" w:hAnsi="Book Antiqua" w:cs="Arial"/>
                <w:bCs/>
                <w:i/>
                <w:sz w:val="20"/>
              </w:rPr>
              <w:t>N°</w:t>
            </w:r>
            <w:proofErr w:type="spellEnd"/>
            <w:r w:rsidRPr="00D62FBD">
              <w:rPr>
                <w:rFonts w:ascii="Book Antiqua" w:eastAsia="Calibri" w:hAnsi="Book Antiqua" w:cs="Arial"/>
                <w:bCs/>
                <w:i/>
                <w:sz w:val="20"/>
              </w:rPr>
              <w:t xml:space="preserve"> y Nombre de Tarea</w:t>
            </w:r>
          </w:p>
        </w:tc>
        <w:tc>
          <w:tcPr>
            <w:tcW w:w="1559" w:type="dxa"/>
            <w:shd w:val="clear" w:color="auto" w:fill="F2F2F2" w:themeFill="background1" w:themeFillShade="F2"/>
            <w:vAlign w:val="center"/>
          </w:tcPr>
          <w:p w:rsidR="00882EAE" w:rsidRPr="00D62FBD" w:rsidRDefault="00F93E7E">
            <w:pPr>
              <w:jc w:val="center"/>
              <w:rPr>
                <w:rFonts w:ascii="Book Antiqua" w:hAnsi="Book Antiqua" w:cs="Arial"/>
                <w:bCs/>
                <w:i/>
                <w:sz w:val="20"/>
              </w:rPr>
            </w:pPr>
            <w:r w:rsidRPr="00D62FBD">
              <w:rPr>
                <w:rFonts w:ascii="Book Antiqua" w:eastAsia="Calibri" w:hAnsi="Book Antiqua" w:cs="Arial"/>
                <w:bCs/>
                <w:i/>
                <w:sz w:val="20"/>
              </w:rPr>
              <w:t>Responsable</w:t>
            </w:r>
          </w:p>
        </w:tc>
        <w:tc>
          <w:tcPr>
            <w:tcW w:w="1843" w:type="dxa"/>
            <w:shd w:val="clear" w:color="auto" w:fill="F2F2F2" w:themeFill="background1" w:themeFillShade="F2"/>
            <w:vAlign w:val="center"/>
          </w:tcPr>
          <w:p w:rsidR="00882EAE" w:rsidRPr="00D62FBD" w:rsidRDefault="00F93E7E">
            <w:pPr>
              <w:jc w:val="center"/>
              <w:rPr>
                <w:rFonts w:ascii="Book Antiqua" w:hAnsi="Book Antiqua" w:cs="Arial"/>
                <w:bCs/>
                <w:i/>
                <w:sz w:val="20"/>
              </w:rPr>
            </w:pPr>
            <w:r w:rsidRPr="00D62FBD">
              <w:rPr>
                <w:rFonts w:ascii="Book Antiqua" w:eastAsia="Calibri" w:hAnsi="Book Antiqua" w:cs="Arial"/>
                <w:bCs/>
                <w:i/>
                <w:sz w:val="20"/>
              </w:rPr>
              <w:t xml:space="preserve">Descripción de la Tarea </w:t>
            </w:r>
          </w:p>
        </w:tc>
        <w:tc>
          <w:tcPr>
            <w:tcW w:w="1134" w:type="dxa"/>
            <w:shd w:val="clear" w:color="auto" w:fill="F2F2F2" w:themeFill="background1" w:themeFillShade="F2"/>
          </w:tcPr>
          <w:p w:rsidR="00882EAE" w:rsidRPr="00D62FBD" w:rsidRDefault="00F93E7E">
            <w:pPr>
              <w:ind w:left="0"/>
              <w:jc w:val="center"/>
              <w:rPr>
                <w:rFonts w:ascii="Book Antiqua" w:hAnsi="Book Antiqua" w:cs="Arial"/>
                <w:bCs/>
                <w:i/>
                <w:sz w:val="20"/>
              </w:rPr>
            </w:pPr>
            <w:bookmarkStart w:id="15" w:name="_Hlk83908300"/>
            <w:r w:rsidRPr="00D62FBD">
              <w:rPr>
                <w:rFonts w:ascii="Book Antiqua" w:eastAsia="Calibri" w:hAnsi="Book Antiqua" w:cs="Arial"/>
                <w:bCs/>
                <w:i/>
                <w:sz w:val="20"/>
              </w:rPr>
              <w:t>Tiempo estimado de ejecución</w:t>
            </w:r>
            <w:bookmarkEnd w:id="15"/>
          </w:p>
        </w:tc>
        <w:tc>
          <w:tcPr>
            <w:tcW w:w="3442" w:type="dxa"/>
            <w:shd w:val="clear" w:color="auto" w:fill="F2F2F2" w:themeFill="background1" w:themeFillShade="F2"/>
            <w:vAlign w:val="center"/>
          </w:tcPr>
          <w:p w:rsidR="00882EAE" w:rsidRPr="00D62FBD" w:rsidRDefault="00F93E7E">
            <w:pPr>
              <w:jc w:val="center"/>
              <w:rPr>
                <w:rFonts w:ascii="Book Antiqua" w:hAnsi="Book Antiqua" w:cs="Arial"/>
                <w:bCs/>
                <w:i/>
                <w:sz w:val="20"/>
              </w:rPr>
            </w:pPr>
            <w:r w:rsidRPr="00D62FBD">
              <w:rPr>
                <w:rFonts w:ascii="Book Antiqua" w:eastAsia="Calibri" w:hAnsi="Book Antiqua" w:cs="Arial"/>
                <w:bCs/>
                <w:i/>
                <w:sz w:val="20"/>
              </w:rPr>
              <w:t>Observaciones</w:t>
            </w:r>
          </w:p>
        </w:tc>
      </w:tr>
      <w:tr w:rsidR="00882EAE" w:rsidRPr="00D62FBD" w:rsidTr="00D62FBD">
        <w:trPr>
          <w:trHeight w:val="306"/>
          <w:jc w:val="center"/>
        </w:trPr>
        <w:tc>
          <w:tcPr>
            <w:tcW w:w="1413" w:type="dxa"/>
            <w:vAlign w:val="center"/>
          </w:tcPr>
          <w:p w:rsidR="00882EAE" w:rsidRPr="00D62FBD" w:rsidRDefault="00F93E7E" w:rsidP="001E6F1A">
            <w:pPr>
              <w:ind w:left="0"/>
              <w:rPr>
                <w:rFonts w:ascii="Book Antiqua" w:hAnsi="Book Antiqua" w:cs="Arial"/>
                <w:bCs/>
                <w:i/>
                <w:iCs/>
                <w:sz w:val="20"/>
              </w:rPr>
            </w:pPr>
            <w:r w:rsidRPr="00D62FBD">
              <w:rPr>
                <w:rFonts w:ascii="Book Antiqua" w:eastAsia="Calibri" w:hAnsi="Book Antiqua" w:cs="Arial"/>
                <w:bCs/>
                <w:i/>
                <w:iCs/>
                <w:sz w:val="20"/>
              </w:rPr>
              <w:t xml:space="preserve">1.Del control y </w:t>
            </w:r>
            <w:proofErr w:type="gramStart"/>
            <w:r w:rsidRPr="00D62FBD">
              <w:rPr>
                <w:rFonts w:ascii="Book Antiqua" w:eastAsia="Calibri" w:hAnsi="Book Antiqua" w:cs="Arial"/>
                <w:bCs/>
                <w:i/>
                <w:iCs/>
                <w:sz w:val="20"/>
              </w:rPr>
              <w:t>solicitud  de</w:t>
            </w:r>
            <w:proofErr w:type="gramEnd"/>
            <w:r w:rsidRPr="00D62FBD">
              <w:rPr>
                <w:rFonts w:ascii="Book Antiqua" w:eastAsia="Calibri" w:hAnsi="Book Antiqua" w:cs="Arial"/>
                <w:bCs/>
                <w:i/>
                <w:iCs/>
                <w:sz w:val="20"/>
              </w:rPr>
              <w:t xml:space="preserve"> boletas</w:t>
            </w:r>
            <w:r w:rsidR="00D62FBD" w:rsidRPr="00D62FBD">
              <w:rPr>
                <w:rFonts w:ascii="Book Antiqua" w:eastAsia="Calibri" w:hAnsi="Book Antiqua" w:cs="Arial"/>
                <w:bCs/>
                <w:i/>
                <w:iCs/>
                <w:sz w:val="20"/>
              </w:rPr>
              <w:t>.</w:t>
            </w:r>
          </w:p>
        </w:tc>
        <w:tc>
          <w:tcPr>
            <w:tcW w:w="1559" w:type="dxa"/>
            <w:shd w:val="clear" w:color="auto" w:fill="auto"/>
            <w:vAlign w:val="center"/>
          </w:tcPr>
          <w:p w:rsidR="00882EAE" w:rsidRPr="00D62FBD" w:rsidRDefault="00F93E7E" w:rsidP="001E6F1A">
            <w:pPr>
              <w:ind w:left="0"/>
              <w:rPr>
                <w:rFonts w:ascii="Book Antiqua" w:hAnsi="Book Antiqua" w:cs="Arial"/>
                <w:bCs/>
                <w:i/>
                <w:iCs/>
                <w:sz w:val="20"/>
              </w:rPr>
            </w:pPr>
            <w:proofErr w:type="gramStart"/>
            <w:r w:rsidRPr="00D62FBD">
              <w:rPr>
                <w:rFonts w:ascii="Book Antiqua" w:eastAsia="Calibri" w:hAnsi="Book Antiqua" w:cs="Arial"/>
                <w:bCs/>
                <w:i/>
                <w:iCs/>
                <w:sz w:val="20"/>
              </w:rPr>
              <w:t>1.1  Inventario</w:t>
            </w:r>
            <w:proofErr w:type="gramEnd"/>
            <w:r w:rsidRPr="00D62FBD">
              <w:rPr>
                <w:rFonts w:ascii="Book Antiqua" w:eastAsia="Calibri" w:hAnsi="Book Antiqua" w:cs="Arial"/>
                <w:bCs/>
                <w:i/>
                <w:iCs/>
                <w:sz w:val="20"/>
              </w:rPr>
              <w:t xml:space="preserve"> de boletas  (</w:t>
            </w:r>
            <w:bookmarkStart w:id="16" w:name="_Hlk83908142"/>
            <w:r w:rsidRPr="00D62FBD">
              <w:rPr>
                <w:rFonts w:ascii="Book Antiqua" w:eastAsia="Calibri" w:hAnsi="Book Antiqua" w:cs="Arial"/>
                <w:bCs/>
                <w:i/>
                <w:iCs/>
                <w:sz w:val="20"/>
              </w:rPr>
              <w:t>el número de tarea está asociada a la actividad</w:t>
            </w:r>
            <w:bookmarkEnd w:id="16"/>
            <w:r w:rsidRPr="00D62FBD">
              <w:rPr>
                <w:rFonts w:ascii="Book Antiqua" w:eastAsia="Calibri" w:hAnsi="Book Antiqua" w:cs="Arial"/>
                <w:bCs/>
                <w:i/>
                <w:iCs/>
                <w:sz w:val="20"/>
              </w:rPr>
              <w:t>)</w:t>
            </w:r>
          </w:p>
        </w:tc>
        <w:tc>
          <w:tcPr>
            <w:tcW w:w="1559" w:type="dxa"/>
            <w:shd w:val="clear" w:color="auto" w:fill="auto"/>
            <w:vAlign w:val="center"/>
          </w:tcPr>
          <w:p w:rsidR="00882EAE" w:rsidRPr="00D62FBD" w:rsidRDefault="00F93E7E" w:rsidP="001E6F1A">
            <w:pPr>
              <w:ind w:left="42"/>
              <w:rPr>
                <w:rFonts w:ascii="Book Antiqua" w:eastAsia="Calibri" w:hAnsi="Book Antiqua" w:cs="Arial"/>
                <w:bCs/>
                <w:i/>
                <w:iCs/>
                <w:sz w:val="20"/>
              </w:rPr>
            </w:pPr>
            <w:r w:rsidRPr="00D62FBD">
              <w:rPr>
                <w:rFonts w:ascii="Book Antiqua" w:eastAsia="Calibri" w:hAnsi="Book Antiqua" w:cs="Arial"/>
                <w:bCs/>
                <w:i/>
                <w:iCs/>
                <w:sz w:val="20"/>
              </w:rPr>
              <w:t>Persona Coordinadora Judicial</w:t>
            </w:r>
            <w:r w:rsidR="001E6F1A" w:rsidRPr="00D62FBD">
              <w:rPr>
                <w:rFonts w:ascii="Book Antiqua" w:eastAsia="Calibri" w:hAnsi="Book Antiqua" w:cs="Arial"/>
                <w:bCs/>
                <w:i/>
                <w:iCs/>
                <w:sz w:val="20"/>
              </w:rPr>
              <w:t xml:space="preserve"> del despacho.</w:t>
            </w:r>
          </w:p>
          <w:p w:rsidR="00882EAE" w:rsidRPr="00D62FBD" w:rsidRDefault="00F93E7E" w:rsidP="001E6F1A">
            <w:pPr>
              <w:ind w:left="42"/>
              <w:rPr>
                <w:rFonts w:ascii="Book Antiqua" w:eastAsia="Calibri" w:hAnsi="Book Antiqua" w:cs="Arial"/>
                <w:bCs/>
                <w:i/>
                <w:iCs/>
                <w:sz w:val="20"/>
              </w:rPr>
            </w:pPr>
            <w:r w:rsidRPr="00D62FBD">
              <w:rPr>
                <w:rFonts w:ascii="Book Antiqua" w:eastAsia="Calibri" w:hAnsi="Book Antiqua" w:cs="Arial"/>
                <w:bCs/>
                <w:i/>
                <w:iCs/>
                <w:sz w:val="20"/>
              </w:rPr>
              <w:t>La función debe ser supervisada por la persona Juzgadora Coordinadora</w:t>
            </w:r>
            <w:r w:rsidR="001E6F1A" w:rsidRPr="00D62FBD">
              <w:rPr>
                <w:rFonts w:ascii="Book Antiqua" w:eastAsia="Calibri" w:hAnsi="Book Antiqua" w:cs="Arial"/>
                <w:bCs/>
                <w:i/>
                <w:iCs/>
                <w:sz w:val="20"/>
              </w:rPr>
              <w:t>.</w:t>
            </w:r>
            <w:r w:rsidRPr="00D62FBD">
              <w:rPr>
                <w:rFonts w:ascii="Book Antiqua" w:eastAsia="Calibri" w:hAnsi="Book Antiqua" w:cs="Arial"/>
                <w:bCs/>
                <w:i/>
                <w:iCs/>
                <w:sz w:val="20"/>
              </w:rPr>
              <w:t xml:space="preserve"> </w:t>
            </w:r>
          </w:p>
          <w:p w:rsidR="00882EAE" w:rsidRPr="00D62FBD" w:rsidRDefault="00882EAE" w:rsidP="001E6F1A">
            <w:pPr>
              <w:ind w:left="0"/>
              <w:rPr>
                <w:rFonts w:ascii="Book Antiqua" w:hAnsi="Book Antiqua" w:cs="Arial"/>
                <w:bCs/>
                <w:i/>
                <w:iCs/>
                <w:sz w:val="20"/>
              </w:rPr>
            </w:pPr>
          </w:p>
        </w:tc>
        <w:tc>
          <w:tcPr>
            <w:tcW w:w="1843" w:type="dxa"/>
            <w:shd w:val="clear" w:color="auto" w:fill="auto"/>
            <w:vAlign w:val="center"/>
          </w:tcPr>
          <w:p w:rsidR="00882EAE" w:rsidRPr="00D62FBD" w:rsidRDefault="00F93E7E" w:rsidP="001E6F1A">
            <w:pPr>
              <w:rPr>
                <w:rFonts w:ascii="Book Antiqua" w:eastAsia="Calibri" w:hAnsi="Book Antiqua" w:cs="Arial"/>
                <w:bCs/>
                <w:i/>
                <w:iCs/>
                <w:sz w:val="20"/>
              </w:rPr>
            </w:pPr>
            <w:r w:rsidRPr="00D62FBD">
              <w:rPr>
                <w:rFonts w:ascii="Book Antiqua" w:eastAsia="Calibri" w:hAnsi="Book Antiqua" w:cs="Arial"/>
                <w:bCs/>
                <w:i/>
                <w:iCs/>
                <w:sz w:val="20"/>
              </w:rPr>
              <w:t xml:space="preserve">La persona coordinadora judicial debe llevar un inventario   controlando los blocks de </w:t>
            </w:r>
            <w:proofErr w:type="gramStart"/>
            <w:r w:rsidRPr="00D62FBD">
              <w:rPr>
                <w:rFonts w:ascii="Book Antiqua" w:eastAsia="Calibri" w:hAnsi="Book Antiqua" w:cs="Arial"/>
                <w:bCs/>
                <w:i/>
                <w:iCs/>
                <w:sz w:val="20"/>
              </w:rPr>
              <w:t>boletas  por</w:t>
            </w:r>
            <w:proofErr w:type="gramEnd"/>
            <w:r w:rsidRPr="00D62FBD">
              <w:rPr>
                <w:rFonts w:ascii="Book Antiqua" w:eastAsia="Calibri" w:hAnsi="Book Antiqua" w:cs="Arial"/>
                <w:bCs/>
                <w:i/>
                <w:iCs/>
                <w:sz w:val="20"/>
              </w:rPr>
              <w:t xml:space="preserve"> numeración  verificando que  estén completos  y su uso sea según el </w:t>
            </w:r>
            <w:r w:rsidR="001E6F1A" w:rsidRPr="00D62FBD">
              <w:rPr>
                <w:rFonts w:ascii="Book Antiqua" w:eastAsia="Calibri" w:hAnsi="Book Antiqua" w:cs="Arial"/>
                <w:bCs/>
                <w:i/>
                <w:iCs/>
                <w:sz w:val="20"/>
              </w:rPr>
              <w:t>o</w:t>
            </w:r>
            <w:r w:rsidRPr="00D62FBD">
              <w:rPr>
                <w:rFonts w:ascii="Book Antiqua" w:eastAsia="Calibri" w:hAnsi="Book Antiqua" w:cs="Arial"/>
                <w:bCs/>
                <w:i/>
                <w:iCs/>
                <w:sz w:val="20"/>
              </w:rPr>
              <w:t>rden numérico</w:t>
            </w:r>
            <w:r w:rsidR="001E6F1A" w:rsidRPr="00D62FBD">
              <w:rPr>
                <w:rFonts w:ascii="Book Antiqua" w:eastAsia="Calibri" w:hAnsi="Book Antiqua" w:cs="Arial"/>
                <w:bCs/>
                <w:i/>
                <w:iCs/>
                <w:sz w:val="20"/>
              </w:rPr>
              <w:t>.</w:t>
            </w:r>
            <w:r w:rsidRPr="00D62FBD">
              <w:rPr>
                <w:rFonts w:ascii="Book Antiqua" w:eastAsia="Calibri" w:hAnsi="Book Antiqua" w:cs="Arial"/>
                <w:bCs/>
                <w:i/>
                <w:iCs/>
                <w:sz w:val="20"/>
              </w:rPr>
              <w:t xml:space="preserve">   </w:t>
            </w:r>
          </w:p>
          <w:p w:rsidR="00882EAE" w:rsidRPr="00D62FBD" w:rsidRDefault="00F93E7E" w:rsidP="001E6F1A">
            <w:pPr>
              <w:rPr>
                <w:rFonts w:ascii="Book Antiqua" w:eastAsia="Calibri" w:hAnsi="Book Antiqua" w:cs="Arial"/>
                <w:bCs/>
                <w:i/>
                <w:iCs/>
                <w:sz w:val="20"/>
              </w:rPr>
            </w:pPr>
            <w:r w:rsidRPr="00D62FBD">
              <w:rPr>
                <w:rFonts w:ascii="Book Antiqua" w:eastAsia="Calibri" w:hAnsi="Book Antiqua" w:cs="Arial"/>
                <w:bCs/>
                <w:i/>
                <w:iCs/>
                <w:sz w:val="20"/>
              </w:rPr>
              <w:t>Cuando e</w:t>
            </w:r>
            <w:r w:rsidR="001E6F1A" w:rsidRPr="00D62FBD">
              <w:rPr>
                <w:rFonts w:ascii="Book Antiqua" w:eastAsia="Calibri" w:hAnsi="Book Antiqua" w:cs="Arial"/>
                <w:bCs/>
                <w:i/>
                <w:iCs/>
                <w:sz w:val="20"/>
              </w:rPr>
              <w:t>l</w:t>
            </w:r>
            <w:r w:rsidRPr="00D62FBD">
              <w:rPr>
                <w:rFonts w:ascii="Book Antiqua" w:eastAsia="Calibri" w:hAnsi="Book Antiqua" w:cs="Arial"/>
                <w:bCs/>
                <w:i/>
                <w:iCs/>
                <w:sz w:val="20"/>
              </w:rPr>
              <w:t xml:space="preserve"> </w:t>
            </w:r>
            <w:proofErr w:type="gramStart"/>
            <w:r w:rsidRPr="00D62FBD">
              <w:rPr>
                <w:rFonts w:ascii="Book Antiqua" w:eastAsia="Calibri" w:hAnsi="Book Antiqua" w:cs="Arial"/>
                <w:bCs/>
                <w:i/>
                <w:iCs/>
                <w:sz w:val="20"/>
              </w:rPr>
              <w:t>Coordinador  Judicial</w:t>
            </w:r>
            <w:proofErr w:type="gramEnd"/>
            <w:r w:rsidRPr="00D62FBD">
              <w:rPr>
                <w:rFonts w:ascii="Book Antiqua" w:eastAsia="Calibri" w:hAnsi="Book Antiqua" w:cs="Arial"/>
                <w:bCs/>
                <w:i/>
                <w:iCs/>
                <w:sz w:val="20"/>
              </w:rPr>
              <w:t xml:space="preserve"> verifique que en stock </w:t>
            </w:r>
            <w:r w:rsidR="001E6F1A" w:rsidRPr="00D62FBD">
              <w:rPr>
                <w:rFonts w:ascii="Book Antiqua" w:eastAsia="Calibri" w:hAnsi="Book Antiqua" w:cs="Arial"/>
                <w:bCs/>
                <w:i/>
                <w:iCs/>
                <w:sz w:val="20"/>
              </w:rPr>
              <w:t>ú</w:t>
            </w:r>
            <w:r w:rsidRPr="00D62FBD">
              <w:rPr>
                <w:rFonts w:ascii="Book Antiqua" w:eastAsia="Calibri" w:hAnsi="Book Antiqua" w:cs="Arial"/>
                <w:bCs/>
                <w:i/>
                <w:iCs/>
                <w:sz w:val="20"/>
              </w:rPr>
              <w:t>nicamente cuentan con uno o dos  block</w:t>
            </w:r>
            <w:r w:rsidR="001E6F1A" w:rsidRPr="00D62FBD">
              <w:rPr>
                <w:rFonts w:ascii="Book Antiqua" w:eastAsia="Calibri" w:hAnsi="Book Antiqua" w:cs="Arial"/>
                <w:bCs/>
                <w:i/>
                <w:iCs/>
                <w:sz w:val="20"/>
              </w:rPr>
              <w:t>s</w:t>
            </w:r>
            <w:r w:rsidRPr="00D62FBD">
              <w:rPr>
                <w:rFonts w:ascii="Book Antiqua" w:eastAsia="Calibri" w:hAnsi="Book Antiqua" w:cs="Arial"/>
                <w:bCs/>
                <w:i/>
                <w:iCs/>
                <w:sz w:val="20"/>
              </w:rPr>
              <w:t>,  deberá iniciar el proceso de solicitud de     suministro de nuevos   blocks de boletas de seguridad</w:t>
            </w:r>
          </w:p>
          <w:p w:rsidR="00882EAE" w:rsidRPr="00D62FBD" w:rsidRDefault="00F93E7E" w:rsidP="001E6F1A">
            <w:pPr>
              <w:rPr>
                <w:rFonts w:ascii="Book Antiqua" w:eastAsia="Calibri" w:hAnsi="Book Antiqua" w:cs="Arial"/>
                <w:bCs/>
                <w:i/>
                <w:iCs/>
                <w:sz w:val="20"/>
              </w:rPr>
            </w:pPr>
            <w:r w:rsidRPr="00D62FBD">
              <w:rPr>
                <w:rFonts w:ascii="Book Antiqua" w:eastAsia="Calibri" w:hAnsi="Book Antiqua" w:cs="Arial"/>
                <w:bCs/>
                <w:i/>
                <w:iCs/>
                <w:sz w:val="20"/>
              </w:rPr>
              <w:t xml:space="preserve">Al recibir lo pedido el Coordinador judicial deberá documentar </w:t>
            </w:r>
            <w:r w:rsidR="001E6F1A" w:rsidRPr="00D62FBD">
              <w:rPr>
                <w:rFonts w:ascii="Book Antiqua" w:eastAsia="Calibri" w:hAnsi="Book Antiqua" w:cs="Arial"/>
                <w:bCs/>
                <w:i/>
                <w:iCs/>
                <w:sz w:val="20"/>
              </w:rPr>
              <w:t>m</w:t>
            </w:r>
            <w:r w:rsidRPr="00D62FBD">
              <w:rPr>
                <w:rFonts w:ascii="Book Antiqua" w:eastAsia="Calibri" w:hAnsi="Book Antiqua" w:cs="Arial"/>
                <w:bCs/>
                <w:i/>
                <w:iCs/>
                <w:sz w:val="20"/>
              </w:rPr>
              <w:t xml:space="preserve">ediante un acta de </w:t>
            </w:r>
            <w:proofErr w:type="gramStart"/>
            <w:r w:rsidRPr="00D62FBD">
              <w:rPr>
                <w:rFonts w:ascii="Book Antiqua" w:eastAsia="Calibri" w:hAnsi="Book Antiqua" w:cs="Arial"/>
                <w:bCs/>
                <w:i/>
                <w:iCs/>
                <w:sz w:val="20"/>
              </w:rPr>
              <w:t>recibo  que</w:t>
            </w:r>
            <w:proofErr w:type="gramEnd"/>
            <w:r w:rsidRPr="00D62FBD">
              <w:rPr>
                <w:rFonts w:ascii="Book Antiqua" w:eastAsia="Calibri" w:hAnsi="Book Antiqua" w:cs="Arial"/>
                <w:bCs/>
                <w:i/>
                <w:iCs/>
                <w:sz w:val="20"/>
              </w:rPr>
              <w:t xml:space="preserve"> las mismas se encuentren   completas y con la numeración continua, esto debe ser refrendado por la persona juzgadora Coordinadora</w:t>
            </w:r>
            <w:r w:rsidR="001E6F1A" w:rsidRPr="00D62FBD">
              <w:rPr>
                <w:rFonts w:ascii="Book Antiqua" w:eastAsia="Calibri" w:hAnsi="Book Antiqua" w:cs="Arial"/>
                <w:bCs/>
                <w:i/>
                <w:iCs/>
                <w:sz w:val="20"/>
              </w:rPr>
              <w:t>.</w:t>
            </w:r>
            <w:r w:rsidRPr="00D62FBD">
              <w:rPr>
                <w:rFonts w:ascii="Book Antiqua" w:eastAsia="Calibri" w:hAnsi="Book Antiqua" w:cs="Arial"/>
                <w:bCs/>
                <w:i/>
                <w:iCs/>
                <w:sz w:val="20"/>
              </w:rPr>
              <w:t xml:space="preserve">  </w:t>
            </w:r>
          </w:p>
          <w:p w:rsidR="00882EAE" w:rsidRPr="00D62FBD" w:rsidRDefault="00882EAE" w:rsidP="001E6F1A">
            <w:pPr>
              <w:rPr>
                <w:rFonts w:ascii="Book Antiqua" w:eastAsia="Calibri" w:hAnsi="Book Antiqua" w:cs="Arial"/>
                <w:bCs/>
                <w:i/>
                <w:iCs/>
                <w:sz w:val="20"/>
              </w:rPr>
            </w:pPr>
          </w:p>
          <w:p w:rsidR="00882EAE" w:rsidRPr="00D62FBD" w:rsidRDefault="00882EAE" w:rsidP="001E6F1A">
            <w:pPr>
              <w:rPr>
                <w:rFonts w:ascii="Book Antiqua" w:eastAsia="Calibri" w:hAnsi="Book Antiqua" w:cs="Arial"/>
                <w:bCs/>
                <w:i/>
                <w:iCs/>
                <w:sz w:val="20"/>
              </w:rPr>
            </w:pPr>
          </w:p>
          <w:p w:rsidR="00882EAE" w:rsidRPr="00D62FBD" w:rsidRDefault="00882EAE" w:rsidP="001E6F1A">
            <w:pPr>
              <w:rPr>
                <w:rFonts w:ascii="Book Antiqua" w:eastAsia="Calibri" w:hAnsi="Book Antiqua" w:cs="Arial"/>
                <w:bCs/>
                <w:i/>
                <w:iCs/>
                <w:sz w:val="20"/>
              </w:rPr>
            </w:pPr>
          </w:p>
        </w:tc>
        <w:tc>
          <w:tcPr>
            <w:tcW w:w="1134" w:type="dxa"/>
            <w:shd w:val="clear" w:color="auto" w:fill="auto"/>
          </w:tcPr>
          <w:p w:rsidR="00882EAE" w:rsidRPr="00D62FBD" w:rsidRDefault="00882EAE">
            <w:pPr>
              <w:rPr>
                <w:rFonts w:ascii="Book Antiqua" w:hAnsi="Book Antiqua" w:cs="Arial"/>
                <w:bCs/>
                <w:i/>
                <w:iCs/>
                <w:sz w:val="20"/>
              </w:rPr>
            </w:pPr>
          </w:p>
          <w:p w:rsidR="00882EAE" w:rsidRPr="00D62FBD" w:rsidRDefault="00F93E7E">
            <w:pPr>
              <w:jc w:val="left"/>
              <w:rPr>
                <w:rFonts w:ascii="Book Antiqua" w:eastAsia="Calibri" w:hAnsi="Book Antiqua" w:cs="Arial"/>
                <w:bCs/>
                <w:i/>
                <w:iCs/>
                <w:sz w:val="20"/>
              </w:rPr>
            </w:pPr>
            <w:r w:rsidRPr="00D62FBD">
              <w:rPr>
                <w:rFonts w:ascii="Book Antiqua" w:eastAsia="Calibri" w:hAnsi="Book Antiqua" w:cs="Arial"/>
                <w:bCs/>
                <w:i/>
                <w:iCs/>
                <w:sz w:val="20"/>
              </w:rPr>
              <w:t xml:space="preserve">Se estima que la persona coordinadora judicial debe invertir un máximo de una hora en el inventario inicial al recibir los blocks de boletas de seguridad, elaborando el acta de recibido y después la verificación no tardaría </w:t>
            </w:r>
            <w:proofErr w:type="spellStart"/>
            <w:r w:rsidRPr="00D62FBD">
              <w:rPr>
                <w:rFonts w:ascii="Book Antiqua" w:eastAsia="Calibri" w:hAnsi="Book Antiqua" w:cs="Arial"/>
                <w:bCs/>
                <w:i/>
                <w:iCs/>
                <w:sz w:val="20"/>
              </w:rPr>
              <w:t>mas</w:t>
            </w:r>
            <w:proofErr w:type="spellEnd"/>
            <w:r w:rsidRPr="00D62FBD">
              <w:rPr>
                <w:rFonts w:ascii="Book Antiqua" w:eastAsia="Calibri" w:hAnsi="Book Antiqua" w:cs="Arial"/>
                <w:bCs/>
                <w:i/>
                <w:iCs/>
                <w:sz w:val="20"/>
              </w:rPr>
              <w:t xml:space="preserve"> de quince minutos </w:t>
            </w:r>
            <w:bookmarkStart w:id="17" w:name="_Hlk83908316"/>
            <w:r w:rsidR="001E6F1A" w:rsidRPr="00D62FBD">
              <w:rPr>
                <w:rFonts w:ascii="Book Antiqua" w:eastAsia="Calibri" w:hAnsi="Book Antiqua" w:cs="Arial"/>
                <w:bCs/>
                <w:i/>
                <w:iCs/>
                <w:sz w:val="20"/>
              </w:rPr>
              <w:t>t</w:t>
            </w:r>
            <w:r w:rsidRPr="00D62FBD">
              <w:rPr>
                <w:rFonts w:ascii="Book Antiqua" w:eastAsia="Calibri" w:hAnsi="Book Antiqua" w:cs="Arial"/>
                <w:bCs/>
                <w:i/>
                <w:iCs/>
                <w:sz w:val="20"/>
              </w:rPr>
              <w:t>iempo aproximado</w:t>
            </w:r>
            <w:r w:rsidR="001E6F1A" w:rsidRPr="00D62FBD">
              <w:rPr>
                <w:rFonts w:ascii="Book Antiqua" w:eastAsia="Calibri" w:hAnsi="Book Antiqua" w:cs="Arial"/>
                <w:bCs/>
                <w:i/>
                <w:iCs/>
                <w:sz w:val="20"/>
              </w:rPr>
              <w:t>.</w:t>
            </w:r>
            <w:r w:rsidRPr="00D62FBD">
              <w:rPr>
                <w:rFonts w:ascii="Book Antiqua" w:eastAsia="Calibri" w:hAnsi="Book Antiqua" w:cs="Arial"/>
                <w:bCs/>
                <w:i/>
                <w:iCs/>
                <w:sz w:val="20"/>
              </w:rPr>
              <w:t xml:space="preserve"> </w:t>
            </w:r>
            <w:bookmarkEnd w:id="17"/>
          </w:p>
        </w:tc>
        <w:tc>
          <w:tcPr>
            <w:tcW w:w="3442" w:type="dxa"/>
            <w:shd w:val="clear" w:color="auto" w:fill="auto"/>
            <w:vAlign w:val="center"/>
          </w:tcPr>
          <w:p w:rsidR="00882EAE" w:rsidRPr="00D62FBD" w:rsidRDefault="00F93E7E">
            <w:pPr>
              <w:rPr>
                <w:rFonts w:ascii="Book Antiqua" w:hAnsi="Book Antiqua" w:cs="Arial"/>
                <w:bCs/>
                <w:i/>
                <w:iCs/>
                <w:sz w:val="20"/>
              </w:rPr>
            </w:pPr>
            <w:r w:rsidRPr="00D62FBD">
              <w:rPr>
                <w:rFonts w:ascii="Book Antiqua" w:eastAsia="Calibri" w:hAnsi="Book Antiqua" w:cs="Arial"/>
                <w:bCs/>
                <w:i/>
                <w:iCs/>
                <w:sz w:val="20"/>
              </w:rPr>
              <w:t xml:space="preserve">Llevando el inventario </w:t>
            </w:r>
            <w:proofErr w:type="gramStart"/>
            <w:r w:rsidRPr="00D62FBD">
              <w:rPr>
                <w:rFonts w:ascii="Book Antiqua" w:eastAsia="Calibri" w:hAnsi="Book Antiqua" w:cs="Arial"/>
                <w:bCs/>
                <w:i/>
                <w:iCs/>
                <w:sz w:val="20"/>
              </w:rPr>
              <w:t>y  los</w:t>
            </w:r>
            <w:proofErr w:type="gramEnd"/>
            <w:r w:rsidRPr="00D62FBD">
              <w:rPr>
                <w:rFonts w:ascii="Book Antiqua" w:eastAsia="Calibri" w:hAnsi="Book Antiqua" w:cs="Arial"/>
                <w:bCs/>
                <w:i/>
                <w:iCs/>
                <w:sz w:val="20"/>
              </w:rPr>
              <w:t xml:space="preserve"> pedidos que se tramiten ante la Dirección Ejecutiva de cada Circuito Judicial se deben cumplir con  sus propios procedimientos de pedidos y entregas de blocks de boletas de seguridad</w:t>
            </w:r>
            <w:r w:rsidR="006173A4" w:rsidRPr="00D62FBD">
              <w:rPr>
                <w:rFonts w:ascii="Book Antiqua" w:eastAsia="Calibri" w:hAnsi="Book Antiqua" w:cs="Arial"/>
                <w:bCs/>
                <w:i/>
                <w:iCs/>
                <w:sz w:val="20"/>
              </w:rPr>
              <w:t>.</w:t>
            </w:r>
            <w:r w:rsidRPr="00D62FBD">
              <w:rPr>
                <w:rFonts w:ascii="Book Antiqua" w:eastAsia="Calibri" w:hAnsi="Book Antiqua" w:cs="Arial"/>
                <w:bCs/>
                <w:i/>
                <w:iCs/>
                <w:sz w:val="20"/>
              </w:rPr>
              <w:t xml:space="preserve"> </w:t>
            </w:r>
          </w:p>
        </w:tc>
      </w:tr>
      <w:tr w:rsidR="00882EAE" w:rsidRPr="00D62FBD" w:rsidTr="00D62FBD">
        <w:trPr>
          <w:trHeight w:val="306"/>
          <w:jc w:val="center"/>
        </w:trPr>
        <w:tc>
          <w:tcPr>
            <w:tcW w:w="1413" w:type="dxa"/>
            <w:vAlign w:val="center"/>
          </w:tcPr>
          <w:p w:rsidR="00882EAE" w:rsidRPr="00D62FBD" w:rsidRDefault="00F93E7E" w:rsidP="000358B4">
            <w:pPr>
              <w:ind w:left="0"/>
              <w:rPr>
                <w:rFonts w:ascii="Book Antiqua" w:hAnsi="Book Antiqua" w:cs="Arial"/>
                <w:bCs/>
                <w:sz w:val="20"/>
              </w:rPr>
            </w:pPr>
            <w:r w:rsidRPr="00D62FBD">
              <w:rPr>
                <w:rFonts w:ascii="Book Antiqua" w:eastAsia="Calibri" w:hAnsi="Book Antiqua" w:cs="Arial"/>
                <w:bCs/>
                <w:sz w:val="20"/>
              </w:rPr>
              <w:t xml:space="preserve">2. </w:t>
            </w:r>
            <w:r w:rsidRPr="00D62FBD">
              <w:rPr>
                <w:rFonts w:ascii="Book Antiqua" w:eastAsia="Calibri" w:hAnsi="Book Antiqua" w:cs="Arial"/>
                <w:bCs/>
                <w:i/>
                <w:iCs/>
                <w:sz w:val="20"/>
              </w:rPr>
              <w:t xml:space="preserve">De la Custodia de las Boletas Seguridad </w:t>
            </w:r>
          </w:p>
        </w:tc>
        <w:tc>
          <w:tcPr>
            <w:tcW w:w="1559" w:type="dxa"/>
            <w:shd w:val="clear" w:color="auto" w:fill="auto"/>
            <w:vAlign w:val="center"/>
          </w:tcPr>
          <w:p w:rsidR="00882EAE" w:rsidRPr="00D62FBD" w:rsidRDefault="00F93E7E" w:rsidP="000358B4">
            <w:pPr>
              <w:ind w:left="0"/>
              <w:rPr>
                <w:rFonts w:ascii="Book Antiqua" w:hAnsi="Book Antiqua" w:cs="Arial"/>
                <w:bCs/>
                <w:sz w:val="20"/>
              </w:rPr>
            </w:pPr>
            <w:r w:rsidRPr="00D62FBD">
              <w:rPr>
                <w:rFonts w:ascii="Book Antiqua" w:eastAsia="Calibri" w:hAnsi="Book Antiqua" w:cs="Arial"/>
                <w:bCs/>
                <w:sz w:val="20"/>
              </w:rPr>
              <w:t xml:space="preserve">2.1 </w:t>
            </w:r>
            <w:r w:rsidRPr="00D62FBD">
              <w:rPr>
                <w:rFonts w:ascii="Book Antiqua" w:eastAsia="Calibri" w:hAnsi="Book Antiqua" w:cs="Arial"/>
                <w:bCs/>
                <w:i/>
                <w:iCs/>
                <w:sz w:val="20"/>
              </w:rPr>
              <w:t xml:space="preserve">Custodia </w:t>
            </w:r>
            <w:proofErr w:type="gramStart"/>
            <w:r w:rsidRPr="00D62FBD">
              <w:rPr>
                <w:rFonts w:ascii="Book Antiqua" w:eastAsia="Calibri" w:hAnsi="Book Antiqua" w:cs="Arial"/>
                <w:bCs/>
                <w:i/>
                <w:iCs/>
                <w:sz w:val="20"/>
              </w:rPr>
              <w:t>física  de</w:t>
            </w:r>
            <w:proofErr w:type="gramEnd"/>
            <w:r w:rsidRPr="00D62FBD">
              <w:rPr>
                <w:rFonts w:ascii="Book Antiqua" w:eastAsia="Calibri" w:hAnsi="Book Antiqua" w:cs="Arial"/>
                <w:bCs/>
                <w:i/>
                <w:iCs/>
                <w:sz w:val="20"/>
              </w:rPr>
              <w:t xml:space="preserve"> las boletas de seguridad </w:t>
            </w:r>
          </w:p>
        </w:tc>
        <w:tc>
          <w:tcPr>
            <w:tcW w:w="1559" w:type="dxa"/>
            <w:shd w:val="clear" w:color="auto" w:fill="auto"/>
            <w:vAlign w:val="center"/>
          </w:tcPr>
          <w:p w:rsidR="00882EAE" w:rsidRPr="00D62FBD" w:rsidRDefault="00F93E7E" w:rsidP="000358B4">
            <w:pPr>
              <w:ind w:left="42"/>
              <w:rPr>
                <w:rFonts w:ascii="Book Antiqua" w:eastAsia="Calibri" w:hAnsi="Book Antiqua" w:cs="Arial"/>
                <w:bCs/>
                <w:i/>
                <w:iCs/>
                <w:sz w:val="20"/>
              </w:rPr>
            </w:pPr>
            <w:r w:rsidRPr="00D62FBD">
              <w:rPr>
                <w:rFonts w:ascii="Book Antiqua" w:eastAsia="Calibri" w:hAnsi="Book Antiqua" w:cs="Arial"/>
                <w:bCs/>
                <w:i/>
                <w:iCs/>
                <w:sz w:val="20"/>
              </w:rPr>
              <w:t>Persona Coordinadora Judicial</w:t>
            </w:r>
            <w:r w:rsidR="000358B4" w:rsidRPr="00D62FBD">
              <w:rPr>
                <w:rFonts w:ascii="Book Antiqua" w:eastAsia="Calibri" w:hAnsi="Book Antiqua" w:cs="Arial"/>
                <w:bCs/>
                <w:i/>
                <w:iCs/>
                <w:sz w:val="20"/>
              </w:rPr>
              <w:t>.</w:t>
            </w:r>
          </w:p>
          <w:p w:rsidR="00882EAE" w:rsidRPr="00D62FBD" w:rsidRDefault="00F93E7E" w:rsidP="000358B4">
            <w:pPr>
              <w:ind w:left="42"/>
              <w:rPr>
                <w:rFonts w:ascii="Book Antiqua" w:hAnsi="Book Antiqua" w:cs="Arial"/>
                <w:bCs/>
                <w:sz w:val="20"/>
              </w:rPr>
            </w:pPr>
            <w:r w:rsidRPr="00D62FBD">
              <w:rPr>
                <w:rFonts w:ascii="Book Antiqua" w:eastAsia="Calibri" w:hAnsi="Book Antiqua" w:cs="Arial"/>
                <w:bCs/>
                <w:i/>
                <w:iCs/>
                <w:sz w:val="20"/>
              </w:rPr>
              <w:t>La función debe ser supervisada por la persona Juzgadora Coordinadora</w:t>
            </w:r>
            <w:r w:rsidR="000358B4" w:rsidRPr="00D62FBD">
              <w:rPr>
                <w:rFonts w:ascii="Book Antiqua" w:eastAsia="Calibri" w:hAnsi="Book Antiqua" w:cs="Arial"/>
                <w:bCs/>
                <w:i/>
                <w:iCs/>
                <w:sz w:val="20"/>
              </w:rPr>
              <w:t>.</w:t>
            </w:r>
          </w:p>
        </w:tc>
        <w:tc>
          <w:tcPr>
            <w:tcW w:w="1843" w:type="dxa"/>
            <w:shd w:val="clear" w:color="auto" w:fill="auto"/>
            <w:vAlign w:val="center"/>
          </w:tcPr>
          <w:p w:rsidR="00882EAE" w:rsidRPr="00D62FBD" w:rsidRDefault="00F93E7E" w:rsidP="000358B4">
            <w:pPr>
              <w:rPr>
                <w:rFonts w:ascii="Book Antiqua" w:hAnsi="Book Antiqua" w:cs="Arial"/>
                <w:bCs/>
                <w:i/>
                <w:sz w:val="20"/>
              </w:rPr>
            </w:pPr>
            <w:r w:rsidRPr="00D62FBD">
              <w:rPr>
                <w:rFonts w:ascii="Book Antiqua" w:eastAsia="Calibri" w:hAnsi="Book Antiqua" w:cs="Arial"/>
                <w:bCs/>
                <w:i/>
                <w:sz w:val="20"/>
              </w:rPr>
              <w:t>Una vez que la persona Coordinadora Judicial recibe los blocks de boletas de seguridad y haya verificado su numeración en conjunto con la persona juzgadora Coordinadora deberá depositar dichas boletas en un lugar seguro y bajo llave</w:t>
            </w:r>
            <w:r w:rsidR="00FA1E6A" w:rsidRPr="00D62FBD">
              <w:rPr>
                <w:rFonts w:ascii="Book Antiqua" w:eastAsia="Calibri" w:hAnsi="Book Antiqua" w:cs="Arial"/>
                <w:bCs/>
                <w:i/>
                <w:sz w:val="20"/>
              </w:rPr>
              <w:t xml:space="preserve"> (De contar en el despacho deberá ser en caja fuerte).</w:t>
            </w:r>
            <w:r w:rsidRPr="00D62FBD">
              <w:rPr>
                <w:rFonts w:ascii="Book Antiqua" w:eastAsia="Calibri" w:hAnsi="Book Antiqua" w:cs="Arial"/>
                <w:bCs/>
                <w:i/>
                <w:sz w:val="20"/>
              </w:rPr>
              <w:t xml:space="preserve">  </w:t>
            </w:r>
          </w:p>
        </w:tc>
        <w:tc>
          <w:tcPr>
            <w:tcW w:w="1134" w:type="dxa"/>
            <w:shd w:val="clear" w:color="auto" w:fill="auto"/>
          </w:tcPr>
          <w:p w:rsidR="00882EAE" w:rsidRPr="00D62FBD" w:rsidRDefault="00F93E7E" w:rsidP="000358B4">
            <w:pPr>
              <w:rPr>
                <w:rFonts w:ascii="Book Antiqua" w:eastAsia="Calibri" w:hAnsi="Book Antiqua" w:cs="Arial"/>
                <w:bCs/>
                <w:i/>
                <w:sz w:val="20"/>
              </w:rPr>
            </w:pPr>
            <w:r w:rsidRPr="00D62FBD">
              <w:rPr>
                <w:rFonts w:ascii="Book Antiqua" w:eastAsia="Calibri" w:hAnsi="Book Antiqua" w:cs="Arial"/>
                <w:bCs/>
                <w:i/>
                <w:sz w:val="20"/>
              </w:rPr>
              <w:t>De inmediato</w:t>
            </w:r>
            <w:r w:rsidR="00FA1E6A" w:rsidRPr="00D62FBD">
              <w:rPr>
                <w:rFonts w:ascii="Book Antiqua" w:eastAsia="Calibri" w:hAnsi="Book Antiqua" w:cs="Arial"/>
                <w:bCs/>
                <w:i/>
                <w:sz w:val="20"/>
              </w:rPr>
              <w:t xml:space="preserve"> (5 minutos)</w:t>
            </w:r>
            <w:r w:rsidR="00BE64C7" w:rsidRPr="00D62FBD">
              <w:rPr>
                <w:rFonts w:ascii="Book Antiqua" w:eastAsia="Calibri" w:hAnsi="Book Antiqua" w:cs="Arial"/>
                <w:bCs/>
                <w:i/>
                <w:sz w:val="20"/>
              </w:rPr>
              <w:t xml:space="preserve"> contados a partir de</w:t>
            </w:r>
            <w:r w:rsidRPr="00D62FBD">
              <w:rPr>
                <w:rFonts w:ascii="Book Antiqua" w:eastAsia="Calibri" w:hAnsi="Book Antiqua" w:cs="Arial"/>
                <w:bCs/>
                <w:i/>
                <w:sz w:val="20"/>
              </w:rPr>
              <w:t xml:space="preserve"> recibir las boletas y una vez verificada   su numeración continua y que se encuentre</w:t>
            </w:r>
            <w:r w:rsidR="00FA1E6A" w:rsidRPr="00D62FBD">
              <w:rPr>
                <w:rFonts w:ascii="Book Antiqua" w:eastAsia="Calibri" w:hAnsi="Book Antiqua" w:cs="Arial"/>
                <w:bCs/>
                <w:i/>
                <w:sz w:val="20"/>
              </w:rPr>
              <w:t>n</w:t>
            </w:r>
            <w:r w:rsidRPr="00D62FBD">
              <w:rPr>
                <w:rFonts w:ascii="Book Antiqua" w:eastAsia="Calibri" w:hAnsi="Book Antiqua" w:cs="Arial"/>
                <w:bCs/>
                <w:i/>
                <w:sz w:val="20"/>
              </w:rPr>
              <w:t xml:space="preserve"> completas</w:t>
            </w:r>
            <w:r w:rsidR="00FA1E6A" w:rsidRPr="00D62FBD">
              <w:rPr>
                <w:rFonts w:ascii="Book Antiqua" w:eastAsia="Calibri" w:hAnsi="Book Antiqua" w:cs="Arial"/>
                <w:bCs/>
                <w:i/>
                <w:sz w:val="20"/>
              </w:rPr>
              <w:t xml:space="preserve">. </w:t>
            </w:r>
            <w:r w:rsidRPr="00D62FBD">
              <w:rPr>
                <w:rFonts w:ascii="Book Antiqua" w:eastAsia="Calibri" w:hAnsi="Book Antiqua" w:cs="Arial"/>
                <w:bCs/>
                <w:i/>
                <w:sz w:val="20"/>
              </w:rPr>
              <w:t xml:space="preserve"> </w:t>
            </w:r>
          </w:p>
        </w:tc>
        <w:tc>
          <w:tcPr>
            <w:tcW w:w="3442" w:type="dxa"/>
            <w:shd w:val="clear" w:color="auto" w:fill="auto"/>
            <w:vAlign w:val="center"/>
          </w:tcPr>
          <w:p w:rsidR="00882EAE" w:rsidRPr="00D62FBD" w:rsidRDefault="00F93E7E" w:rsidP="000358B4">
            <w:pPr>
              <w:rPr>
                <w:rFonts w:ascii="Book Antiqua" w:eastAsia="Calibri" w:hAnsi="Book Antiqua" w:cs="Arial"/>
                <w:bCs/>
                <w:i/>
                <w:sz w:val="20"/>
              </w:rPr>
            </w:pPr>
            <w:r w:rsidRPr="00D62FBD">
              <w:rPr>
                <w:rFonts w:ascii="Book Antiqua" w:eastAsia="Calibri" w:hAnsi="Book Antiqua" w:cs="Arial"/>
                <w:bCs/>
                <w:i/>
                <w:sz w:val="20"/>
              </w:rPr>
              <w:t>Si en la oficinas se cuenta con caja d</w:t>
            </w:r>
            <w:r w:rsidR="002A5785" w:rsidRPr="00D62FBD">
              <w:rPr>
                <w:rFonts w:ascii="Book Antiqua" w:eastAsia="Calibri" w:hAnsi="Book Antiqua" w:cs="Arial"/>
                <w:bCs/>
                <w:i/>
                <w:sz w:val="20"/>
              </w:rPr>
              <w:t>e</w:t>
            </w:r>
            <w:r w:rsidRPr="00D62FBD">
              <w:rPr>
                <w:rFonts w:ascii="Book Antiqua" w:eastAsia="Calibri" w:hAnsi="Book Antiqua" w:cs="Arial"/>
                <w:bCs/>
                <w:i/>
                <w:sz w:val="20"/>
              </w:rPr>
              <w:t xml:space="preserve"> seguridad la boletas deben de mantenerse en ella, en caso de que    no sea así deberá mantenerse en un archivo bajo llave con la circunstancia de que los únicos que deben saber d</w:t>
            </w:r>
            <w:r w:rsidR="002A5785" w:rsidRPr="00D62FBD">
              <w:rPr>
                <w:rFonts w:ascii="Book Antiqua" w:eastAsia="Calibri" w:hAnsi="Book Antiqua" w:cs="Arial"/>
                <w:bCs/>
                <w:i/>
                <w:sz w:val="20"/>
              </w:rPr>
              <w:t>ó</w:t>
            </w:r>
            <w:r w:rsidRPr="00D62FBD">
              <w:rPr>
                <w:rFonts w:ascii="Book Antiqua" w:eastAsia="Calibri" w:hAnsi="Book Antiqua" w:cs="Arial"/>
                <w:bCs/>
                <w:i/>
                <w:sz w:val="20"/>
              </w:rPr>
              <w:t xml:space="preserve">nde se encuentran son la persona Coordinadora Judicial y la </w:t>
            </w:r>
            <w:proofErr w:type="gramStart"/>
            <w:r w:rsidRPr="00D62FBD">
              <w:rPr>
                <w:rFonts w:ascii="Book Antiqua" w:eastAsia="Calibri" w:hAnsi="Book Antiqua" w:cs="Arial"/>
                <w:bCs/>
                <w:i/>
                <w:sz w:val="20"/>
              </w:rPr>
              <w:t>persona  Juzgadora</w:t>
            </w:r>
            <w:proofErr w:type="gramEnd"/>
            <w:r w:rsidRPr="00D62FBD">
              <w:rPr>
                <w:rFonts w:ascii="Book Antiqua" w:eastAsia="Calibri" w:hAnsi="Book Antiqua" w:cs="Arial"/>
                <w:bCs/>
                <w:i/>
                <w:sz w:val="20"/>
              </w:rPr>
              <w:t xml:space="preserve"> Coordinadora, en caso de sustituciones deberá informarse a quien  ejerza el puesto</w:t>
            </w:r>
            <w:r w:rsidR="002A5785" w:rsidRPr="00D62FBD">
              <w:rPr>
                <w:rFonts w:ascii="Book Antiqua" w:eastAsia="Calibri" w:hAnsi="Book Antiqua" w:cs="Arial"/>
                <w:bCs/>
                <w:i/>
                <w:sz w:val="20"/>
              </w:rPr>
              <w:t>. Será parte de sus deberes de confidencialidad.</w:t>
            </w:r>
            <w:r w:rsidRPr="00D62FBD">
              <w:rPr>
                <w:rFonts w:ascii="Book Antiqua" w:eastAsia="Calibri" w:hAnsi="Book Antiqua" w:cs="Arial"/>
                <w:bCs/>
                <w:i/>
                <w:sz w:val="20"/>
              </w:rPr>
              <w:t xml:space="preserve"> </w:t>
            </w:r>
          </w:p>
          <w:p w:rsidR="00882EAE" w:rsidRPr="00D62FBD" w:rsidRDefault="00882EAE" w:rsidP="000358B4">
            <w:pPr>
              <w:rPr>
                <w:rFonts w:ascii="Book Antiqua" w:eastAsia="Calibri" w:hAnsi="Book Antiqua" w:cs="Arial"/>
                <w:bCs/>
                <w:i/>
                <w:sz w:val="20"/>
              </w:rPr>
            </w:pPr>
          </w:p>
        </w:tc>
      </w:tr>
      <w:tr w:rsidR="00882EAE" w:rsidRPr="00D62FBD" w:rsidTr="00D62FBD">
        <w:trPr>
          <w:trHeight w:val="306"/>
          <w:jc w:val="center"/>
        </w:trPr>
        <w:tc>
          <w:tcPr>
            <w:tcW w:w="1413" w:type="dxa"/>
            <w:vMerge w:val="restart"/>
            <w:vAlign w:val="center"/>
          </w:tcPr>
          <w:p w:rsidR="00882EAE" w:rsidRPr="00D62FBD" w:rsidRDefault="00F93E7E" w:rsidP="00616E20">
            <w:pPr>
              <w:rPr>
                <w:rFonts w:ascii="Book Antiqua" w:eastAsia="Calibri" w:hAnsi="Book Antiqua" w:cs="Arial"/>
                <w:bCs/>
                <w:sz w:val="20"/>
              </w:rPr>
            </w:pPr>
            <w:r w:rsidRPr="00D62FBD">
              <w:rPr>
                <w:rFonts w:ascii="Book Antiqua" w:eastAsia="Calibri" w:hAnsi="Book Antiqua" w:cs="Arial"/>
                <w:b/>
                <w:sz w:val="20"/>
              </w:rPr>
              <w:t>3</w:t>
            </w:r>
            <w:r w:rsidRPr="00D62FBD">
              <w:rPr>
                <w:rFonts w:ascii="Book Antiqua" w:eastAsia="Calibri" w:hAnsi="Book Antiqua" w:cs="Arial"/>
                <w:bCs/>
                <w:sz w:val="20"/>
              </w:rPr>
              <w:t xml:space="preserve">.Manejo   y uso de las boletas de Seguridad </w:t>
            </w:r>
          </w:p>
        </w:tc>
        <w:tc>
          <w:tcPr>
            <w:tcW w:w="1559" w:type="dxa"/>
            <w:shd w:val="clear" w:color="auto" w:fill="auto"/>
            <w:vAlign w:val="center"/>
          </w:tcPr>
          <w:p w:rsidR="00882EAE" w:rsidRPr="00D62FBD" w:rsidRDefault="00F93E7E">
            <w:pPr>
              <w:ind w:left="0"/>
              <w:jc w:val="center"/>
              <w:rPr>
                <w:rFonts w:ascii="Book Antiqua" w:hAnsi="Book Antiqua" w:cs="Arial"/>
                <w:bCs/>
                <w:sz w:val="20"/>
              </w:rPr>
            </w:pPr>
            <w:r w:rsidRPr="00D62FBD">
              <w:rPr>
                <w:rFonts w:ascii="Book Antiqua" w:eastAsia="Calibri" w:hAnsi="Book Antiqua" w:cs="Arial"/>
                <w:bCs/>
                <w:sz w:val="20"/>
              </w:rPr>
              <w:t>3.1.</w:t>
            </w:r>
          </w:p>
          <w:p w:rsidR="00882EAE" w:rsidRPr="00D62FBD" w:rsidRDefault="00F93E7E" w:rsidP="00616E20">
            <w:pPr>
              <w:ind w:left="0"/>
              <w:rPr>
                <w:rFonts w:ascii="Book Antiqua" w:eastAsia="Calibri" w:hAnsi="Book Antiqua" w:cs="Arial"/>
                <w:bCs/>
                <w:sz w:val="20"/>
              </w:rPr>
            </w:pPr>
            <w:r w:rsidRPr="00D62FBD">
              <w:rPr>
                <w:rFonts w:ascii="Book Antiqua" w:eastAsia="Calibri" w:hAnsi="Book Antiqua" w:cs="Arial"/>
                <w:bCs/>
                <w:sz w:val="20"/>
              </w:rPr>
              <w:t xml:space="preserve">Supervisión   y </w:t>
            </w:r>
            <w:r w:rsidR="00616E20" w:rsidRPr="00D62FBD">
              <w:rPr>
                <w:rFonts w:ascii="Book Antiqua" w:eastAsia="Calibri" w:hAnsi="Book Antiqua" w:cs="Arial"/>
                <w:bCs/>
                <w:sz w:val="20"/>
              </w:rPr>
              <w:t xml:space="preserve">uso </w:t>
            </w:r>
            <w:r w:rsidRPr="00D62FBD">
              <w:rPr>
                <w:rFonts w:ascii="Book Antiqua" w:eastAsia="Calibri" w:hAnsi="Book Antiqua" w:cs="Arial"/>
                <w:bCs/>
                <w:sz w:val="20"/>
              </w:rPr>
              <w:t>del único block de boleta</w:t>
            </w:r>
            <w:r w:rsidR="00616E20" w:rsidRPr="00D62FBD">
              <w:rPr>
                <w:rFonts w:ascii="Book Antiqua" w:eastAsia="Calibri" w:hAnsi="Book Antiqua" w:cs="Arial"/>
                <w:bCs/>
                <w:sz w:val="20"/>
              </w:rPr>
              <w:t xml:space="preserve">s. </w:t>
            </w:r>
            <w:r w:rsidRPr="00D62FBD">
              <w:rPr>
                <w:rFonts w:ascii="Book Antiqua" w:eastAsia="Calibri" w:hAnsi="Book Antiqua" w:cs="Arial"/>
                <w:bCs/>
                <w:sz w:val="20"/>
              </w:rPr>
              <w:t xml:space="preserve">  </w:t>
            </w:r>
          </w:p>
        </w:tc>
        <w:tc>
          <w:tcPr>
            <w:tcW w:w="1559" w:type="dxa"/>
            <w:shd w:val="clear" w:color="auto" w:fill="auto"/>
            <w:vAlign w:val="center"/>
          </w:tcPr>
          <w:p w:rsidR="00882EAE" w:rsidRPr="00D62FBD" w:rsidRDefault="00F93E7E" w:rsidP="00616E20">
            <w:pPr>
              <w:jc w:val="left"/>
              <w:rPr>
                <w:rFonts w:ascii="Book Antiqua" w:eastAsia="Calibri" w:hAnsi="Book Antiqua" w:cs="Arial"/>
                <w:bCs/>
                <w:i/>
                <w:iCs/>
                <w:sz w:val="20"/>
              </w:rPr>
            </w:pPr>
            <w:r w:rsidRPr="00D62FBD">
              <w:rPr>
                <w:rFonts w:ascii="Book Antiqua" w:eastAsia="Calibri" w:hAnsi="Book Antiqua" w:cs="Arial"/>
                <w:bCs/>
                <w:i/>
                <w:iCs/>
                <w:sz w:val="20"/>
              </w:rPr>
              <w:t xml:space="preserve">Persona Coordinadora Judicial  </w:t>
            </w:r>
          </w:p>
          <w:p w:rsidR="00882EAE" w:rsidRPr="00D62FBD" w:rsidRDefault="00882EAE">
            <w:pPr>
              <w:rPr>
                <w:rFonts w:ascii="Book Antiqua" w:hAnsi="Book Antiqua" w:cs="Arial"/>
                <w:bCs/>
                <w:sz w:val="20"/>
              </w:rPr>
            </w:pPr>
          </w:p>
        </w:tc>
        <w:tc>
          <w:tcPr>
            <w:tcW w:w="1843" w:type="dxa"/>
            <w:shd w:val="clear" w:color="auto" w:fill="auto"/>
            <w:vAlign w:val="center"/>
          </w:tcPr>
          <w:p w:rsidR="00616E20" w:rsidRPr="00D62FBD" w:rsidRDefault="008D0200" w:rsidP="00616E20">
            <w:pPr>
              <w:rPr>
                <w:rFonts w:ascii="Book Antiqua" w:eastAsia="Calibri" w:hAnsi="Book Antiqua" w:cs="Arial"/>
                <w:bCs/>
                <w:i/>
                <w:sz w:val="20"/>
              </w:rPr>
            </w:pPr>
            <w:r w:rsidRPr="00EF722F">
              <w:rPr>
                <w:rFonts w:ascii="Book Antiqua" w:eastAsia="Calibri" w:hAnsi="Book Antiqua" w:cs="Arial"/>
                <w:b/>
                <w:i/>
                <w:sz w:val="20"/>
              </w:rPr>
              <w:t xml:space="preserve">El uso de boletas físicas será </w:t>
            </w:r>
            <w:r w:rsidR="00407DF5" w:rsidRPr="00EF722F">
              <w:rPr>
                <w:rFonts w:ascii="Book Antiqua" w:eastAsia="Calibri" w:hAnsi="Book Antiqua" w:cs="Arial"/>
                <w:b/>
                <w:i/>
                <w:sz w:val="20"/>
              </w:rPr>
              <w:t xml:space="preserve">estrictamente </w:t>
            </w:r>
            <w:r w:rsidRPr="00EF722F">
              <w:rPr>
                <w:rFonts w:ascii="Book Antiqua" w:eastAsia="Calibri" w:hAnsi="Book Antiqua" w:cs="Arial"/>
                <w:b/>
                <w:i/>
                <w:sz w:val="20"/>
              </w:rPr>
              <w:t>excepcional</w:t>
            </w:r>
            <w:r w:rsidRPr="00D62FBD">
              <w:rPr>
                <w:rFonts w:ascii="Book Antiqua" w:eastAsia="Calibri" w:hAnsi="Book Antiqua" w:cs="Arial"/>
                <w:bCs/>
                <w:i/>
                <w:sz w:val="20"/>
              </w:rPr>
              <w:t>, solamente para aquellos supuestos en donde no exista convenio de sistema para anotaciones</w:t>
            </w:r>
            <w:r w:rsidR="00812F82">
              <w:rPr>
                <w:rFonts w:ascii="Book Antiqua" w:eastAsia="Calibri" w:hAnsi="Book Antiqua" w:cs="Arial"/>
                <w:bCs/>
                <w:i/>
                <w:sz w:val="20"/>
              </w:rPr>
              <w:t>, cancelaciones</w:t>
            </w:r>
            <w:r w:rsidRPr="00D62FBD">
              <w:rPr>
                <w:rFonts w:ascii="Book Antiqua" w:eastAsia="Calibri" w:hAnsi="Book Antiqua" w:cs="Arial"/>
                <w:bCs/>
                <w:i/>
                <w:sz w:val="20"/>
              </w:rPr>
              <w:t xml:space="preserve"> y mandamientos con el Registro </w:t>
            </w:r>
            <w:r w:rsidR="00812F82">
              <w:rPr>
                <w:rFonts w:ascii="Book Antiqua" w:eastAsia="Calibri" w:hAnsi="Book Antiqua" w:cs="Arial"/>
                <w:bCs/>
                <w:i/>
                <w:sz w:val="20"/>
              </w:rPr>
              <w:t>Nacional</w:t>
            </w:r>
            <w:r w:rsidR="00407DF5" w:rsidRPr="00D62FBD">
              <w:rPr>
                <w:rFonts w:ascii="Book Antiqua" w:eastAsia="Calibri" w:hAnsi="Book Antiqua" w:cs="Arial"/>
                <w:bCs/>
                <w:i/>
                <w:sz w:val="20"/>
              </w:rPr>
              <w:t xml:space="preserve"> (llámese sistema SREM o Ventanilla Digital o cualquier otro desarrollo tecnológico futuro que sea convenido entre el Poder Judicial y los Registros Públicos)</w:t>
            </w:r>
            <w:r w:rsidRPr="00D62FBD">
              <w:rPr>
                <w:rFonts w:ascii="Book Antiqua" w:eastAsia="Calibri" w:hAnsi="Book Antiqua" w:cs="Arial"/>
                <w:bCs/>
                <w:i/>
                <w:sz w:val="20"/>
              </w:rPr>
              <w:t xml:space="preserve">. </w:t>
            </w:r>
          </w:p>
          <w:p w:rsidR="00882EAE" w:rsidRPr="00D62FBD" w:rsidRDefault="00F93E7E" w:rsidP="00616E20">
            <w:pPr>
              <w:rPr>
                <w:rFonts w:ascii="Book Antiqua" w:eastAsia="Calibri" w:hAnsi="Book Antiqua" w:cs="Arial"/>
                <w:bCs/>
                <w:i/>
                <w:sz w:val="20"/>
              </w:rPr>
            </w:pPr>
            <w:r w:rsidRPr="00D62FBD">
              <w:rPr>
                <w:rFonts w:ascii="Book Antiqua" w:eastAsia="Calibri" w:hAnsi="Book Antiqua" w:cs="Arial"/>
                <w:bCs/>
                <w:i/>
                <w:sz w:val="20"/>
              </w:rPr>
              <w:t xml:space="preserve">Para el uso de boletas que se deben de incorporar a cada mandamiento en físico que el usuario debe tramitar </w:t>
            </w:r>
            <w:proofErr w:type="gramStart"/>
            <w:r w:rsidRPr="00D62FBD">
              <w:rPr>
                <w:rFonts w:ascii="Book Antiqua" w:eastAsia="Calibri" w:hAnsi="Book Antiqua" w:cs="Arial"/>
                <w:bCs/>
                <w:i/>
                <w:sz w:val="20"/>
              </w:rPr>
              <w:t>ante  el</w:t>
            </w:r>
            <w:proofErr w:type="gramEnd"/>
            <w:r w:rsidRPr="00D62FBD">
              <w:rPr>
                <w:rFonts w:ascii="Book Antiqua" w:eastAsia="Calibri" w:hAnsi="Book Antiqua" w:cs="Arial"/>
                <w:bCs/>
                <w:i/>
                <w:sz w:val="20"/>
              </w:rPr>
              <w:t xml:space="preserve"> Registro Nacional, la persona Coordinadora Judicial deberá tener  bajo su poder y custodia  un solo block de boletas a la vez  y  de allí se dispondrá lo necesario para ejecutar la labor de cada mandamiento </w:t>
            </w:r>
            <w:r w:rsidR="00407DF5" w:rsidRPr="00D62FBD">
              <w:rPr>
                <w:rFonts w:ascii="Book Antiqua" w:eastAsia="Calibri" w:hAnsi="Book Antiqua" w:cs="Arial"/>
                <w:bCs/>
                <w:i/>
                <w:sz w:val="20"/>
              </w:rPr>
              <w:t>según el criterio de excepcionalidad arriba definido.</w:t>
            </w:r>
          </w:p>
        </w:tc>
        <w:tc>
          <w:tcPr>
            <w:tcW w:w="1134" w:type="dxa"/>
            <w:shd w:val="clear" w:color="auto" w:fill="auto"/>
          </w:tcPr>
          <w:p w:rsidR="00882EAE" w:rsidRPr="00D62FBD" w:rsidRDefault="00F93E7E" w:rsidP="00616E20">
            <w:pPr>
              <w:rPr>
                <w:rFonts w:ascii="Book Antiqua" w:eastAsia="Calibri" w:hAnsi="Book Antiqua" w:cs="Arial"/>
                <w:bCs/>
                <w:i/>
                <w:sz w:val="20"/>
              </w:rPr>
            </w:pPr>
            <w:r w:rsidRPr="00D62FBD">
              <w:rPr>
                <w:rFonts w:ascii="Book Antiqua" w:eastAsia="Calibri" w:hAnsi="Book Antiqua" w:cs="Arial"/>
                <w:bCs/>
                <w:i/>
                <w:sz w:val="20"/>
              </w:rPr>
              <w:t>Esta acción debe ejecutarse de manera permanente y no implica uso de tiempo adicional en su trabajo para ello</w:t>
            </w:r>
            <w:r w:rsidR="00407DF5" w:rsidRPr="00D62FBD">
              <w:rPr>
                <w:rFonts w:ascii="Book Antiqua" w:eastAsia="Calibri" w:hAnsi="Book Antiqua" w:cs="Arial"/>
                <w:bCs/>
                <w:i/>
                <w:sz w:val="20"/>
              </w:rPr>
              <w:t>.</w:t>
            </w:r>
            <w:r w:rsidRPr="00D62FBD">
              <w:rPr>
                <w:rFonts w:ascii="Book Antiqua" w:eastAsia="Calibri" w:hAnsi="Book Antiqua" w:cs="Arial"/>
                <w:bCs/>
                <w:i/>
                <w:sz w:val="20"/>
              </w:rPr>
              <w:t xml:space="preserve"> </w:t>
            </w:r>
          </w:p>
        </w:tc>
        <w:tc>
          <w:tcPr>
            <w:tcW w:w="3442" w:type="dxa"/>
            <w:shd w:val="clear" w:color="auto" w:fill="auto"/>
            <w:vAlign w:val="center"/>
          </w:tcPr>
          <w:p w:rsidR="00882EAE" w:rsidRDefault="00F93E7E" w:rsidP="00616E20">
            <w:pPr>
              <w:rPr>
                <w:rFonts w:ascii="Book Antiqua" w:eastAsia="Calibri" w:hAnsi="Book Antiqua" w:cs="Arial"/>
                <w:bCs/>
                <w:i/>
                <w:iCs/>
                <w:color w:val="000000"/>
                <w:sz w:val="20"/>
              </w:rPr>
            </w:pPr>
            <w:r w:rsidRPr="00D62FBD">
              <w:rPr>
                <w:rFonts w:ascii="Book Antiqua" w:eastAsia="Calibri" w:hAnsi="Book Antiqua" w:cs="Arial"/>
                <w:bCs/>
                <w:i/>
                <w:iCs/>
                <w:color w:val="000000"/>
                <w:sz w:val="20"/>
              </w:rPr>
              <w:t>La persona Coordinadora Judicial debe mantener las boletas en uso en su poder en todo momento y en caso de ausentarse con llave en su escritorio, debiendo tomar las previsiones necesarias para no afectar el servicio al usuario en la entrega de mandamientos</w:t>
            </w:r>
            <w:r w:rsidR="005F4D69" w:rsidRPr="00D62FBD">
              <w:rPr>
                <w:rFonts w:ascii="Book Antiqua" w:eastAsia="Calibri" w:hAnsi="Book Antiqua" w:cs="Arial"/>
                <w:bCs/>
                <w:i/>
                <w:iCs/>
                <w:color w:val="000000"/>
                <w:sz w:val="20"/>
              </w:rPr>
              <w:t>.</w:t>
            </w:r>
            <w:r w:rsidRPr="00D62FBD">
              <w:rPr>
                <w:rFonts w:ascii="Book Antiqua" w:eastAsia="Calibri" w:hAnsi="Book Antiqua" w:cs="Arial"/>
                <w:bCs/>
                <w:i/>
                <w:iCs/>
                <w:color w:val="000000"/>
                <w:sz w:val="20"/>
              </w:rPr>
              <w:t xml:space="preserve"> Lo puede lograr con la asistencia de la </w:t>
            </w:r>
            <w:proofErr w:type="gramStart"/>
            <w:r w:rsidRPr="00D62FBD">
              <w:rPr>
                <w:rFonts w:ascii="Book Antiqua" w:eastAsia="Calibri" w:hAnsi="Book Antiqua" w:cs="Arial"/>
                <w:bCs/>
                <w:i/>
                <w:iCs/>
                <w:color w:val="000000"/>
                <w:sz w:val="20"/>
              </w:rPr>
              <w:t>persona  juzgadora</w:t>
            </w:r>
            <w:proofErr w:type="gramEnd"/>
            <w:r w:rsidRPr="00D62FBD">
              <w:rPr>
                <w:rFonts w:ascii="Book Antiqua" w:eastAsia="Calibri" w:hAnsi="Book Antiqua" w:cs="Arial"/>
                <w:bCs/>
                <w:i/>
                <w:iCs/>
                <w:color w:val="000000"/>
                <w:sz w:val="20"/>
              </w:rPr>
              <w:t xml:space="preserve"> coordinadora o la que se encuentre cargo de firmar los mandamientos el acta y las boletas</w:t>
            </w:r>
            <w:r w:rsidR="00407DF5" w:rsidRPr="00D62FBD">
              <w:rPr>
                <w:rFonts w:ascii="Book Antiqua" w:eastAsia="Calibri" w:hAnsi="Book Antiqua" w:cs="Arial"/>
                <w:bCs/>
                <w:i/>
                <w:iCs/>
                <w:color w:val="000000"/>
                <w:sz w:val="20"/>
              </w:rPr>
              <w:t>.</w:t>
            </w:r>
            <w:r w:rsidRPr="00D62FBD">
              <w:rPr>
                <w:rFonts w:ascii="Book Antiqua" w:eastAsia="Calibri" w:hAnsi="Book Antiqua" w:cs="Arial"/>
                <w:bCs/>
                <w:i/>
                <w:iCs/>
                <w:color w:val="000000"/>
                <w:sz w:val="20"/>
              </w:rPr>
              <w:t xml:space="preserve">  </w:t>
            </w:r>
          </w:p>
          <w:p w:rsidR="00EF722F" w:rsidRPr="00D62FBD" w:rsidRDefault="00EF722F" w:rsidP="00EF722F">
            <w:pPr>
              <w:ind w:left="0"/>
              <w:rPr>
                <w:rFonts w:ascii="Book Antiqua" w:hAnsi="Book Antiqua"/>
                <w:bCs/>
                <w:i/>
                <w:iCs/>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eastAsia="Calibri" w:hAnsi="Book Antiqua" w:cs="Arial"/>
                <w:bCs/>
                <w:i/>
                <w:color w:val="000000"/>
                <w:sz w:val="20"/>
              </w:rPr>
            </w:pPr>
          </w:p>
          <w:p w:rsidR="00882EAE" w:rsidRPr="00D62FBD" w:rsidRDefault="00882EAE" w:rsidP="00616E20">
            <w:pPr>
              <w:rPr>
                <w:rFonts w:ascii="Book Antiqua" w:hAnsi="Book Antiqua"/>
                <w:bCs/>
                <w:color w:val="000000"/>
                <w:sz w:val="20"/>
              </w:rPr>
            </w:pPr>
          </w:p>
          <w:p w:rsidR="00882EAE" w:rsidRPr="00D62FBD" w:rsidRDefault="00882EAE" w:rsidP="00616E20">
            <w:pPr>
              <w:rPr>
                <w:rFonts w:ascii="Book Antiqua" w:hAnsi="Book Antiqua" w:cs="Arial"/>
                <w:bCs/>
                <w:i/>
                <w:sz w:val="20"/>
              </w:rPr>
            </w:pPr>
          </w:p>
        </w:tc>
      </w:tr>
      <w:tr w:rsidR="00882EAE" w:rsidRPr="00D62FBD" w:rsidTr="00D62FBD">
        <w:trPr>
          <w:trHeight w:val="306"/>
          <w:jc w:val="center"/>
        </w:trPr>
        <w:tc>
          <w:tcPr>
            <w:tcW w:w="1413" w:type="dxa"/>
            <w:vMerge/>
            <w:vAlign w:val="center"/>
          </w:tcPr>
          <w:p w:rsidR="00882EAE" w:rsidRPr="00D62FBD" w:rsidRDefault="00882EAE">
            <w:pPr>
              <w:jc w:val="center"/>
              <w:rPr>
                <w:rFonts w:ascii="Book Antiqua" w:hAnsi="Book Antiqua" w:cs="Arial"/>
                <w:bCs/>
                <w:sz w:val="20"/>
              </w:rPr>
            </w:pPr>
          </w:p>
        </w:tc>
        <w:tc>
          <w:tcPr>
            <w:tcW w:w="1559" w:type="dxa"/>
            <w:shd w:val="clear" w:color="auto" w:fill="auto"/>
            <w:vAlign w:val="center"/>
          </w:tcPr>
          <w:p w:rsidR="00882EAE" w:rsidRPr="00D62FBD" w:rsidRDefault="00DC25A9" w:rsidP="00E12ED6">
            <w:pPr>
              <w:ind w:left="0"/>
              <w:rPr>
                <w:rFonts w:ascii="Book Antiqua" w:hAnsi="Book Antiqua" w:cs="Arial"/>
                <w:bCs/>
                <w:sz w:val="20"/>
              </w:rPr>
            </w:pPr>
            <w:r w:rsidRPr="00D62FBD">
              <w:rPr>
                <w:rFonts w:ascii="Book Antiqua" w:hAnsi="Book Antiqua" w:cs="Arial"/>
                <w:b/>
                <w:sz w:val="20"/>
              </w:rPr>
              <w:t>3.2.</w:t>
            </w:r>
            <w:r w:rsidRPr="00D62FBD">
              <w:rPr>
                <w:rFonts w:ascii="Book Antiqua" w:hAnsi="Book Antiqua" w:cs="Arial"/>
                <w:bCs/>
                <w:sz w:val="20"/>
              </w:rPr>
              <w:t xml:space="preserve"> </w:t>
            </w:r>
            <w:r w:rsidR="00310F73" w:rsidRPr="00D62FBD">
              <w:rPr>
                <w:rFonts w:ascii="Book Antiqua" w:hAnsi="Book Antiqua" w:cs="Arial"/>
                <w:bCs/>
                <w:sz w:val="20"/>
              </w:rPr>
              <w:t>Requerimiento de la persona usuaria</w:t>
            </w:r>
            <w:r w:rsidR="00D62FBD">
              <w:rPr>
                <w:rFonts w:ascii="Book Antiqua" w:hAnsi="Book Antiqua" w:cs="Arial"/>
                <w:bCs/>
                <w:sz w:val="20"/>
              </w:rPr>
              <w:t>.</w:t>
            </w:r>
          </w:p>
          <w:p w:rsidR="00DC25A9" w:rsidRPr="00D62FBD" w:rsidRDefault="00DC25A9" w:rsidP="00E12ED6">
            <w:pPr>
              <w:ind w:left="0"/>
              <w:rPr>
                <w:rFonts w:ascii="Book Antiqua" w:hAnsi="Book Antiqua" w:cs="Arial"/>
                <w:bCs/>
                <w:sz w:val="20"/>
              </w:rPr>
            </w:pPr>
          </w:p>
          <w:p w:rsidR="00DC25A9" w:rsidRPr="00D62FBD" w:rsidRDefault="00DC25A9" w:rsidP="00E12ED6">
            <w:pPr>
              <w:ind w:left="0"/>
              <w:rPr>
                <w:rFonts w:ascii="Book Antiqua" w:hAnsi="Book Antiqua" w:cs="Arial"/>
                <w:bCs/>
                <w:sz w:val="20"/>
              </w:rPr>
            </w:pPr>
          </w:p>
          <w:p w:rsidR="00DC25A9" w:rsidRPr="00D62FBD" w:rsidRDefault="00DC25A9" w:rsidP="00E12ED6">
            <w:pPr>
              <w:ind w:left="0"/>
              <w:rPr>
                <w:rFonts w:ascii="Book Antiqua" w:hAnsi="Book Antiqua" w:cs="Arial"/>
                <w:bCs/>
                <w:sz w:val="20"/>
              </w:rPr>
            </w:pPr>
          </w:p>
          <w:p w:rsidR="00DC25A9" w:rsidRPr="00D62FBD" w:rsidRDefault="00DC25A9" w:rsidP="00E12ED6">
            <w:pPr>
              <w:ind w:left="0"/>
              <w:rPr>
                <w:rFonts w:ascii="Book Antiqua" w:hAnsi="Book Antiqua" w:cs="Arial"/>
                <w:bCs/>
                <w:sz w:val="20"/>
              </w:rPr>
            </w:pPr>
          </w:p>
          <w:p w:rsidR="00DC25A9" w:rsidRPr="00D62FBD" w:rsidRDefault="00DC25A9" w:rsidP="00E12ED6">
            <w:pPr>
              <w:ind w:left="0"/>
              <w:rPr>
                <w:rFonts w:ascii="Book Antiqua" w:hAnsi="Book Antiqua" w:cs="Arial"/>
                <w:bCs/>
                <w:sz w:val="20"/>
              </w:rPr>
            </w:pPr>
          </w:p>
          <w:p w:rsidR="00DC25A9" w:rsidRPr="00D62FBD" w:rsidRDefault="00DC25A9" w:rsidP="00E12ED6">
            <w:pPr>
              <w:ind w:left="0"/>
              <w:rPr>
                <w:rFonts w:ascii="Book Antiqua" w:hAnsi="Book Antiqua" w:cs="Arial"/>
                <w:bCs/>
                <w:sz w:val="20"/>
              </w:rPr>
            </w:pPr>
          </w:p>
        </w:tc>
        <w:tc>
          <w:tcPr>
            <w:tcW w:w="1559" w:type="dxa"/>
            <w:shd w:val="clear" w:color="auto" w:fill="auto"/>
            <w:vAlign w:val="center"/>
          </w:tcPr>
          <w:p w:rsidR="00882EAE" w:rsidRPr="00D62FBD" w:rsidRDefault="00EF722F" w:rsidP="00E12ED6">
            <w:pPr>
              <w:rPr>
                <w:rFonts w:ascii="Book Antiqua" w:eastAsia="Calibri" w:hAnsi="Book Antiqua" w:cs="Arial"/>
                <w:bCs/>
                <w:sz w:val="20"/>
              </w:rPr>
            </w:pPr>
            <w:r w:rsidRPr="00EF722F">
              <w:rPr>
                <w:rFonts w:ascii="Book Antiqua" w:eastAsia="Calibri" w:hAnsi="Book Antiqua" w:cs="Arial"/>
                <w:b/>
                <w:sz w:val="20"/>
              </w:rPr>
              <w:t>3.2.1</w:t>
            </w:r>
            <w:r>
              <w:rPr>
                <w:rFonts w:ascii="Book Antiqua" w:eastAsia="Calibri" w:hAnsi="Book Antiqua" w:cs="Arial"/>
                <w:bCs/>
                <w:sz w:val="20"/>
              </w:rPr>
              <w:t xml:space="preserve"> </w:t>
            </w:r>
            <w:r w:rsidR="00310F73" w:rsidRPr="00D62FBD">
              <w:rPr>
                <w:rFonts w:ascii="Book Antiqua" w:eastAsia="Calibri" w:hAnsi="Book Antiqua" w:cs="Arial"/>
                <w:bCs/>
                <w:sz w:val="20"/>
              </w:rPr>
              <w:t xml:space="preserve">Persona usuaria y persona </w:t>
            </w:r>
            <w:r w:rsidR="005F4D69" w:rsidRPr="00D62FBD">
              <w:rPr>
                <w:rFonts w:ascii="Book Antiqua" w:eastAsia="Calibri" w:hAnsi="Book Antiqua" w:cs="Arial"/>
                <w:bCs/>
                <w:sz w:val="20"/>
              </w:rPr>
              <w:t>técnica</w:t>
            </w:r>
            <w:r w:rsidR="00310F73" w:rsidRPr="00D62FBD">
              <w:rPr>
                <w:rFonts w:ascii="Book Antiqua" w:eastAsia="Calibri" w:hAnsi="Book Antiqua" w:cs="Arial"/>
                <w:bCs/>
                <w:sz w:val="20"/>
              </w:rPr>
              <w:t xml:space="preserve"> judicial</w:t>
            </w:r>
            <w:r w:rsidR="005F4D69" w:rsidRPr="00D62FBD">
              <w:rPr>
                <w:rFonts w:ascii="Book Antiqua" w:eastAsia="Calibri" w:hAnsi="Book Antiqua" w:cs="Arial"/>
                <w:bCs/>
                <w:sz w:val="20"/>
              </w:rPr>
              <w:t xml:space="preserve"> manifestadora</w:t>
            </w:r>
            <w:r w:rsidR="00D62FBD">
              <w:rPr>
                <w:rFonts w:ascii="Book Antiqua" w:eastAsia="Calibri" w:hAnsi="Book Antiqua" w:cs="Arial"/>
                <w:bCs/>
                <w:sz w:val="20"/>
              </w:rPr>
              <w:t>.</w:t>
            </w:r>
          </w:p>
        </w:tc>
        <w:tc>
          <w:tcPr>
            <w:tcW w:w="1843" w:type="dxa"/>
            <w:shd w:val="clear" w:color="auto" w:fill="auto"/>
            <w:vAlign w:val="center"/>
          </w:tcPr>
          <w:p w:rsidR="00882EAE" w:rsidRPr="00D62FBD" w:rsidRDefault="00310F73" w:rsidP="00E12ED6">
            <w:pPr>
              <w:rPr>
                <w:rFonts w:ascii="Book Antiqua" w:eastAsia="Calibri" w:hAnsi="Book Antiqua" w:cs="Arial"/>
                <w:bCs/>
                <w:i/>
                <w:sz w:val="20"/>
              </w:rPr>
            </w:pPr>
            <w:r w:rsidRPr="00D62FBD">
              <w:rPr>
                <w:rFonts w:ascii="Book Antiqua" w:hAnsi="Book Antiqua" w:cs="Arial"/>
                <w:bCs/>
                <w:color w:val="000000"/>
                <w:sz w:val="20"/>
                <w:shd w:val="clear" w:color="auto" w:fill="FFFFFF"/>
              </w:rPr>
              <w:t xml:space="preserve">La persona usuaria se presenta al despacho y solicita a la persona técnica judicial </w:t>
            </w:r>
            <w:r w:rsidR="005F4D69" w:rsidRPr="00D62FBD">
              <w:rPr>
                <w:rFonts w:ascii="Book Antiqua" w:hAnsi="Book Antiqua" w:cs="Arial"/>
                <w:bCs/>
                <w:color w:val="000000"/>
                <w:sz w:val="20"/>
                <w:shd w:val="clear" w:color="auto" w:fill="FFFFFF"/>
              </w:rPr>
              <w:t>manifestadora</w:t>
            </w:r>
            <w:r w:rsidRPr="00D62FBD">
              <w:rPr>
                <w:rFonts w:ascii="Book Antiqua" w:hAnsi="Book Antiqua" w:cs="Arial"/>
                <w:bCs/>
                <w:color w:val="000000"/>
                <w:sz w:val="20"/>
                <w:shd w:val="clear" w:color="auto" w:fill="FFFFFF"/>
              </w:rPr>
              <w:t xml:space="preserve"> la emisión de la boleta respectiva para la remisión de mandamientos de anotación, cancelación y ejecutorias sobre bienes inmuebles y muebles, así como de nombramientos de albacea al Registro Nacional</w:t>
            </w:r>
            <w:r w:rsidR="00E12ED6" w:rsidRPr="00D62FBD">
              <w:rPr>
                <w:rFonts w:ascii="Book Antiqua" w:hAnsi="Book Antiqua" w:cs="Arial"/>
                <w:bCs/>
                <w:color w:val="000000"/>
                <w:sz w:val="20"/>
                <w:shd w:val="clear" w:color="auto" w:fill="FFFFFF"/>
              </w:rPr>
              <w:t xml:space="preserve">, registros de personas jurídicas y cualquier otro trámite de anotación de mandamiento </w:t>
            </w:r>
            <w:r w:rsidR="00E12ED6" w:rsidRPr="00812F82">
              <w:rPr>
                <w:rFonts w:ascii="Book Antiqua" w:hAnsi="Book Antiqua" w:cs="Arial"/>
                <w:b/>
                <w:color w:val="000000"/>
                <w:sz w:val="20"/>
                <w:shd w:val="clear" w:color="auto" w:fill="FFFFFF"/>
              </w:rPr>
              <w:t>para el que no exista sistema automatizado por convenio con el Registro Nacional</w:t>
            </w:r>
            <w:r w:rsidRPr="00812F82">
              <w:rPr>
                <w:rFonts w:ascii="Book Antiqua" w:hAnsi="Book Antiqua" w:cs="Arial"/>
                <w:b/>
                <w:color w:val="000000"/>
                <w:sz w:val="20"/>
                <w:shd w:val="clear" w:color="auto" w:fill="FFFFFF"/>
              </w:rPr>
              <w:t>.</w:t>
            </w:r>
          </w:p>
        </w:tc>
        <w:tc>
          <w:tcPr>
            <w:tcW w:w="1134" w:type="dxa"/>
            <w:shd w:val="clear" w:color="auto" w:fill="auto"/>
          </w:tcPr>
          <w:p w:rsidR="00882EAE" w:rsidRPr="00D62FBD" w:rsidRDefault="005F4D69" w:rsidP="00E12ED6">
            <w:pPr>
              <w:rPr>
                <w:rFonts w:ascii="Book Antiqua" w:eastAsia="Calibri" w:hAnsi="Book Antiqua" w:cs="Arial"/>
                <w:bCs/>
                <w:i/>
                <w:sz w:val="20"/>
              </w:rPr>
            </w:pPr>
            <w:r w:rsidRPr="00D62FBD">
              <w:rPr>
                <w:rFonts w:ascii="Book Antiqua" w:eastAsia="Calibri" w:hAnsi="Book Antiqua" w:cs="Arial"/>
                <w:bCs/>
                <w:i/>
                <w:sz w:val="20"/>
              </w:rPr>
              <w:t>15 minutos de atención al público</w:t>
            </w:r>
          </w:p>
        </w:tc>
        <w:tc>
          <w:tcPr>
            <w:tcW w:w="3442" w:type="dxa"/>
            <w:shd w:val="clear" w:color="auto" w:fill="auto"/>
            <w:vAlign w:val="center"/>
          </w:tcPr>
          <w:p w:rsidR="00882EAE" w:rsidRPr="00D62FBD" w:rsidRDefault="00E12ED6" w:rsidP="0011184C">
            <w:pPr>
              <w:rPr>
                <w:rFonts w:ascii="Book Antiqua" w:hAnsi="Book Antiqua" w:cs="Arial"/>
                <w:bCs/>
                <w:iCs/>
                <w:sz w:val="20"/>
              </w:rPr>
            </w:pPr>
            <w:r w:rsidRPr="00D62FBD">
              <w:rPr>
                <w:rFonts w:ascii="Book Antiqua" w:hAnsi="Book Antiqua" w:cs="Arial"/>
                <w:bCs/>
                <w:iCs/>
                <w:sz w:val="20"/>
              </w:rPr>
              <w:t>En la medida en que los desarrollos informáticos avancen,</w:t>
            </w:r>
            <w:r w:rsidR="0011184C" w:rsidRPr="00D62FBD">
              <w:rPr>
                <w:rFonts w:ascii="Book Antiqua" w:hAnsi="Book Antiqua" w:cs="Arial"/>
                <w:bCs/>
                <w:iCs/>
                <w:sz w:val="20"/>
              </w:rPr>
              <w:t xml:space="preserve"> y el Poder Judicial tenga mayores convenios con los Registros Públicos, estas solicitudes de boletas deben de reducirse para trasladarse al trámite por sistema tecnológico como funciona actualmente con el sistema SREM para anotaciones</w:t>
            </w:r>
            <w:r w:rsidR="00812F82">
              <w:rPr>
                <w:rFonts w:ascii="Book Antiqua" w:hAnsi="Book Antiqua" w:cs="Arial"/>
                <w:bCs/>
                <w:iCs/>
                <w:sz w:val="20"/>
              </w:rPr>
              <w:t>, cancelaciones</w:t>
            </w:r>
            <w:r w:rsidR="0011184C" w:rsidRPr="00D62FBD">
              <w:rPr>
                <w:rFonts w:ascii="Book Antiqua" w:hAnsi="Book Antiqua" w:cs="Arial"/>
                <w:bCs/>
                <w:iCs/>
                <w:sz w:val="20"/>
              </w:rPr>
              <w:t xml:space="preserve"> y mandamientos </w:t>
            </w:r>
            <w:r w:rsidR="00812F82">
              <w:rPr>
                <w:rFonts w:ascii="Book Antiqua" w:hAnsi="Book Antiqua" w:cs="Arial"/>
                <w:bCs/>
                <w:iCs/>
                <w:sz w:val="20"/>
              </w:rPr>
              <w:t xml:space="preserve">electrónicos </w:t>
            </w:r>
            <w:r w:rsidR="0011184C" w:rsidRPr="00D62FBD">
              <w:rPr>
                <w:rFonts w:ascii="Book Antiqua" w:hAnsi="Book Antiqua" w:cs="Arial"/>
                <w:bCs/>
                <w:iCs/>
                <w:sz w:val="20"/>
              </w:rPr>
              <w:t xml:space="preserve">en </w:t>
            </w:r>
            <w:r w:rsidR="007E29DB" w:rsidRPr="00D62FBD">
              <w:rPr>
                <w:rFonts w:ascii="Book Antiqua" w:hAnsi="Book Antiqua" w:cs="Arial"/>
                <w:bCs/>
                <w:iCs/>
                <w:sz w:val="20"/>
              </w:rPr>
              <w:t xml:space="preserve">el </w:t>
            </w:r>
            <w:r w:rsidR="0011184C" w:rsidRPr="00D62FBD">
              <w:rPr>
                <w:rFonts w:ascii="Book Antiqua" w:hAnsi="Book Antiqua" w:cs="Arial"/>
                <w:bCs/>
                <w:iCs/>
                <w:sz w:val="20"/>
              </w:rPr>
              <w:t>tomo 800</w:t>
            </w:r>
            <w:r w:rsidR="00812F82">
              <w:rPr>
                <w:rFonts w:ascii="Book Antiqua" w:hAnsi="Book Antiqua" w:cs="Arial"/>
                <w:bCs/>
                <w:iCs/>
                <w:sz w:val="20"/>
              </w:rPr>
              <w:t>, lo cual deberá de respetarse y continuar en la forma reglamentada en la circular 41-2011.</w:t>
            </w: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EF722F" w:rsidRPr="00D62FBD" w:rsidRDefault="00EF722F" w:rsidP="00EF722F">
            <w:pPr>
              <w:ind w:left="0"/>
              <w:rPr>
                <w:rFonts w:ascii="Book Antiqua" w:hAnsi="Book Antiqua" w:cs="Arial"/>
                <w:bCs/>
                <w:sz w:val="20"/>
              </w:rPr>
            </w:pPr>
            <w:r w:rsidRPr="00D62FBD">
              <w:rPr>
                <w:rFonts w:ascii="Book Antiqua" w:hAnsi="Book Antiqua" w:cs="Arial"/>
                <w:b/>
                <w:sz w:val="20"/>
              </w:rPr>
              <w:t>3.2.</w:t>
            </w:r>
            <w:r w:rsidRPr="00D62FBD">
              <w:rPr>
                <w:rFonts w:ascii="Book Antiqua" w:hAnsi="Book Antiqua" w:cs="Arial"/>
                <w:bCs/>
                <w:sz w:val="20"/>
              </w:rPr>
              <w:t xml:space="preserve"> Requerimiento de la persona usuaria</w:t>
            </w:r>
            <w:r>
              <w:rPr>
                <w:rFonts w:ascii="Book Antiqua" w:hAnsi="Book Antiqua" w:cs="Arial"/>
                <w:bCs/>
                <w:sz w:val="20"/>
              </w:rPr>
              <w:t>.</w:t>
            </w:r>
          </w:p>
          <w:p w:rsidR="005F4D69" w:rsidRPr="00D62FBD" w:rsidRDefault="005F4D69" w:rsidP="00E12ED6">
            <w:pPr>
              <w:ind w:left="0"/>
              <w:rPr>
                <w:rFonts w:ascii="Book Antiqua" w:eastAsia="Calibri" w:hAnsi="Book Antiqua" w:cs="Arial"/>
                <w:bCs/>
                <w:sz w:val="20"/>
              </w:rPr>
            </w:pPr>
          </w:p>
        </w:tc>
        <w:tc>
          <w:tcPr>
            <w:tcW w:w="1559" w:type="dxa"/>
            <w:shd w:val="clear" w:color="auto" w:fill="auto"/>
            <w:vAlign w:val="center"/>
          </w:tcPr>
          <w:p w:rsidR="005F4D69" w:rsidRPr="00D62FBD" w:rsidRDefault="00EF722F" w:rsidP="00E12ED6">
            <w:pPr>
              <w:rPr>
                <w:rFonts w:ascii="Book Antiqua" w:eastAsia="Calibri" w:hAnsi="Book Antiqua" w:cs="Arial"/>
                <w:bCs/>
                <w:i/>
                <w:iCs/>
                <w:sz w:val="20"/>
              </w:rPr>
            </w:pPr>
            <w:r w:rsidRPr="00EF722F">
              <w:rPr>
                <w:rFonts w:ascii="Book Antiqua" w:eastAsia="Calibri" w:hAnsi="Book Antiqua" w:cs="Arial"/>
                <w:b/>
                <w:i/>
                <w:iCs/>
                <w:sz w:val="20"/>
              </w:rPr>
              <w:t>3.2.2.</w:t>
            </w:r>
            <w:r w:rsidR="005F4D69" w:rsidRPr="00D62FBD">
              <w:rPr>
                <w:rFonts w:ascii="Book Antiqua" w:eastAsia="Calibri" w:hAnsi="Book Antiqua" w:cs="Arial"/>
                <w:bCs/>
                <w:i/>
                <w:iCs/>
                <w:sz w:val="20"/>
              </w:rPr>
              <w:t>Cotejo de datos de la persona usuaria en el expediente</w:t>
            </w:r>
            <w:r w:rsidR="007E29DB" w:rsidRPr="00D62FBD">
              <w:rPr>
                <w:rFonts w:ascii="Book Antiqua" w:eastAsia="Calibri" w:hAnsi="Book Antiqua" w:cs="Arial"/>
                <w:bCs/>
                <w:i/>
                <w:iCs/>
                <w:sz w:val="20"/>
              </w:rPr>
              <w:t>.</w:t>
            </w:r>
            <w:r w:rsidR="005F4D69" w:rsidRPr="00D62FBD">
              <w:rPr>
                <w:rFonts w:ascii="Book Antiqua" w:eastAsia="Calibri" w:hAnsi="Book Antiqua" w:cs="Arial"/>
                <w:bCs/>
                <w:i/>
                <w:iCs/>
                <w:sz w:val="20"/>
              </w:rPr>
              <w:t xml:space="preserve"> </w:t>
            </w:r>
          </w:p>
        </w:tc>
        <w:tc>
          <w:tcPr>
            <w:tcW w:w="1843" w:type="dxa"/>
            <w:shd w:val="clear" w:color="auto" w:fill="auto"/>
            <w:vAlign w:val="center"/>
          </w:tcPr>
          <w:p w:rsidR="005F4D69" w:rsidRPr="00D62FBD" w:rsidRDefault="0078788C" w:rsidP="00E12ED6">
            <w:pPr>
              <w:rPr>
                <w:rFonts w:ascii="Book Antiqua" w:hAnsi="Book Antiqua" w:cs="Arial"/>
                <w:bCs/>
                <w:color w:val="000000"/>
                <w:sz w:val="20"/>
                <w:shd w:val="clear" w:color="auto" w:fill="FFFFFF"/>
              </w:rPr>
            </w:pPr>
            <w:r w:rsidRPr="00D62FBD">
              <w:rPr>
                <w:rFonts w:ascii="Book Antiqua" w:hAnsi="Book Antiqua" w:cs="Arial"/>
                <w:bCs/>
                <w:color w:val="000000"/>
                <w:sz w:val="20"/>
                <w:shd w:val="clear" w:color="auto" w:fill="FFFFFF"/>
              </w:rPr>
              <w:t>La persona técnica judicial busca el expediente respectivo y verifica que la persona solicitante se encuentre como parte del proceso (actor, demandado, abogado o autorizado).</w:t>
            </w:r>
          </w:p>
          <w:p w:rsidR="0079083A" w:rsidRPr="00D62FBD" w:rsidRDefault="0079083A" w:rsidP="00E12ED6">
            <w:pPr>
              <w:rPr>
                <w:rFonts w:ascii="Book Antiqua" w:hAnsi="Book Antiqua" w:cs="Arial"/>
                <w:bCs/>
                <w:color w:val="000000"/>
                <w:sz w:val="20"/>
                <w:shd w:val="clear" w:color="auto" w:fill="FFFFFF"/>
              </w:rPr>
            </w:pPr>
            <w:r w:rsidRPr="00D62FBD">
              <w:rPr>
                <w:rFonts w:ascii="Book Antiqua" w:hAnsi="Book Antiqua" w:cs="Arial"/>
                <w:bCs/>
                <w:color w:val="000000"/>
                <w:sz w:val="20"/>
                <w:shd w:val="clear" w:color="auto" w:fill="FFFFFF"/>
              </w:rPr>
              <w:t>Si quien la solicita es un tercero, deberá de valorarse con la persona juzgadora la legitimidad para solicitar el levantamiento de embargo y anotación del tercero.</w:t>
            </w:r>
          </w:p>
          <w:p w:rsidR="0079083A" w:rsidRPr="00D62FBD" w:rsidRDefault="0079083A" w:rsidP="00E12ED6">
            <w:pPr>
              <w:rPr>
                <w:rFonts w:ascii="Book Antiqua" w:hAnsi="Book Antiqua" w:cs="Arial"/>
                <w:bCs/>
                <w:color w:val="000000"/>
                <w:sz w:val="20"/>
                <w:shd w:val="clear" w:color="auto" w:fill="FFFFFF"/>
              </w:rPr>
            </w:pPr>
          </w:p>
          <w:p w:rsidR="0079083A" w:rsidRPr="00D62FBD" w:rsidRDefault="0079083A" w:rsidP="00E12ED6">
            <w:pPr>
              <w:rPr>
                <w:rFonts w:ascii="Book Antiqua" w:hAnsi="Book Antiqua" w:cs="Arial"/>
                <w:bCs/>
                <w:color w:val="000000"/>
                <w:sz w:val="20"/>
                <w:shd w:val="clear" w:color="auto" w:fill="FFFFFF"/>
              </w:rPr>
            </w:pPr>
          </w:p>
          <w:p w:rsidR="0079083A" w:rsidRPr="00D62FBD" w:rsidRDefault="0079083A" w:rsidP="00E12ED6">
            <w:pPr>
              <w:rPr>
                <w:rFonts w:ascii="Book Antiqua" w:eastAsia="Calibri" w:hAnsi="Book Antiqua" w:cs="Arial"/>
                <w:bCs/>
                <w:i/>
                <w:sz w:val="20"/>
              </w:rPr>
            </w:pPr>
          </w:p>
        </w:tc>
        <w:tc>
          <w:tcPr>
            <w:tcW w:w="1134" w:type="dxa"/>
            <w:shd w:val="clear" w:color="auto" w:fill="auto"/>
          </w:tcPr>
          <w:p w:rsidR="005F4D69" w:rsidRPr="00D62FBD" w:rsidRDefault="0078788C" w:rsidP="00E12ED6">
            <w:pPr>
              <w:rPr>
                <w:rFonts w:ascii="Book Antiqua" w:eastAsia="Calibri" w:hAnsi="Book Antiqua" w:cs="Arial"/>
                <w:bCs/>
                <w:iCs/>
                <w:sz w:val="20"/>
              </w:rPr>
            </w:pPr>
            <w:r w:rsidRPr="00D62FBD">
              <w:rPr>
                <w:rFonts w:ascii="Book Antiqua" w:eastAsia="Calibri" w:hAnsi="Book Antiqua" w:cs="Arial"/>
                <w:bCs/>
                <w:iCs/>
                <w:sz w:val="20"/>
              </w:rPr>
              <w:t>15 minutos de búsqueda</w:t>
            </w:r>
            <w:r w:rsidR="0079083A" w:rsidRPr="00D62FBD">
              <w:rPr>
                <w:rFonts w:ascii="Book Antiqua" w:eastAsia="Calibri" w:hAnsi="Book Antiqua" w:cs="Arial"/>
                <w:bCs/>
                <w:iCs/>
                <w:sz w:val="20"/>
              </w:rPr>
              <w:t xml:space="preserve"> y valoración.</w:t>
            </w:r>
          </w:p>
        </w:tc>
        <w:tc>
          <w:tcPr>
            <w:tcW w:w="3442" w:type="dxa"/>
            <w:shd w:val="clear" w:color="auto" w:fill="auto"/>
            <w:vAlign w:val="center"/>
          </w:tcPr>
          <w:p w:rsidR="0079083A" w:rsidRPr="00D62FBD" w:rsidRDefault="0079083A" w:rsidP="0079083A">
            <w:pPr>
              <w:rPr>
                <w:rFonts w:ascii="Book Antiqua" w:hAnsi="Book Antiqua" w:cs="Arial"/>
                <w:bCs/>
                <w:color w:val="000000"/>
                <w:sz w:val="20"/>
                <w:shd w:val="clear" w:color="auto" w:fill="FFFFFF"/>
              </w:rPr>
            </w:pPr>
            <w:r w:rsidRPr="00D62FBD">
              <w:rPr>
                <w:rFonts w:ascii="Book Antiqua" w:hAnsi="Book Antiqua" w:cs="Arial"/>
                <w:bCs/>
                <w:color w:val="000000"/>
                <w:sz w:val="20"/>
                <w:shd w:val="clear" w:color="auto" w:fill="FFFFFF"/>
              </w:rPr>
              <w:t>Si quien la solicita es un tercero, deberá de valorarse con la persona juzgadora la legitimidad para solicitar el levantamiento de embargo y anotación del tercero.</w:t>
            </w:r>
          </w:p>
          <w:p w:rsidR="005F4D69" w:rsidRPr="00D62FBD" w:rsidRDefault="005F4D69" w:rsidP="00E12ED6">
            <w:pPr>
              <w:rPr>
                <w:rFonts w:ascii="Book Antiqua" w:eastAsia="Calibri" w:hAnsi="Book Antiqua" w:cs="Arial"/>
                <w:bCs/>
                <w:iCs/>
                <w:color w:val="000000"/>
                <w:sz w:val="20"/>
              </w:rPr>
            </w:pP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AD391C" w:rsidP="0079083A">
            <w:pPr>
              <w:ind w:left="0"/>
              <w:rPr>
                <w:rFonts w:ascii="Book Antiqua" w:eastAsia="Calibri" w:hAnsi="Book Antiqua" w:cs="Arial"/>
                <w:bCs/>
                <w:sz w:val="20"/>
              </w:rPr>
            </w:pPr>
            <w:r w:rsidRPr="00EF722F">
              <w:rPr>
                <w:rFonts w:ascii="Book Antiqua" w:eastAsia="Calibri" w:hAnsi="Book Antiqua" w:cs="Arial"/>
                <w:b/>
                <w:sz w:val="20"/>
              </w:rPr>
              <w:t>3.3.</w:t>
            </w:r>
            <w:r w:rsidRPr="00D62FBD">
              <w:rPr>
                <w:rFonts w:ascii="Book Antiqua" w:eastAsia="Calibri" w:hAnsi="Book Antiqua" w:cs="Arial"/>
                <w:bCs/>
                <w:sz w:val="20"/>
              </w:rPr>
              <w:t xml:space="preserve"> Relación entre persona técnica y persona coordinadora judicial</w:t>
            </w:r>
            <w:r w:rsidR="00DB2053" w:rsidRPr="00D62FBD">
              <w:rPr>
                <w:rFonts w:ascii="Book Antiqua" w:eastAsia="Calibri" w:hAnsi="Book Antiqua" w:cs="Arial"/>
                <w:bCs/>
                <w:sz w:val="20"/>
              </w:rPr>
              <w:t>.</w:t>
            </w:r>
            <w:r w:rsidRPr="00D62FBD">
              <w:rPr>
                <w:rFonts w:ascii="Book Antiqua" w:eastAsia="Calibri" w:hAnsi="Book Antiqua" w:cs="Arial"/>
                <w:bCs/>
                <w:sz w:val="20"/>
              </w:rPr>
              <w:t xml:space="preserve"> </w:t>
            </w:r>
          </w:p>
        </w:tc>
        <w:tc>
          <w:tcPr>
            <w:tcW w:w="1559" w:type="dxa"/>
            <w:shd w:val="clear" w:color="auto" w:fill="auto"/>
            <w:vAlign w:val="center"/>
          </w:tcPr>
          <w:p w:rsidR="005F4D69" w:rsidRPr="00D62FBD" w:rsidRDefault="00EF722F" w:rsidP="0079083A">
            <w:pPr>
              <w:rPr>
                <w:rFonts w:ascii="Book Antiqua" w:eastAsia="Calibri" w:hAnsi="Book Antiqua" w:cs="Arial"/>
                <w:bCs/>
                <w:sz w:val="20"/>
              </w:rPr>
            </w:pPr>
            <w:r w:rsidRPr="00EF722F">
              <w:rPr>
                <w:rFonts w:ascii="Book Antiqua" w:eastAsia="Calibri" w:hAnsi="Book Antiqua" w:cs="Arial"/>
                <w:b/>
                <w:sz w:val="20"/>
              </w:rPr>
              <w:t>3.3.1.</w:t>
            </w:r>
            <w:r>
              <w:rPr>
                <w:rFonts w:ascii="Book Antiqua" w:eastAsia="Calibri" w:hAnsi="Book Antiqua" w:cs="Arial"/>
                <w:bCs/>
                <w:sz w:val="20"/>
              </w:rPr>
              <w:t xml:space="preserve"> </w:t>
            </w:r>
            <w:r w:rsidR="00AD391C" w:rsidRPr="00D62FBD">
              <w:rPr>
                <w:rFonts w:ascii="Book Antiqua" w:eastAsia="Calibri" w:hAnsi="Book Antiqua" w:cs="Arial"/>
                <w:bCs/>
                <w:sz w:val="20"/>
              </w:rPr>
              <w:t>Interacción de persona técnica con la persona coordinadora judicial</w:t>
            </w:r>
            <w:r w:rsidR="005906E3" w:rsidRPr="00D62FBD">
              <w:rPr>
                <w:rFonts w:ascii="Book Antiqua" w:eastAsia="Calibri" w:hAnsi="Book Antiqua" w:cs="Arial"/>
                <w:bCs/>
                <w:sz w:val="20"/>
              </w:rPr>
              <w:t>.</w:t>
            </w:r>
          </w:p>
        </w:tc>
        <w:tc>
          <w:tcPr>
            <w:tcW w:w="1843" w:type="dxa"/>
            <w:shd w:val="clear" w:color="auto" w:fill="auto"/>
            <w:vAlign w:val="center"/>
          </w:tcPr>
          <w:p w:rsidR="005F4D69" w:rsidRPr="00D62FBD" w:rsidRDefault="00B11675" w:rsidP="00DC25A9">
            <w:pPr>
              <w:rPr>
                <w:rFonts w:ascii="Book Antiqua" w:eastAsia="Calibri" w:hAnsi="Book Antiqua" w:cs="Arial"/>
                <w:bCs/>
                <w:iCs/>
                <w:sz w:val="20"/>
              </w:rPr>
            </w:pPr>
            <w:r w:rsidRPr="00EF722F">
              <w:rPr>
                <w:rFonts w:ascii="Book Antiqua" w:eastAsia="Calibri" w:hAnsi="Book Antiqua" w:cs="Arial"/>
                <w:b/>
                <w:iCs/>
                <w:sz w:val="20"/>
              </w:rPr>
              <w:t>3.3.1</w:t>
            </w:r>
            <w:r w:rsidRPr="00D62FBD">
              <w:rPr>
                <w:rFonts w:ascii="Book Antiqua" w:eastAsia="Calibri" w:hAnsi="Book Antiqua" w:cs="Arial"/>
                <w:bCs/>
                <w:iCs/>
                <w:sz w:val="20"/>
              </w:rPr>
              <w:t xml:space="preserve"> </w:t>
            </w:r>
            <w:r w:rsidR="00AD391C" w:rsidRPr="00D62FBD">
              <w:rPr>
                <w:rFonts w:ascii="Book Antiqua" w:eastAsia="Calibri" w:hAnsi="Book Antiqua" w:cs="Arial"/>
                <w:bCs/>
                <w:iCs/>
                <w:sz w:val="20"/>
              </w:rPr>
              <w:t xml:space="preserve">La persona técnica judicial traslada la solicitud a </w:t>
            </w:r>
            <w:r w:rsidR="00EF722F">
              <w:rPr>
                <w:rFonts w:ascii="Book Antiqua" w:eastAsia="Calibri" w:hAnsi="Book Antiqua" w:cs="Arial"/>
                <w:bCs/>
                <w:iCs/>
                <w:sz w:val="20"/>
              </w:rPr>
              <w:t xml:space="preserve">la </w:t>
            </w:r>
            <w:r w:rsidR="00AD391C" w:rsidRPr="00D62FBD">
              <w:rPr>
                <w:rFonts w:ascii="Book Antiqua" w:eastAsia="Calibri" w:hAnsi="Book Antiqua" w:cs="Arial"/>
                <w:bCs/>
                <w:iCs/>
                <w:sz w:val="20"/>
              </w:rPr>
              <w:t>persona coordinadora judicial para que elabore la boleta de presentación de documentos requerida</w:t>
            </w:r>
            <w:r w:rsidR="009B1060" w:rsidRPr="00D62FBD">
              <w:rPr>
                <w:rFonts w:ascii="Book Antiqua" w:eastAsia="Calibri" w:hAnsi="Book Antiqua" w:cs="Arial"/>
                <w:bCs/>
                <w:iCs/>
                <w:sz w:val="20"/>
              </w:rPr>
              <w:t>.</w:t>
            </w:r>
          </w:p>
        </w:tc>
        <w:tc>
          <w:tcPr>
            <w:tcW w:w="1134" w:type="dxa"/>
            <w:shd w:val="clear" w:color="auto" w:fill="auto"/>
          </w:tcPr>
          <w:p w:rsidR="005F4D69" w:rsidRPr="00D62FBD" w:rsidRDefault="00AD391C" w:rsidP="00DC25A9">
            <w:pPr>
              <w:jc w:val="center"/>
              <w:rPr>
                <w:rFonts w:ascii="Book Antiqua" w:eastAsia="Calibri" w:hAnsi="Book Antiqua" w:cs="Arial"/>
                <w:bCs/>
                <w:i/>
                <w:sz w:val="20"/>
              </w:rPr>
            </w:pPr>
            <w:r w:rsidRPr="00D62FBD">
              <w:rPr>
                <w:rFonts w:ascii="Book Antiqua" w:eastAsia="Calibri" w:hAnsi="Book Antiqua" w:cs="Arial"/>
                <w:bCs/>
                <w:i/>
                <w:sz w:val="20"/>
              </w:rPr>
              <w:t>5 minutos</w:t>
            </w:r>
          </w:p>
        </w:tc>
        <w:tc>
          <w:tcPr>
            <w:tcW w:w="3442" w:type="dxa"/>
            <w:shd w:val="clear" w:color="auto" w:fill="auto"/>
            <w:vAlign w:val="center"/>
          </w:tcPr>
          <w:p w:rsidR="005F4D69" w:rsidRPr="00D62FBD" w:rsidRDefault="005F4D69" w:rsidP="00DC25A9">
            <w:pPr>
              <w:rPr>
                <w:rFonts w:ascii="Book Antiqua" w:eastAsia="Calibri" w:hAnsi="Book Antiqua" w:cs="Arial"/>
                <w:bCs/>
                <w:i/>
                <w:color w:val="000000"/>
                <w:sz w:val="20"/>
              </w:rPr>
            </w:pP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5F4D69" w:rsidP="00DC25A9">
            <w:pPr>
              <w:ind w:left="0"/>
              <w:jc w:val="center"/>
              <w:rPr>
                <w:rFonts w:ascii="Book Antiqua" w:eastAsia="Calibri" w:hAnsi="Book Antiqua" w:cs="Arial"/>
                <w:bCs/>
                <w:sz w:val="20"/>
              </w:rPr>
            </w:pPr>
          </w:p>
        </w:tc>
        <w:tc>
          <w:tcPr>
            <w:tcW w:w="1559" w:type="dxa"/>
            <w:shd w:val="clear" w:color="auto" w:fill="auto"/>
            <w:vAlign w:val="center"/>
          </w:tcPr>
          <w:p w:rsidR="005F4D69" w:rsidRPr="00D62FBD" w:rsidRDefault="009B1060" w:rsidP="001A4858">
            <w:pPr>
              <w:ind w:left="0"/>
              <w:rPr>
                <w:rFonts w:ascii="Book Antiqua" w:eastAsia="Calibri" w:hAnsi="Book Antiqua" w:cs="Arial"/>
                <w:bCs/>
                <w:i/>
                <w:iCs/>
                <w:sz w:val="20"/>
              </w:rPr>
            </w:pPr>
            <w:r w:rsidRPr="00EF722F">
              <w:rPr>
                <w:rFonts w:ascii="Book Antiqua" w:eastAsia="Calibri" w:hAnsi="Book Antiqua" w:cs="Arial"/>
                <w:b/>
                <w:i/>
                <w:iCs/>
                <w:sz w:val="20"/>
              </w:rPr>
              <w:t>3.3.2</w:t>
            </w:r>
            <w:r w:rsidRPr="00D62FBD">
              <w:rPr>
                <w:rFonts w:ascii="Book Antiqua" w:eastAsia="Calibri" w:hAnsi="Book Antiqua" w:cs="Arial"/>
                <w:bCs/>
                <w:i/>
                <w:iCs/>
                <w:sz w:val="20"/>
              </w:rPr>
              <w:t xml:space="preserve">. </w:t>
            </w:r>
            <w:r w:rsidR="00AD391C" w:rsidRPr="00D62FBD">
              <w:rPr>
                <w:rFonts w:ascii="Book Antiqua" w:eastAsia="Calibri" w:hAnsi="Book Antiqua" w:cs="Arial"/>
                <w:bCs/>
                <w:i/>
                <w:iCs/>
                <w:sz w:val="20"/>
              </w:rPr>
              <w:t>Funciones de la persona coordinadora judicial</w:t>
            </w:r>
            <w:r w:rsidRPr="00D62FBD">
              <w:rPr>
                <w:rFonts w:ascii="Book Antiqua" w:eastAsia="Calibri" w:hAnsi="Book Antiqua" w:cs="Arial"/>
                <w:bCs/>
                <w:i/>
                <w:iCs/>
                <w:sz w:val="20"/>
              </w:rPr>
              <w:t>.</w:t>
            </w:r>
            <w:r w:rsidR="00AD391C" w:rsidRPr="00D62FBD">
              <w:rPr>
                <w:rFonts w:ascii="Book Antiqua" w:eastAsia="Calibri" w:hAnsi="Book Antiqua" w:cs="Arial"/>
                <w:bCs/>
                <w:i/>
                <w:iCs/>
                <w:sz w:val="20"/>
              </w:rPr>
              <w:t xml:space="preserve"> </w:t>
            </w:r>
          </w:p>
        </w:tc>
        <w:tc>
          <w:tcPr>
            <w:tcW w:w="1843" w:type="dxa"/>
            <w:shd w:val="clear" w:color="auto" w:fill="auto"/>
            <w:vAlign w:val="center"/>
          </w:tcPr>
          <w:p w:rsidR="001A4858" w:rsidRPr="00D62FBD" w:rsidRDefault="001A4858" w:rsidP="00BE43E5">
            <w:pPr>
              <w:shd w:val="clear" w:color="auto" w:fill="FFFFFF"/>
              <w:suppressAutoHyphens w:val="0"/>
              <w:spacing w:after="0"/>
              <w:ind w:left="0"/>
              <w:rPr>
                <w:rFonts w:ascii="Book Antiqua" w:hAnsi="Book Antiqua" w:cs="Arial"/>
                <w:bCs/>
                <w:color w:val="000000"/>
                <w:sz w:val="20"/>
                <w:lang w:eastAsia="es-CR"/>
              </w:rPr>
            </w:pPr>
          </w:p>
          <w:p w:rsidR="00BE43E5" w:rsidRPr="00D62FBD" w:rsidRDefault="001A4858" w:rsidP="00BE43E5">
            <w:pPr>
              <w:shd w:val="clear" w:color="auto" w:fill="FFFFFF"/>
              <w:suppressAutoHyphens w:val="0"/>
              <w:spacing w:after="0"/>
              <w:ind w:left="0"/>
              <w:rPr>
                <w:rFonts w:ascii="Book Antiqua" w:hAnsi="Book Antiqua" w:cs="Arial"/>
                <w:bCs/>
                <w:color w:val="000000"/>
                <w:sz w:val="20"/>
                <w:lang w:eastAsia="es-CR"/>
              </w:rPr>
            </w:pPr>
            <w:r w:rsidRPr="00EF722F">
              <w:rPr>
                <w:rFonts w:ascii="Book Antiqua" w:hAnsi="Book Antiqua" w:cs="Arial"/>
                <w:b/>
                <w:color w:val="000000"/>
                <w:sz w:val="20"/>
                <w:lang w:eastAsia="es-CR"/>
              </w:rPr>
              <w:t>3.3.2.1.</w:t>
            </w:r>
            <w:r w:rsidRPr="00D62FBD">
              <w:rPr>
                <w:rFonts w:ascii="Book Antiqua" w:hAnsi="Book Antiqua" w:cs="Arial"/>
                <w:bCs/>
                <w:color w:val="000000"/>
                <w:sz w:val="20"/>
                <w:lang w:eastAsia="es-CR"/>
              </w:rPr>
              <w:t xml:space="preserve"> La persona coordinadora r</w:t>
            </w:r>
            <w:r w:rsidR="00BE43E5" w:rsidRPr="00D62FBD">
              <w:rPr>
                <w:rFonts w:ascii="Book Antiqua" w:hAnsi="Book Antiqua" w:cs="Arial"/>
                <w:bCs/>
                <w:color w:val="000000"/>
                <w:sz w:val="20"/>
                <w:lang w:eastAsia="es-CR"/>
              </w:rPr>
              <w:t>ecibe el expediente y verifica la información del proceso; es decir, que los datos están correctos.</w:t>
            </w:r>
          </w:p>
          <w:p w:rsidR="00BE43E5" w:rsidRPr="00D62FBD" w:rsidRDefault="00BE43E5" w:rsidP="00BE43E5">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w:t>
            </w:r>
          </w:p>
          <w:p w:rsidR="00BE43E5" w:rsidRPr="00D62FBD" w:rsidRDefault="001A4858" w:rsidP="00BE43E5">
            <w:pPr>
              <w:shd w:val="clear" w:color="auto" w:fill="FFFFFF"/>
              <w:suppressAutoHyphens w:val="0"/>
              <w:spacing w:after="0"/>
              <w:ind w:left="0"/>
              <w:rPr>
                <w:rFonts w:ascii="Book Antiqua" w:hAnsi="Book Antiqua" w:cs="Arial"/>
                <w:bCs/>
                <w:color w:val="000000"/>
                <w:sz w:val="20"/>
                <w:lang w:eastAsia="es-CR"/>
              </w:rPr>
            </w:pPr>
            <w:r w:rsidRPr="00EF722F">
              <w:rPr>
                <w:rFonts w:ascii="Book Antiqua" w:hAnsi="Book Antiqua" w:cs="Arial"/>
                <w:b/>
                <w:color w:val="000000"/>
                <w:sz w:val="20"/>
                <w:lang w:eastAsia="es-CR"/>
              </w:rPr>
              <w:t>3.3.2.2</w:t>
            </w:r>
            <w:r w:rsidRPr="00D62FBD">
              <w:rPr>
                <w:rFonts w:ascii="Book Antiqua" w:hAnsi="Book Antiqua" w:cs="Arial"/>
                <w:bCs/>
                <w:color w:val="000000"/>
                <w:sz w:val="20"/>
                <w:lang w:eastAsia="es-CR"/>
              </w:rPr>
              <w:t xml:space="preserve">. </w:t>
            </w:r>
            <w:r w:rsidR="00BE43E5" w:rsidRPr="00D62FBD">
              <w:rPr>
                <w:rFonts w:ascii="Book Antiqua" w:hAnsi="Book Antiqua" w:cs="Arial"/>
                <w:bCs/>
                <w:color w:val="000000"/>
                <w:sz w:val="20"/>
                <w:lang w:eastAsia="es-CR"/>
              </w:rPr>
              <w:t>Registra en el </w:t>
            </w:r>
            <w:r w:rsidR="00BE43E5" w:rsidRPr="00D62FBD">
              <w:rPr>
                <w:rFonts w:ascii="Book Antiqua" w:hAnsi="Book Antiqua" w:cs="Arial"/>
                <w:bCs/>
                <w:i/>
                <w:iCs/>
                <w:color w:val="000000"/>
                <w:sz w:val="20"/>
                <w:lang w:eastAsia="es-CR"/>
              </w:rPr>
              <w:t>“Libro para Control de Boletas de Presentación de Documentos del Poder Judicial al Registro Nacional” (F-199), </w:t>
            </w:r>
            <w:r w:rsidR="00BE43E5" w:rsidRPr="00D62FBD">
              <w:rPr>
                <w:rFonts w:ascii="Book Antiqua" w:hAnsi="Book Antiqua" w:cs="Arial"/>
                <w:bCs/>
                <w:color w:val="000000"/>
                <w:sz w:val="20"/>
                <w:lang w:eastAsia="es-CR"/>
              </w:rPr>
              <w:t>los siguientes datos:</w:t>
            </w:r>
          </w:p>
          <w:p w:rsidR="00BE43E5" w:rsidRPr="00D62FBD" w:rsidRDefault="00BE43E5" w:rsidP="00BE43E5">
            <w:pPr>
              <w:shd w:val="clear" w:color="auto" w:fill="FFFFFF"/>
              <w:suppressAutoHyphens w:val="0"/>
              <w:spacing w:after="0"/>
              <w:ind w:left="720" w:hanging="360"/>
              <w:rPr>
                <w:rFonts w:ascii="Book Antiqua" w:hAnsi="Book Antiqua" w:cs="Arial"/>
                <w:bCs/>
                <w:color w:val="000000"/>
                <w:sz w:val="20"/>
                <w:lang w:eastAsia="es-CR"/>
              </w:rPr>
            </w:pPr>
            <w:r w:rsidRPr="00D62FBD">
              <w:rPr>
                <w:rFonts w:ascii="Book Antiqua" w:hAnsi="Book Antiqua" w:cs="Arial"/>
                <w:bCs/>
                <w:color w:val="000000"/>
                <w:sz w:val="20"/>
                <w:lang w:eastAsia="es-CR"/>
              </w:rPr>
              <w:t>1.      </w:t>
            </w:r>
            <w:r w:rsidRPr="00D62FBD">
              <w:rPr>
                <w:rFonts w:ascii="Book Antiqua" w:hAnsi="Book Antiqua" w:cs="Arial"/>
                <w:bCs/>
                <w:color w:val="000000"/>
                <w:sz w:val="20"/>
                <w:u w:val="single"/>
                <w:lang w:eastAsia="es-CR"/>
              </w:rPr>
              <w:t>Datos de la Boleta</w:t>
            </w:r>
            <w:r w:rsidRPr="00D62FBD">
              <w:rPr>
                <w:rFonts w:ascii="Book Antiqua" w:hAnsi="Book Antiqua" w:cs="Arial"/>
                <w:bCs/>
                <w:color w:val="000000"/>
                <w:sz w:val="20"/>
                <w:lang w:eastAsia="es-CR"/>
              </w:rPr>
              <w:t>: Número, Fecha.</w:t>
            </w:r>
          </w:p>
          <w:p w:rsidR="00BE43E5" w:rsidRPr="00D62FBD" w:rsidRDefault="00BE43E5" w:rsidP="00BE43E5">
            <w:pPr>
              <w:shd w:val="clear" w:color="auto" w:fill="FFFFFF"/>
              <w:suppressAutoHyphens w:val="0"/>
              <w:spacing w:after="0"/>
              <w:ind w:left="720" w:hanging="360"/>
              <w:rPr>
                <w:rFonts w:ascii="Book Antiqua" w:hAnsi="Book Antiqua" w:cs="Arial"/>
                <w:bCs/>
                <w:color w:val="000000"/>
                <w:sz w:val="20"/>
                <w:lang w:eastAsia="es-CR"/>
              </w:rPr>
            </w:pPr>
            <w:r w:rsidRPr="00D62FBD">
              <w:rPr>
                <w:rFonts w:ascii="Book Antiqua" w:hAnsi="Book Antiqua" w:cs="Arial"/>
                <w:bCs/>
                <w:i/>
                <w:iCs/>
                <w:color w:val="000000"/>
                <w:sz w:val="20"/>
                <w:lang w:eastAsia="es-CR"/>
              </w:rPr>
              <w:t>2.      </w:t>
            </w:r>
            <w:r w:rsidRPr="00D62FBD">
              <w:rPr>
                <w:rFonts w:ascii="Book Antiqua" w:hAnsi="Book Antiqua" w:cs="Arial"/>
                <w:bCs/>
                <w:color w:val="000000"/>
                <w:sz w:val="20"/>
                <w:u w:val="single"/>
                <w:lang w:eastAsia="es-CR"/>
              </w:rPr>
              <w:t>Datos de Expediente</w:t>
            </w:r>
            <w:r w:rsidRPr="00D62FBD">
              <w:rPr>
                <w:rFonts w:ascii="Book Antiqua" w:hAnsi="Book Antiqua" w:cs="Arial"/>
                <w:bCs/>
                <w:color w:val="000000"/>
                <w:sz w:val="20"/>
                <w:lang w:eastAsia="es-CR"/>
              </w:rPr>
              <w:t>: Número, Actor o imputado y Motivo.</w:t>
            </w:r>
          </w:p>
          <w:p w:rsidR="00BE43E5" w:rsidRPr="00D62FBD" w:rsidRDefault="00BE43E5" w:rsidP="00BE43E5">
            <w:pPr>
              <w:shd w:val="clear" w:color="auto" w:fill="FFFFFF"/>
              <w:suppressAutoHyphens w:val="0"/>
              <w:spacing w:after="0"/>
              <w:ind w:left="720" w:hanging="360"/>
              <w:rPr>
                <w:rFonts w:ascii="Book Antiqua" w:hAnsi="Book Antiqua" w:cs="Arial"/>
                <w:bCs/>
                <w:color w:val="000000"/>
                <w:sz w:val="20"/>
                <w:lang w:eastAsia="es-CR"/>
              </w:rPr>
            </w:pPr>
            <w:r w:rsidRPr="00D62FBD">
              <w:rPr>
                <w:rFonts w:ascii="Book Antiqua" w:hAnsi="Book Antiqua" w:cs="Arial"/>
                <w:bCs/>
                <w:i/>
                <w:iCs/>
                <w:color w:val="000000"/>
                <w:sz w:val="20"/>
                <w:lang w:eastAsia="es-CR"/>
              </w:rPr>
              <w:t>3.      </w:t>
            </w:r>
            <w:r w:rsidRPr="00D62FBD">
              <w:rPr>
                <w:rFonts w:ascii="Book Antiqua" w:hAnsi="Book Antiqua" w:cs="Arial"/>
                <w:bCs/>
                <w:color w:val="000000"/>
                <w:sz w:val="20"/>
                <w:u w:val="single"/>
                <w:lang w:eastAsia="es-CR"/>
              </w:rPr>
              <w:t>Datos del servidor judicial</w:t>
            </w:r>
            <w:r w:rsidRPr="00D62FBD">
              <w:rPr>
                <w:rFonts w:ascii="Book Antiqua" w:hAnsi="Book Antiqua" w:cs="Arial"/>
                <w:bCs/>
                <w:color w:val="000000"/>
                <w:sz w:val="20"/>
                <w:lang w:eastAsia="es-CR"/>
              </w:rPr>
              <w:t>: Nombre y Firma.</w:t>
            </w:r>
          </w:p>
          <w:p w:rsidR="00BE43E5" w:rsidRPr="00D62FBD" w:rsidRDefault="00BE43E5" w:rsidP="00BE43E5">
            <w:pPr>
              <w:shd w:val="clear" w:color="auto" w:fill="FFFFFF"/>
              <w:suppressAutoHyphens w:val="0"/>
              <w:spacing w:after="0"/>
              <w:ind w:left="720" w:hanging="360"/>
              <w:rPr>
                <w:rFonts w:ascii="Book Antiqua" w:hAnsi="Book Antiqua" w:cs="Arial"/>
                <w:bCs/>
                <w:color w:val="000000"/>
                <w:sz w:val="20"/>
                <w:lang w:eastAsia="es-CR"/>
              </w:rPr>
            </w:pPr>
            <w:r w:rsidRPr="00D62FBD">
              <w:rPr>
                <w:rFonts w:ascii="Book Antiqua" w:hAnsi="Book Antiqua" w:cs="Arial"/>
                <w:bCs/>
                <w:i/>
                <w:iCs/>
                <w:color w:val="000000"/>
                <w:sz w:val="20"/>
                <w:lang w:eastAsia="es-CR"/>
              </w:rPr>
              <w:t>4.      </w:t>
            </w:r>
            <w:r w:rsidRPr="00D62FBD">
              <w:rPr>
                <w:rFonts w:ascii="Book Antiqua" w:hAnsi="Book Antiqua" w:cs="Arial"/>
                <w:bCs/>
                <w:color w:val="000000"/>
                <w:sz w:val="20"/>
                <w:u w:val="single"/>
                <w:lang w:eastAsia="es-CR"/>
              </w:rPr>
              <w:t>Datos de la persona a la que se le entrega la boleta</w:t>
            </w:r>
            <w:r w:rsidRPr="00D62FBD">
              <w:rPr>
                <w:rFonts w:ascii="Book Antiqua" w:hAnsi="Book Antiqua" w:cs="Arial"/>
                <w:bCs/>
                <w:i/>
                <w:iCs/>
                <w:color w:val="000000"/>
                <w:sz w:val="20"/>
                <w:lang w:eastAsia="es-CR"/>
              </w:rPr>
              <w:t>:</w:t>
            </w:r>
            <w:r w:rsidRPr="00D62FBD">
              <w:rPr>
                <w:rFonts w:ascii="Book Antiqua" w:hAnsi="Book Antiqua" w:cs="Arial"/>
                <w:bCs/>
                <w:color w:val="000000"/>
                <w:sz w:val="20"/>
                <w:lang w:eastAsia="es-CR"/>
              </w:rPr>
              <w:t> Nombre, cédula, Firma y Hora.</w:t>
            </w:r>
          </w:p>
          <w:p w:rsidR="00B11675" w:rsidRPr="00D62FBD" w:rsidRDefault="00B11675" w:rsidP="00BE43E5">
            <w:pPr>
              <w:shd w:val="clear" w:color="auto" w:fill="FFFFFF"/>
              <w:suppressAutoHyphens w:val="0"/>
              <w:spacing w:after="0"/>
              <w:ind w:left="720" w:hanging="360"/>
              <w:rPr>
                <w:rFonts w:ascii="Book Antiqua" w:hAnsi="Book Antiqua" w:cs="Arial"/>
                <w:bCs/>
                <w:color w:val="000000"/>
                <w:sz w:val="20"/>
                <w:lang w:eastAsia="es-CR"/>
              </w:rPr>
            </w:pPr>
            <w:r w:rsidRPr="00D62FBD">
              <w:rPr>
                <w:rFonts w:ascii="Book Antiqua" w:hAnsi="Book Antiqua" w:cs="Arial"/>
                <w:bCs/>
                <w:i/>
                <w:iCs/>
                <w:color w:val="000000"/>
                <w:sz w:val="20"/>
                <w:lang w:eastAsia="es-CR"/>
              </w:rPr>
              <w:t>5.</w:t>
            </w:r>
            <w:r w:rsidRPr="00D62FBD">
              <w:rPr>
                <w:rFonts w:ascii="Book Antiqua" w:hAnsi="Book Antiqua" w:cs="Arial"/>
                <w:bCs/>
                <w:color w:val="000000"/>
                <w:sz w:val="20"/>
                <w:lang w:eastAsia="es-CR"/>
              </w:rPr>
              <w:t xml:space="preserve"> </w:t>
            </w:r>
            <w:r w:rsidRPr="0011013C">
              <w:rPr>
                <w:rFonts w:ascii="Book Antiqua" w:hAnsi="Book Antiqua" w:cs="Arial"/>
                <w:bCs/>
                <w:color w:val="000000"/>
                <w:sz w:val="20"/>
                <w:lang w:eastAsia="es-CR"/>
              </w:rPr>
              <w:t>Firma el libro en casilla de registro y envío de boleta al juzgador.</w:t>
            </w:r>
          </w:p>
          <w:p w:rsidR="005F4D69" w:rsidRPr="00D62FBD" w:rsidRDefault="005F4D69" w:rsidP="00DC25A9">
            <w:pPr>
              <w:rPr>
                <w:rFonts w:ascii="Book Antiqua" w:eastAsia="Calibri" w:hAnsi="Book Antiqua" w:cs="Arial"/>
                <w:bCs/>
                <w:i/>
                <w:sz w:val="20"/>
              </w:rPr>
            </w:pPr>
          </w:p>
        </w:tc>
        <w:tc>
          <w:tcPr>
            <w:tcW w:w="1134" w:type="dxa"/>
            <w:shd w:val="clear" w:color="auto" w:fill="auto"/>
          </w:tcPr>
          <w:p w:rsidR="001A4858" w:rsidRPr="00D62FBD" w:rsidRDefault="001A4858" w:rsidP="00DC25A9">
            <w:pPr>
              <w:jc w:val="center"/>
              <w:rPr>
                <w:rFonts w:ascii="Book Antiqua" w:eastAsia="Calibri" w:hAnsi="Book Antiqua" w:cs="Arial"/>
                <w:bCs/>
                <w:i/>
                <w:sz w:val="20"/>
              </w:rPr>
            </w:pPr>
          </w:p>
          <w:p w:rsidR="00EF722F" w:rsidRDefault="00EF722F" w:rsidP="00DC25A9">
            <w:pPr>
              <w:jc w:val="center"/>
              <w:rPr>
                <w:rFonts w:ascii="Book Antiqua" w:eastAsia="Calibri" w:hAnsi="Book Antiqua" w:cs="Arial"/>
                <w:bCs/>
                <w:i/>
                <w:sz w:val="20"/>
              </w:rPr>
            </w:pPr>
          </w:p>
          <w:p w:rsidR="005F4D69" w:rsidRPr="00D62FBD" w:rsidRDefault="006D60CC" w:rsidP="00DC25A9">
            <w:pPr>
              <w:jc w:val="center"/>
              <w:rPr>
                <w:rFonts w:ascii="Book Antiqua" w:eastAsia="Calibri" w:hAnsi="Book Antiqua" w:cs="Arial"/>
                <w:bCs/>
                <w:i/>
                <w:sz w:val="20"/>
              </w:rPr>
            </w:pPr>
            <w:r w:rsidRPr="00D62FBD">
              <w:rPr>
                <w:rFonts w:ascii="Book Antiqua" w:eastAsia="Calibri" w:hAnsi="Book Antiqua" w:cs="Arial"/>
                <w:bCs/>
                <w:i/>
                <w:sz w:val="20"/>
              </w:rPr>
              <w:t>20</w:t>
            </w:r>
            <w:r w:rsidR="00BE43E5" w:rsidRPr="00D62FBD">
              <w:rPr>
                <w:rFonts w:ascii="Book Antiqua" w:eastAsia="Calibri" w:hAnsi="Book Antiqua" w:cs="Arial"/>
                <w:bCs/>
                <w:i/>
                <w:sz w:val="20"/>
              </w:rPr>
              <w:t xml:space="preserve"> minutos</w:t>
            </w:r>
          </w:p>
        </w:tc>
        <w:tc>
          <w:tcPr>
            <w:tcW w:w="3442" w:type="dxa"/>
            <w:shd w:val="clear" w:color="auto" w:fill="auto"/>
            <w:vAlign w:val="center"/>
          </w:tcPr>
          <w:p w:rsidR="005F4D69" w:rsidRPr="00D62FBD" w:rsidRDefault="00BE43E5" w:rsidP="00DC25A9">
            <w:pPr>
              <w:rPr>
                <w:rFonts w:ascii="Book Antiqua" w:eastAsia="Calibri" w:hAnsi="Book Antiqua" w:cs="Arial"/>
                <w:bCs/>
                <w:iCs/>
                <w:color w:val="000000"/>
                <w:sz w:val="20"/>
              </w:rPr>
            </w:pPr>
            <w:r w:rsidRPr="00D62FBD">
              <w:rPr>
                <w:rFonts w:ascii="Book Antiqua" w:eastAsia="Calibri" w:hAnsi="Book Antiqua" w:cs="Arial"/>
                <w:bCs/>
                <w:iCs/>
                <w:color w:val="000000"/>
                <w:sz w:val="20"/>
              </w:rPr>
              <w:t>Es necesario contar con el formulario F-199</w:t>
            </w:r>
            <w:r w:rsidR="00EF722F">
              <w:rPr>
                <w:rFonts w:ascii="Book Antiqua" w:eastAsia="Calibri" w:hAnsi="Book Antiqua" w:cs="Arial"/>
                <w:bCs/>
                <w:iCs/>
                <w:color w:val="000000"/>
                <w:sz w:val="20"/>
              </w:rPr>
              <w:t xml:space="preserve"> y su actualización mediante este manual</w:t>
            </w:r>
            <w:r w:rsidRPr="00D62FBD">
              <w:rPr>
                <w:rFonts w:ascii="Book Antiqua" w:eastAsia="Calibri" w:hAnsi="Book Antiqua" w:cs="Arial"/>
                <w:bCs/>
                <w:iCs/>
                <w:color w:val="000000"/>
                <w:sz w:val="20"/>
              </w:rPr>
              <w:t xml:space="preserve">. </w:t>
            </w: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26189" w:rsidRDefault="00063019" w:rsidP="00DC25A9">
            <w:pPr>
              <w:ind w:left="0"/>
              <w:jc w:val="center"/>
              <w:rPr>
                <w:rFonts w:ascii="Book Antiqua" w:eastAsia="Calibri" w:hAnsi="Book Antiqua" w:cs="Arial"/>
                <w:b/>
                <w:sz w:val="20"/>
              </w:rPr>
            </w:pPr>
            <w:r w:rsidRPr="00D26189">
              <w:rPr>
                <w:rFonts w:ascii="Book Antiqua" w:eastAsia="Calibri" w:hAnsi="Book Antiqua" w:cs="Arial"/>
                <w:b/>
                <w:sz w:val="20"/>
              </w:rPr>
              <w:t>3.4. Confección de la boleta</w:t>
            </w:r>
          </w:p>
        </w:tc>
        <w:tc>
          <w:tcPr>
            <w:tcW w:w="1559" w:type="dxa"/>
            <w:shd w:val="clear" w:color="auto" w:fill="auto"/>
            <w:vAlign w:val="center"/>
          </w:tcPr>
          <w:p w:rsidR="005F4D69" w:rsidRPr="00D62FBD" w:rsidRDefault="00FA4C52" w:rsidP="00DC25A9">
            <w:pPr>
              <w:jc w:val="left"/>
              <w:rPr>
                <w:rFonts w:ascii="Book Antiqua" w:eastAsia="Calibri" w:hAnsi="Book Antiqua" w:cs="Arial"/>
                <w:bCs/>
                <w:i/>
                <w:iCs/>
                <w:sz w:val="20"/>
              </w:rPr>
            </w:pPr>
            <w:r w:rsidRPr="00D62FBD">
              <w:rPr>
                <w:rFonts w:ascii="Book Antiqua" w:eastAsia="Calibri" w:hAnsi="Book Antiqua" w:cs="Arial"/>
                <w:bCs/>
                <w:i/>
                <w:iCs/>
                <w:sz w:val="20"/>
              </w:rPr>
              <w:t>Persona coordinadora judicial</w:t>
            </w:r>
          </w:p>
        </w:tc>
        <w:tc>
          <w:tcPr>
            <w:tcW w:w="1843" w:type="dxa"/>
            <w:shd w:val="clear" w:color="auto" w:fill="auto"/>
            <w:vAlign w:val="center"/>
          </w:tcPr>
          <w:p w:rsidR="00063019" w:rsidRPr="00D62FBD" w:rsidRDefault="007D3A61" w:rsidP="00063019">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xml:space="preserve">La persona coordinadora judicial </w:t>
            </w:r>
            <w:r w:rsidRPr="0011013C">
              <w:rPr>
                <w:rFonts w:ascii="Book Antiqua" w:hAnsi="Book Antiqua" w:cs="Arial"/>
                <w:bCs/>
                <w:i/>
                <w:iCs/>
                <w:color w:val="000000"/>
                <w:sz w:val="20"/>
                <w:lang w:eastAsia="es-CR"/>
              </w:rPr>
              <w:t>c</w:t>
            </w:r>
            <w:r w:rsidR="00063019" w:rsidRPr="0011013C">
              <w:rPr>
                <w:rFonts w:ascii="Book Antiqua" w:hAnsi="Book Antiqua" w:cs="Arial"/>
                <w:bCs/>
                <w:i/>
                <w:iCs/>
                <w:color w:val="000000"/>
                <w:sz w:val="20"/>
                <w:lang w:eastAsia="es-CR"/>
              </w:rPr>
              <w:t>onfecciona la Boleta Presentación Documentos Poder Judicial, en forma manual o digital</w:t>
            </w:r>
            <w:r w:rsidRPr="00D62FBD">
              <w:rPr>
                <w:rFonts w:ascii="Book Antiqua" w:hAnsi="Book Antiqua" w:cs="Arial"/>
                <w:bCs/>
                <w:color w:val="000000"/>
                <w:sz w:val="20"/>
                <w:lang w:eastAsia="es-CR"/>
              </w:rPr>
              <w:t xml:space="preserve"> y la</w:t>
            </w:r>
            <w:r w:rsidR="00063019" w:rsidRPr="00D62FBD">
              <w:rPr>
                <w:rFonts w:ascii="Book Antiqua" w:hAnsi="Book Antiqua" w:cs="Arial"/>
                <w:bCs/>
                <w:color w:val="000000"/>
                <w:sz w:val="20"/>
                <w:lang w:eastAsia="es-CR"/>
              </w:rPr>
              <w:t xml:space="preserve"> sella</w:t>
            </w:r>
            <w:r w:rsidRPr="00D62FBD">
              <w:rPr>
                <w:rFonts w:ascii="Book Antiqua" w:hAnsi="Book Antiqua" w:cs="Arial"/>
                <w:bCs/>
                <w:color w:val="000000"/>
                <w:sz w:val="20"/>
                <w:lang w:eastAsia="es-CR"/>
              </w:rPr>
              <w:t xml:space="preserve">. </w:t>
            </w:r>
          </w:p>
          <w:p w:rsidR="00063019" w:rsidRPr="00D62FBD" w:rsidRDefault="00063019" w:rsidP="00063019">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i/>
                <w:iCs/>
                <w:color w:val="000000"/>
                <w:sz w:val="20"/>
                <w:lang w:eastAsia="es-CR"/>
              </w:rPr>
              <w:t> </w:t>
            </w:r>
          </w:p>
          <w:p w:rsidR="005F4D69" w:rsidRPr="00D62FBD" w:rsidRDefault="005F4D69" w:rsidP="006D60CC">
            <w:pPr>
              <w:shd w:val="clear" w:color="auto" w:fill="FFFFFF"/>
              <w:suppressAutoHyphens w:val="0"/>
              <w:spacing w:after="0"/>
              <w:ind w:left="0"/>
              <w:rPr>
                <w:rFonts w:ascii="Book Antiqua" w:eastAsia="Calibri" w:hAnsi="Book Antiqua" w:cs="Arial"/>
                <w:bCs/>
                <w:i/>
                <w:sz w:val="20"/>
              </w:rPr>
            </w:pPr>
          </w:p>
        </w:tc>
        <w:tc>
          <w:tcPr>
            <w:tcW w:w="1134" w:type="dxa"/>
            <w:shd w:val="clear" w:color="auto" w:fill="auto"/>
          </w:tcPr>
          <w:p w:rsidR="005F4D69" w:rsidRPr="00D62FBD" w:rsidRDefault="006D60CC" w:rsidP="00DC25A9">
            <w:pPr>
              <w:jc w:val="center"/>
              <w:rPr>
                <w:rFonts w:ascii="Book Antiqua" w:eastAsia="Calibri" w:hAnsi="Book Antiqua" w:cs="Arial"/>
                <w:bCs/>
                <w:i/>
                <w:sz w:val="20"/>
              </w:rPr>
            </w:pPr>
            <w:r w:rsidRPr="00D62FBD">
              <w:rPr>
                <w:rFonts w:ascii="Book Antiqua" w:eastAsia="Calibri" w:hAnsi="Book Antiqua" w:cs="Arial"/>
                <w:bCs/>
                <w:i/>
                <w:sz w:val="20"/>
              </w:rPr>
              <w:t>15 minutos</w:t>
            </w:r>
          </w:p>
        </w:tc>
        <w:tc>
          <w:tcPr>
            <w:tcW w:w="3442" w:type="dxa"/>
            <w:shd w:val="clear" w:color="auto" w:fill="auto"/>
            <w:vAlign w:val="center"/>
          </w:tcPr>
          <w:p w:rsidR="005F4D69" w:rsidRPr="00D62FBD" w:rsidRDefault="006D60CC" w:rsidP="006D60CC">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xml:space="preserve">Si la boleta fue elaborada </w:t>
            </w:r>
            <w:proofErr w:type="gramStart"/>
            <w:r w:rsidRPr="00D62FBD">
              <w:rPr>
                <w:rFonts w:ascii="Book Antiqua" w:hAnsi="Book Antiqua" w:cs="Arial"/>
                <w:bCs/>
                <w:color w:val="000000"/>
                <w:sz w:val="20"/>
                <w:lang w:eastAsia="es-CR"/>
              </w:rPr>
              <w:t>erróneamente  o</w:t>
            </w:r>
            <w:proofErr w:type="gramEnd"/>
            <w:r w:rsidRPr="00D62FBD">
              <w:rPr>
                <w:rFonts w:ascii="Book Antiqua" w:hAnsi="Book Antiqua" w:cs="Arial"/>
                <w:bCs/>
                <w:color w:val="000000"/>
                <w:sz w:val="20"/>
                <w:lang w:eastAsia="es-CR"/>
              </w:rPr>
              <w:t xml:space="preserve"> está mal confeccionada, </w:t>
            </w:r>
            <w:r w:rsidRPr="00D26189">
              <w:rPr>
                <w:rFonts w:ascii="Book Antiqua" w:hAnsi="Book Antiqua" w:cs="Arial"/>
                <w:b/>
                <w:color w:val="000000"/>
                <w:sz w:val="20"/>
                <w:lang w:eastAsia="es-CR"/>
              </w:rPr>
              <w:t>no aplica este procedimiento de esta plantilla</w:t>
            </w:r>
            <w:r w:rsidRPr="00D62FBD">
              <w:rPr>
                <w:rFonts w:ascii="Book Antiqua" w:hAnsi="Book Antiqua" w:cs="Arial"/>
                <w:bCs/>
                <w:color w:val="000000"/>
                <w:sz w:val="20"/>
                <w:lang w:eastAsia="es-CR"/>
              </w:rPr>
              <w:t>, sino el procedimiento de anulación de boletas de seguridad que se indica en plantilla separada.</w:t>
            </w: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F9717D" w:rsidP="001C383D">
            <w:pPr>
              <w:ind w:left="0"/>
              <w:rPr>
                <w:rFonts w:ascii="Book Antiqua" w:eastAsia="Calibri" w:hAnsi="Book Antiqua" w:cs="Arial"/>
                <w:bCs/>
                <w:sz w:val="20"/>
              </w:rPr>
            </w:pPr>
            <w:r w:rsidRPr="00D26189">
              <w:rPr>
                <w:rFonts w:ascii="Book Antiqua" w:eastAsia="Calibri" w:hAnsi="Book Antiqua" w:cs="Arial"/>
                <w:b/>
                <w:sz w:val="20"/>
              </w:rPr>
              <w:t>3.5.</w:t>
            </w:r>
            <w:r w:rsidRPr="00D62FBD">
              <w:rPr>
                <w:rFonts w:ascii="Book Antiqua" w:eastAsia="Calibri" w:hAnsi="Book Antiqua" w:cs="Arial"/>
                <w:bCs/>
                <w:sz w:val="20"/>
              </w:rPr>
              <w:t xml:space="preserve"> Remisión de la boleta y el libro a la persona juzgadora encargada del proceso</w:t>
            </w:r>
            <w:r w:rsidR="001C383D" w:rsidRPr="00D62FBD">
              <w:rPr>
                <w:rFonts w:ascii="Book Antiqua" w:eastAsia="Calibri" w:hAnsi="Book Antiqua" w:cs="Arial"/>
                <w:bCs/>
                <w:sz w:val="20"/>
              </w:rPr>
              <w:t xml:space="preserve">. </w:t>
            </w:r>
          </w:p>
        </w:tc>
        <w:tc>
          <w:tcPr>
            <w:tcW w:w="1559" w:type="dxa"/>
            <w:shd w:val="clear" w:color="auto" w:fill="auto"/>
            <w:vAlign w:val="center"/>
          </w:tcPr>
          <w:p w:rsidR="005F4D69" w:rsidRPr="00D62FBD" w:rsidRDefault="00FA4C52" w:rsidP="00DC25A9">
            <w:pPr>
              <w:jc w:val="left"/>
              <w:rPr>
                <w:rFonts w:ascii="Book Antiqua" w:eastAsia="Calibri" w:hAnsi="Book Antiqua" w:cs="Arial"/>
                <w:bCs/>
                <w:i/>
                <w:iCs/>
                <w:sz w:val="20"/>
              </w:rPr>
            </w:pPr>
            <w:r w:rsidRPr="00D62FBD">
              <w:rPr>
                <w:rFonts w:ascii="Book Antiqua" w:eastAsia="Calibri" w:hAnsi="Book Antiqua" w:cs="Arial"/>
                <w:bCs/>
                <w:i/>
                <w:iCs/>
                <w:sz w:val="20"/>
              </w:rPr>
              <w:t>Persona coordinadora judicial</w:t>
            </w:r>
          </w:p>
        </w:tc>
        <w:tc>
          <w:tcPr>
            <w:tcW w:w="1843" w:type="dxa"/>
            <w:shd w:val="clear" w:color="auto" w:fill="auto"/>
            <w:vAlign w:val="center"/>
          </w:tcPr>
          <w:p w:rsidR="005F4D69" w:rsidRPr="00D62FBD" w:rsidRDefault="008F0A92" w:rsidP="00DC25A9">
            <w:pPr>
              <w:rPr>
                <w:rFonts w:ascii="Book Antiqua" w:eastAsia="Calibri" w:hAnsi="Book Antiqua" w:cs="Arial"/>
                <w:bCs/>
                <w:iCs/>
                <w:sz w:val="20"/>
              </w:rPr>
            </w:pPr>
            <w:r w:rsidRPr="00D62FBD">
              <w:rPr>
                <w:rFonts w:ascii="Book Antiqua" w:hAnsi="Book Antiqua" w:cs="Arial"/>
                <w:bCs/>
                <w:color w:val="000000"/>
                <w:sz w:val="20"/>
                <w:shd w:val="clear" w:color="auto" w:fill="FFFFFF"/>
              </w:rPr>
              <w:t>Entrega a</w:t>
            </w:r>
            <w:r w:rsidR="00FA4C52" w:rsidRPr="00D62FBD">
              <w:rPr>
                <w:rFonts w:ascii="Book Antiqua" w:hAnsi="Book Antiqua" w:cs="Arial"/>
                <w:bCs/>
                <w:color w:val="000000"/>
                <w:sz w:val="20"/>
                <w:shd w:val="clear" w:color="auto" w:fill="FFFFFF"/>
              </w:rPr>
              <w:t xml:space="preserve"> la persona juzgadora encargada del proceso, </w:t>
            </w:r>
            <w:r w:rsidRPr="00D62FBD">
              <w:rPr>
                <w:rFonts w:ascii="Book Antiqua" w:hAnsi="Book Antiqua" w:cs="Arial"/>
                <w:bCs/>
                <w:color w:val="000000"/>
                <w:sz w:val="20"/>
                <w:shd w:val="clear" w:color="auto" w:fill="FFFFFF"/>
              </w:rPr>
              <w:t>el </w:t>
            </w:r>
            <w:r w:rsidRPr="00D62FBD">
              <w:rPr>
                <w:rFonts w:ascii="Book Antiqua" w:hAnsi="Book Antiqua" w:cs="Arial"/>
                <w:bCs/>
                <w:i/>
                <w:iCs/>
                <w:color w:val="000000"/>
                <w:sz w:val="20"/>
                <w:shd w:val="clear" w:color="auto" w:fill="FFFFFF"/>
              </w:rPr>
              <w:t>Libro para Control de Boletas de Presentación de Documentos del Poder Judicial al Registro Nacional</w:t>
            </w:r>
            <w:r w:rsidR="00D26189">
              <w:rPr>
                <w:rFonts w:ascii="Book Antiqua" w:hAnsi="Book Antiqua" w:cs="Arial"/>
                <w:bCs/>
                <w:i/>
                <w:iCs/>
                <w:color w:val="000000"/>
                <w:sz w:val="20"/>
                <w:shd w:val="clear" w:color="auto" w:fill="FFFFFF"/>
              </w:rPr>
              <w:t xml:space="preserve"> con los datos completos</w:t>
            </w:r>
            <w:r w:rsidRPr="00D62FBD">
              <w:rPr>
                <w:rFonts w:ascii="Book Antiqua" w:hAnsi="Book Antiqua" w:cs="Arial"/>
                <w:bCs/>
                <w:i/>
                <w:iCs/>
                <w:color w:val="000000"/>
                <w:sz w:val="20"/>
                <w:shd w:val="clear" w:color="auto" w:fill="FFFFFF"/>
              </w:rPr>
              <w:t>, </w:t>
            </w:r>
            <w:r w:rsidRPr="00D62FBD">
              <w:rPr>
                <w:rFonts w:ascii="Book Antiqua" w:hAnsi="Book Antiqua" w:cs="Arial"/>
                <w:bCs/>
                <w:color w:val="000000"/>
                <w:sz w:val="20"/>
                <w:shd w:val="clear" w:color="auto" w:fill="FFFFFF"/>
              </w:rPr>
              <w:t>junto con el expediente, el mandamiento y la respectiva </w:t>
            </w:r>
            <w:r w:rsidRPr="00D62FBD">
              <w:rPr>
                <w:rFonts w:ascii="Book Antiqua" w:hAnsi="Book Antiqua" w:cs="Arial"/>
                <w:bCs/>
                <w:i/>
                <w:iCs/>
                <w:color w:val="000000"/>
                <w:sz w:val="20"/>
                <w:shd w:val="clear" w:color="auto" w:fill="FFFFFF"/>
              </w:rPr>
              <w:t>Boleta de Presentación Documentos </w:t>
            </w:r>
            <w:r w:rsidRPr="00D62FBD">
              <w:rPr>
                <w:rFonts w:ascii="Book Antiqua" w:hAnsi="Book Antiqua" w:cs="Arial"/>
                <w:bCs/>
                <w:color w:val="000000"/>
                <w:sz w:val="20"/>
                <w:shd w:val="clear" w:color="auto" w:fill="FFFFFF"/>
              </w:rPr>
              <w:t>debidamente confeccionada, y sellada.</w:t>
            </w:r>
          </w:p>
        </w:tc>
        <w:tc>
          <w:tcPr>
            <w:tcW w:w="1134" w:type="dxa"/>
            <w:shd w:val="clear" w:color="auto" w:fill="auto"/>
          </w:tcPr>
          <w:p w:rsidR="005F4D69" w:rsidRPr="00D62FBD" w:rsidRDefault="00FA4C52" w:rsidP="00DC25A9">
            <w:pPr>
              <w:jc w:val="center"/>
              <w:rPr>
                <w:rFonts w:ascii="Book Antiqua" w:eastAsia="Calibri" w:hAnsi="Book Antiqua" w:cs="Arial"/>
                <w:bCs/>
                <w:i/>
                <w:sz w:val="20"/>
              </w:rPr>
            </w:pPr>
            <w:r w:rsidRPr="00D62FBD">
              <w:rPr>
                <w:rFonts w:ascii="Book Antiqua" w:eastAsia="Calibri" w:hAnsi="Book Antiqua" w:cs="Arial"/>
                <w:bCs/>
                <w:i/>
                <w:sz w:val="20"/>
              </w:rPr>
              <w:t>5 minutos</w:t>
            </w:r>
          </w:p>
        </w:tc>
        <w:tc>
          <w:tcPr>
            <w:tcW w:w="3442" w:type="dxa"/>
            <w:shd w:val="clear" w:color="auto" w:fill="auto"/>
            <w:vAlign w:val="center"/>
          </w:tcPr>
          <w:p w:rsidR="005F4D69" w:rsidRPr="00D62FBD" w:rsidRDefault="00977764" w:rsidP="00DC25A9">
            <w:pPr>
              <w:rPr>
                <w:rFonts w:ascii="Book Antiqua" w:eastAsia="Calibri" w:hAnsi="Book Antiqua" w:cs="Arial"/>
                <w:bCs/>
                <w:iCs/>
                <w:color w:val="000000"/>
                <w:sz w:val="20"/>
              </w:rPr>
            </w:pPr>
            <w:r w:rsidRPr="00D62FBD">
              <w:rPr>
                <w:rFonts w:ascii="Book Antiqua" w:eastAsia="Calibri" w:hAnsi="Book Antiqua" w:cs="Arial"/>
                <w:bCs/>
                <w:iCs/>
                <w:color w:val="000000"/>
                <w:sz w:val="20"/>
              </w:rPr>
              <w:t>Para su cotejo</w:t>
            </w:r>
            <w:r w:rsidR="00D26189">
              <w:rPr>
                <w:rFonts w:ascii="Book Antiqua" w:eastAsia="Calibri" w:hAnsi="Book Antiqua" w:cs="Arial"/>
                <w:bCs/>
                <w:iCs/>
                <w:color w:val="000000"/>
                <w:sz w:val="20"/>
              </w:rPr>
              <w:t>,</w:t>
            </w:r>
            <w:r w:rsidRPr="00D62FBD">
              <w:rPr>
                <w:rFonts w:ascii="Book Antiqua" w:eastAsia="Calibri" w:hAnsi="Book Antiqua" w:cs="Arial"/>
                <w:bCs/>
                <w:iCs/>
                <w:color w:val="000000"/>
                <w:sz w:val="20"/>
              </w:rPr>
              <w:t xml:space="preserve"> </w:t>
            </w:r>
            <w:r w:rsidR="00D26189">
              <w:rPr>
                <w:rFonts w:ascii="Book Antiqua" w:eastAsia="Calibri" w:hAnsi="Book Antiqua" w:cs="Arial"/>
                <w:bCs/>
                <w:iCs/>
                <w:color w:val="000000"/>
                <w:sz w:val="20"/>
              </w:rPr>
              <w:t>se</w:t>
            </w:r>
            <w:r w:rsidRPr="00D62FBD">
              <w:rPr>
                <w:rFonts w:ascii="Book Antiqua" w:eastAsia="Calibri" w:hAnsi="Book Antiqua" w:cs="Arial"/>
                <w:bCs/>
                <w:iCs/>
                <w:color w:val="000000"/>
                <w:sz w:val="20"/>
              </w:rPr>
              <w:t xml:space="preserve"> tomará en consideración l</w:t>
            </w:r>
            <w:r w:rsidR="0011013C">
              <w:rPr>
                <w:rFonts w:ascii="Book Antiqua" w:eastAsia="Calibri" w:hAnsi="Book Antiqua" w:cs="Arial"/>
                <w:bCs/>
                <w:iCs/>
                <w:color w:val="000000"/>
                <w:sz w:val="20"/>
              </w:rPr>
              <w:t>a</w:t>
            </w:r>
            <w:r w:rsidRPr="00D62FBD">
              <w:rPr>
                <w:rFonts w:ascii="Book Antiqua" w:eastAsia="Calibri" w:hAnsi="Book Antiqua" w:cs="Arial"/>
                <w:bCs/>
                <w:iCs/>
                <w:color w:val="000000"/>
                <w:sz w:val="20"/>
              </w:rPr>
              <w:t xml:space="preserve"> siguiente</w:t>
            </w:r>
            <w:r w:rsidR="0011013C">
              <w:rPr>
                <w:rFonts w:ascii="Book Antiqua" w:eastAsia="Calibri" w:hAnsi="Book Antiqua" w:cs="Arial"/>
                <w:bCs/>
                <w:iCs/>
                <w:color w:val="000000"/>
                <w:sz w:val="20"/>
              </w:rPr>
              <w:t xml:space="preserve"> jurisprudencia</w:t>
            </w:r>
            <w:r w:rsidRPr="00D62FBD">
              <w:rPr>
                <w:rFonts w:ascii="Book Antiqua" w:eastAsia="Calibri" w:hAnsi="Book Antiqua" w:cs="Arial"/>
                <w:bCs/>
                <w:iCs/>
                <w:color w:val="000000"/>
                <w:sz w:val="20"/>
              </w:rPr>
              <w:t xml:space="preserve">: </w:t>
            </w:r>
          </w:p>
          <w:p w:rsidR="003A0F46" w:rsidRPr="00D62FBD" w:rsidRDefault="003A0F46" w:rsidP="003A0F46">
            <w:pPr>
              <w:rPr>
                <w:rFonts w:ascii="Book Antiqua" w:hAnsi="Book Antiqua"/>
                <w:bCs/>
                <w:i/>
                <w:sz w:val="20"/>
              </w:rPr>
            </w:pPr>
            <w:r w:rsidRPr="00D62FBD">
              <w:rPr>
                <w:rFonts w:ascii="Book Antiqua" w:eastAsia="Calibri" w:hAnsi="Book Antiqua" w:cs="Arial"/>
                <w:bCs/>
                <w:color w:val="000000"/>
                <w:sz w:val="20"/>
              </w:rPr>
              <w:t>“debe tenerse presente que la boleta de seguridad</w:t>
            </w:r>
            <w:r w:rsidRPr="00D62FBD">
              <w:rPr>
                <w:rFonts w:ascii="Book Antiqua" w:eastAsia="Calibri" w:hAnsi="Book Antiqua" w:cs="Arial"/>
                <w:bCs/>
                <w:i/>
                <w:sz w:val="20"/>
              </w:rPr>
              <w:t xml:space="preserve"> </w:t>
            </w:r>
            <w:r w:rsidRPr="00D62FBD">
              <w:rPr>
                <w:rFonts w:ascii="Book Antiqua" w:eastAsia="Calibri" w:hAnsi="Book Antiqua" w:cs="Arial"/>
                <w:bCs/>
                <w:color w:val="000000"/>
                <w:sz w:val="20"/>
              </w:rPr>
              <w:t>es un mecanismo oficial establecido por el Registro Nacional con el fin de garantizar la autenticidad de los documentos emitidos o autenticados por los notarios y las autoridades judiciales o administrativas, y que sean presentados ante el Registro Nacional. Ese medio de seguridad es de uso personal del notario, del funcionario judicial o del funcionario público autorizado, de manera que el registrador a quien se le asigne el registro del documento, deberá corroborar si los medios de seguridad que acompañan a ese documento, corresponden a los asignados al notario o funcionario respectivo, y si no es así, deberá cancelarle la presentación al documento. (Artículos 29, 30 y 31 de la Ley sobre Inscripción de Documentos en el Registro Público).</w:t>
            </w:r>
            <w:r w:rsidRPr="00D62FBD">
              <w:rPr>
                <w:rFonts w:ascii="Book Antiqua" w:eastAsia="Calibri" w:hAnsi="Book Antiqua" w:cs="Arial"/>
                <w:bCs/>
                <w:i/>
                <w:sz w:val="20"/>
              </w:rPr>
              <w:t xml:space="preserve"> </w:t>
            </w:r>
            <w:r w:rsidRPr="00D62FBD">
              <w:rPr>
                <w:rFonts w:ascii="Book Antiqua" w:hAnsi="Book Antiqua"/>
                <w:bCs/>
                <w:color w:val="000000"/>
                <w:sz w:val="20"/>
                <w:u w:val="single"/>
              </w:rPr>
              <w:t>VOTO # 261-2006</w:t>
            </w:r>
          </w:p>
          <w:p w:rsidR="003A0F46" w:rsidRPr="00D62FBD" w:rsidRDefault="003A0F46" w:rsidP="003A0F46">
            <w:pPr>
              <w:pStyle w:val="Textoindependiente"/>
              <w:spacing w:after="0" w:line="220" w:lineRule="atLeast"/>
              <w:rPr>
                <w:rFonts w:ascii="Book Antiqua" w:hAnsi="Book Antiqua"/>
                <w:bCs/>
                <w:color w:val="000000"/>
                <w:sz w:val="20"/>
              </w:rPr>
            </w:pPr>
            <w:r w:rsidRPr="00D62FBD">
              <w:rPr>
                <w:rFonts w:ascii="Book Antiqua" w:hAnsi="Book Antiqua"/>
                <w:bCs/>
                <w:color w:val="000000"/>
                <w:sz w:val="20"/>
                <w:u w:val="single"/>
              </w:rPr>
              <w:t>TRIBUNAL DE NOTARIADO</w:t>
            </w:r>
            <w:r w:rsidRPr="00D62FBD">
              <w:rPr>
                <w:rFonts w:ascii="Book Antiqua" w:hAnsi="Book Antiqua"/>
                <w:bCs/>
                <w:color w:val="000000"/>
                <w:sz w:val="20"/>
              </w:rPr>
              <w:t>:-San José, a las diez horas treinta minutos del dieciséis de noviembre del dos mil seis.</w:t>
            </w:r>
          </w:p>
          <w:p w:rsidR="00977764" w:rsidRPr="00D62FBD" w:rsidRDefault="00977764" w:rsidP="00DC25A9">
            <w:pPr>
              <w:rPr>
                <w:rFonts w:ascii="Book Antiqua" w:eastAsia="Calibri" w:hAnsi="Book Antiqua" w:cs="Arial"/>
                <w:bCs/>
                <w:iCs/>
                <w:color w:val="000000"/>
                <w:sz w:val="20"/>
              </w:rPr>
            </w:pPr>
          </w:p>
        </w:tc>
      </w:tr>
      <w:tr w:rsidR="00FA4C52" w:rsidRPr="00D62FBD" w:rsidTr="00D62FBD">
        <w:trPr>
          <w:trHeight w:val="306"/>
          <w:jc w:val="center"/>
        </w:trPr>
        <w:tc>
          <w:tcPr>
            <w:tcW w:w="1413" w:type="dxa"/>
            <w:vMerge/>
            <w:vAlign w:val="center"/>
          </w:tcPr>
          <w:p w:rsidR="00FA4C52" w:rsidRPr="00D62FBD" w:rsidRDefault="00FA4C52" w:rsidP="00DC25A9">
            <w:pPr>
              <w:jc w:val="center"/>
              <w:rPr>
                <w:rFonts w:ascii="Book Antiqua" w:hAnsi="Book Antiqua" w:cs="Arial"/>
                <w:bCs/>
                <w:sz w:val="20"/>
              </w:rPr>
            </w:pPr>
          </w:p>
        </w:tc>
        <w:tc>
          <w:tcPr>
            <w:tcW w:w="1559" w:type="dxa"/>
            <w:shd w:val="clear" w:color="auto" w:fill="auto"/>
            <w:vAlign w:val="center"/>
          </w:tcPr>
          <w:p w:rsidR="00FA4C52" w:rsidRPr="00D62FBD" w:rsidRDefault="00FA4C52" w:rsidP="00FA4C52">
            <w:pPr>
              <w:ind w:left="0"/>
              <w:rPr>
                <w:rFonts w:ascii="Book Antiqua" w:eastAsia="Calibri" w:hAnsi="Book Antiqua" w:cs="Arial"/>
                <w:bCs/>
                <w:sz w:val="20"/>
              </w:rPr>
            </w:pPr>
            <w:r w:rsidRPr="00D26189">
              <w:rPr>
                <w:rFonts w:ascii="Book Antiqua" w:eastAsia="Calibri" w:hAnsi="Book Antiqua" w:cs="Arial"/>
                <w:b/>
                <w:sz w:val="20"/>
              </w:rPr>
              <w:t>3.6</w:t>
            </w:r>
            <w:r w:rsidRPr="00D62FBD">
              <w:rPr>
                <w:rFonts w:ascii="Book Antiqua" w:eastAsia="Calibri" w:hAnsi="Book Antiqua" w:cs="Arial"/>
                <w:bCs/>
                <w:sz w:val="20"/>
              </w:rPr>
              <w:t xml:space="preserve">. </w:t>
            </w:r>
            <w:r w:rsidR="002C27A0" w:rsidRPr="00D62FBD">
              <w:rPr>
                <w:rFonts w:ascii="Book Antiqua" w:eastAsia="Calibri" w:hAnsi="Book Antiqua" w:cs="Arial"/>
                <w:bCs/>
                <w:sz w:val="20"/>
              </w:rPr>
              <w:t>Firma de la persona juzgadora a la boleta</w:t>
            </w:r>
            <w:r w:rsidR="000E30A2" w:rsidRPr="00D62FBD">
              <w:rPr>
                <w:rFonts w:ascii="Book Antiqua" w:eastAsia="Calibri" w:hAnsi="Book Antiqua" w:cs="Arial"/>
                <w:bCs/>
                <w:sz w:val="20"/>
              </w:rPr>
              <w:t>.</w:t>
            </w:r>
          </w:p>
        </w:tc>
        <w:tc>
          <w:tcPr>
            <w:tcW w:w="1559" w:type="dxa"/>
            <w:shd w:val="clear" w:color="auto" w:fill="auto"/>
            <w:vAlign w:val="center"/>
          </w:tcPr>
          <w:p w:rsidR="00FA4C52" w:rsidRPr="00D62FBD" w:rsidRDefault="002C27A0" w:rsidP="00DC25A9">
            <w:pPr>
              <w:jc w:val="left"/>
              <w:rPr>
                <w:rFonts w:ascii="Book Antiqua" w:eastAsia="Calibri" w:hAnsi="Book Antiqua" w:cs="Arial"/>
                <w:bCs/>
                <w:i/>
                <w:iCs/>
                <w:sz w:val="20"/>
              </w:rPr>
            </w:pPr>
            <w:r w:rsidRPr="00D62FBD">
              <w:rPr>
                <w:rFonts w:ascii="Book Antiqua" w:eastAsia="Calibri" w:hAnsi="Book Antiqua" w:cs="Arial"/>
                <w:bCs/>
                <w:i/>
                <w:iCs/>
                <w:sz w:val="20"/>
              </w:rPr>
              <w:t>Persona Juzgadora</w:t>
            </w:r>
          </w:p>
        </w:tc>
        <w:tc>
          <w:tcPr>
            <w:tcW w:w="1843" w:type="dxa"/>
            <w:shd w:val="clear" w:color="auto" w:fill="auto"/>
            <w:vAlign w:val="center"/>
          </w:tcPr>
          <w:p w:rsidR="00FA4C52" w:rsidRPr="00D62FBD" w:rsidRDefault="002C27A0"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Deberá cotejar que los datos de la bolet</w:t>
            </w:r>
            <w:r w:rsidR="0011013C">
              <w:rPr>
                <w:rFonts w:ascii="Book Antiqua" w:hAnsi="Book Antiqua" w:cs="Arial"/>
                <w:bCs/>
                <w:color w:val="000000"/>
                <w:sz w:val="20"/>
                <w:lang w:eastAsia="es-CR"/>
              </w:rPr>
              <w:t>a</w:t>
            </w:r>
            <w:r w:rsidRPr="00D62FBD">
              <w:rPr>
                <w:rFonts w:ascii="Book Antiqua" w:hAnsi="Book Antiqua" w:cs="Arial"/>
                <w:bCs/>
                <w:color w:val="000000"/>
                <w:sz w:val="20"/>
                <w:lang w:eastAsia="es-CR"/>
              </w:rPr>
              <w:t xml:space="preserve"> y del libro indicados en el punto 3.3 y 3.4 estén correctos conforme con el proceso respectivo. </w:t>
            </w:r>
            <w:r w:rsidR="000E30A2" w:rsidRPr="00D62FBD">
              <w:rPr>
                <w:rFonts w:ascii="Book Antiqua" w:hAnsi="Book Antiqua" w:cs="Arial"/>
                <w:bCs/>
                <w:color w:val="000000"/>
                <w:sz w:val="20"/>
                <w:lang w:eastAsia="es-CR"/>
              </w:rPr>
              <w:t>Una vez firmada lo entrega a la persona técnica judicial</w:t>
            </w:r>
            <w:r w:rsidR="00D26189">
              <w:rPr>
                <w:rFonts w:ascii="Book Antiqua" w:hAnsi="Book Antiqua" w:cs="Arial"/>
                <w:bCs/>
                <w:color w:val="000000"/>
                <w:sz w:val="20"/>
                <w:lang w:eastAsia="es-CR"/>
              </w:rPr>
              <w:t xml:space="preserve"> encargada</w:t>
            </w:r>
            <w:r w:rsidR="000E30A2" w:rsidRPr="00D62FBD">
              <w:rPr>
                <w:rFonts w:ascii="Book Antiqua" w:hAnsi="Book Antiqua" w:cs="Arial"/>
                <w:bCs/>
                <w:color w:val="000000"/>
                <w:sz w:val="20"/>
                <w:lang w:eastAsia="es-CR"/>
              </w:rPr>
              <w:t>.</w:t>
            </w:r>
          </w:p>
        </w:tc>
        <w:tc>
          <w:tcPr>
            <w:tcW w:w="1134" w:type="dxa"/>
            <w:shd w:val="clear" w:color="auto" w:fill="auto"/>
          </w:tcPr>
          <w:p w:rsidR="00FA4C52" w:rsidRPr="00D62FBD" w:rsidRDefault="002C27A0" w:rsidP="00DC25A9">
            <w:pPr>
              <w:jc w:val="center"/>
              <w:rPr>
                <w:rFonts w:ascii="Book Antiqua" w:eastAsia="Calibri" w:hAnsi="Book Antiqua" w:cs="Arial"/>
                <w:bCs/>
                <w:i/>
                <w:sz w:val="20"/>
              </w:rPr>
            </w:pPr>
            <w:r w:rsidRPr="00D62FBD">
              <w:rPr>
                <w:rFonts w:ascii="Book Antiqua" w:eastAsia="Calibri" w:hAnsi="Book Antiqua" w:cs="Arial"/>
                <w:bCs/>
                <w:i/>
                <w:sz w:val="20"/>
              </w:rPr>
              <w:t>20 minutos</w:t>
            </w:r>
          </w:p>
        </w:tc>
        <w:tc>
          <w:tcPr>
            <w:tcW w:w="3442" w:type="dxa"/>
            <w:shd w:val="clear" w:color="auto" w:fill="auto"/>
            <w:vAlign w:val="center"/>
          </w:tcPr>
          <w:p w:rsidR="00FA4C52" w:rsidRPr="00D62FBD" w:rsidRDefault="002C27A0" w:rsidP="00DC25A9">
            <w:pPr>
              <w:rPr>
                <w:rFonts w:ascii="Book Antiqua" w:eastAsia="Calibri" w:hAnsi="Book Antiqua" w:cs="Arial"/>
                <w:bCs/>
                <w:iCs/>
                <w:color w:val="000000"/>
                <w:sz w:val="20"/>
              </w:rPr>
            </w:pPr>
            <w:r w:rsidRPr="00D62FBD">
              <w:rPr>
                <w:rFonts w:ascii="Book Antiqua" w:eastAsia="Calibri" w:hAnsi="Book Antiqua" w:cs="Arial"/>
                <w:bCs/>
                <w:iCs/>
                <w:color w:val="000000"/>
                <w:sz w:val="20"/>
              </w:rPr>
              <w:t xml:space="preserve">Excepcionalmente, en caso de que la persona juzgadora encargada del proceso no se encuentre disponible, se requerirá la función a alguna otra persona juzgadora del despacho, quien deberá de cotejar los mismos datos. </w:t>
            </w:r>
          </w:p>
          <w:p w:rsidR="002C27A0" w:rsidRPr="00D62FBD" w:rsidRDefault="002C27A0" w:rsidP="00DC25A9">
            <w:pPr>
              <w:rPr>
                <w:rFonts w:ascii="Book Antiqua" w:eastAsia="Calibri" w:hAnsi="Book Antiqua" w:cs="Arial"/>
                <w:bCs/>
                <w:iCs/>
                <w:color w:val="000000"/>
                <w:sz w:val="20"/>
              </w:rPr>
            </w:pPr>
            <w:r w:rsidRPr="00D26189">
              <w:rPr>
                <w:rFonts w:ascii="Book Antiqua" w:eastAsia="Calibri" w:hAnsi="Book Antiqua" w:cs="Arial"/>
                <w:b/>
                <w:iCs/>
                <w:color w:val="000000"/>
                <w:sz w:val="20"/>
              </w:rPr>
              <w:t xml:space="preserve">Aún más excepcionalmente, en el </w:t>
            </w:r>
            <w:r w:rsidR="00D26189">
              <w:rPr>
                <w:rFonts w:ascii="Book Antiqua" w:eastAsia="Calibri" w:hAnsi="Book Antiqua" w:cs="Arial"/>
                <w:b/>
                <w:iCs/>
                <w:color w:val="000000"/>
                <w:sz w:val="20"/>
              </w:rPr>
              <w:t xml:space="preserve">único </w:t>
            </w:r>
            <w:r w:rsidRPr="00D26189">
              <w:rPr>
                <w:rFonts w:ascii="Book Antiqua" w:eastAsia="Calibri" w:hAnsi="Book Antiqua" w:cs="Arial"/>
                <w:b/>
                <w:iCs/>
                <w:color w:val="000000"/>
                <w:sz w:val="20"/>
              </w:rPr>
              <w:t>caso de Juzgados Unipersonales, o cuando no esté disponible ninguna persona juzgadora, la boleta podrá firmarla la persona coordinadora judicial haciendo el mismo cotejo</w:t>
            </w:r>
            <w:r w:rsidR="00D26189" w:rsidRPr="00D26189">
              <w:rPr>
                <w:rFonts w:ascii="Book Antiqua" w:eastAsia="Calibri" w:hAnsi="Book Antiqua" w:cs="Arial"/>
                <w:b/>
                <w:iCs/>
                <w:color w:val="000000"/>
                <w:sz w:val="20"/>
              </w:rPr>
              <w:t xml:space="preserve"> e informando al juez o a la jueza sobre su actuación</w:t>
            </w:r>
            <w:r w:rsidRPr="00D26189">
              <w:rPr>
                <w:rFonts w:ascii="Book Antiqua" w:eastAsia="Calibri" w:hAnsi="Book Antiqua" w:cs="Arial"/>
                <w:bCs/>
                <w:iCs/>
                <w:color w:val="000000"/>
                <w:sz w:val="20"/>
              </w:rPr>
              <w:t>.</w:t>
            </w:r>
            <w:r w:rsidRPr="00D62FBD">
              <w:rPr>
                <w:rFonts w:ascii="Book Antiqua" w:eastAsia="Calibri" w:hAnsi="Book Antiqua" w:cs="Arial"/>
                <w:bCs/>
                <w:iCs/>
                <w:color w:val="000000"/>
                <w:sz w:val="20"/>
              </w:rPr>
              <w:t xml:space="preserve"> </w:t>
            </w: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EA6526" w:rsidP="00F876D7">
            <w:pPr>
              <w:ind w:left="0"/>
              <w:rPr>
                <w:rFonts w:ascii="Book Antiqua" w:eastAsia="Calibri" w:hAnsi="Book Antiqua" w:cs="Arial"/>
                <w:bCs/>
                <w:sz w:val="20"/>
              </w:rPr>
            </w:pPr>
            <w:r w:rsidRPr="00D26189">
              <w:rPr>
                <w:rFonts w:ascii="Book Antiqua" w:eastAsia="Calibri" w:hAnsi="Book Antiqua" w:cs="Arial"/>
                <w:b/>
                <w:sz w:val="20"/>
              </w:rPr>
              <w:t>3.7.</w:t>
            </w:r>
            <w:r w:rsidRPr="00D62FBD">
              <w:rPr>
                <w:rFonts w:ascii="Book Antiqua" w:eastAsia="Calibri" w:hAnsi="Book Antiqua" w:cs="Arial"/>
                <w:bCs/>
                <w:sz w:val="20"/>
              </w:rPr>
              <w:t xml:space="preserve"> Entrega de la boleta firmada a la persona usuaria</w:t>
            </w:r>
            <w:r w:rsidR="00D26189">
              <w:rPr>
                <w:rFonts w:ascii="Book Antiqua" w:eastAsia="Calibri" w:hAnsi="Book Antiqua" w:cs="Arial"/>
                <w:bCs/>
                <w:sz w:val="20"/>
              </w:rPr>
              <w:t>.</w:t>
            </w:r>
          </w:p>
        </w:tc>
        <w:tc>
          <w:tcPr>
            <w:tcW w:w="1559" w:type="dxa"/>
            <w:shd w:val="clear" w:color="auto" w:fill="auto"/>
            <w:vAlign w:val="center"/>
          </w:tcPr>
          <w:p w:rsidR="005F4D69" w:rsidRPr="00D62FBD" w:rsidRDefault="00EA6526" w:rsidP="00D65570">
            <w:pPr>
              <w:rPr>
                <w:rFonts w:ascii="Book Antiqua" w:eastAsia="Calibri" w:hAnsi="Book Antiqua" w:cs="Arial"/>
                <w:bCs/>
                <w:sz w:val="20"/>
              </w:rPr>
            </w:pPr>
            <w:r w:rsidRPr="00D62FBD">
              <w:rPr>
                <w:rFonts w:ascii="Book Antiqua" w:eastAsia="Calibri" w:hAnsi="Book Antiqua" w:cs="Arial"/>
                <w:bCs/>
                <w:sz w:val="20"/>
              </w:rPr>
              <w:t>Persona técnica judicial</w:t>
            </w:r>
          </w:p>
        </w:tc>
        <w:tc>
          <w:tcPr>
            <w:tcW w:w="1843" w:type="dxa"/>
            <w:shd w:val="clear" w:color="auto" w:fill="auto"/>
            <w:vAlign w:val="center"/>
          </w:tcPr>
          <w:p w:rsidR="00FA4C52" w:rsidRPr="00D62FBD" w:rsidRDefault="00FA4C52" w:rsidP="008F0A92">
            <w:pPr>
              <w:shd w:val="clear" w:color="auto" w:fill="FFFFFF"/>
              <w:suppressAutoHyphens w:val="0"/>
              <w:spacing w:after="0"/>
              <w:ind w:left="0"/>
              <w:rPr>
                <w:rFonts w:ascii="Book Antiqua" w:hAnsi="Book Antiqua" w:cs="Arial"/>
                <w:bCs/>
                <w:color w:val="000000"/>
                <w:sz w:val="20"/>
                <w:lang w:eastAsia="es-CR"/>
              </w:rPr>
            </w:pPr>
          </w:p>
          <w:p w:rsidR="008F0A92" w:rsidRPr="00D62FBD" w:rsidRDefault="001A74A5"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xml:space="preserve">3.7.1. </w:t>
            </w:r>
            <w:r w:rsidR="008F0A92" w:rsidRPr="00D62FBD">
              <w:rPr>
                <w:rFonts w:ascii="Book Antiqua" w:hAnsi="Book Antiqua" w:cs="Arial"/>
                <w:bCs/>
                <w:color w:val="000000"/>
                <w:sz w:val="20"/>
                <w:lang w:eastAsia="es-CR"/>
              </w:rPr>
              <w:t>Recibe los documentos indicados en el paso anterior</w:t>
            </w:r>
            <w:r w:rsidR="00EA6526" w:rsidRPr="00D62FBD">
              <w:rPr>
                <w:rFonts w:ascii="Book Antiqua" w:hAnsi="Book Antiqua" w:cs="Arial"/>
                <w:bCs/>
                <w:color w:val="000000"/>
                <w:sz w:val="20"/>
                <w:lang w:eastAsia="es-CR"/>
              </w:rPr>
              <w:t xml:space="preserve"> (boleta, expediente y libro de boletas)</w:t>
            </w:r>
            <w:r w:rsidR="008F0A92" w:rsidRPr="00D62FBD">
              <w:rPr>
                <w:rFonts w:ascii="Book Antiqua" w:hAnsi="Book Antiqua" w:cs="Arial"/>
                <w:bCs/>
                <w:color w:val="000000"/>
                <w:sz w:val="20"/>
                <w:lang w:eastAsia="es-CR"/>
              </w:rPr>
              <w:t>.</w:t>
            </w:r>
          </w:p>
          <w:p w:rsidR="008F0A92" w:rsidRPr="00D62FBD" w:rsidRDefault="008F0A92"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w:t>
            </w:r>
          </w:p>
          <w:p w:rsidR="008F0A92" w:rsidRPr="00D62FBD" w:rsidRDefault="001A74A5"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xml:space="preserve">3.7.2. </w:t>
            </w:r>
            <w:r w:rsidR="008F0A92" w:rsidRPr="00D62FBD">
              <w:rPr>
                <w:rFonts w:ascii="Book Antiqua" w:hAnsi="Book Antiqua" w:cs="Arial"/>
                <w:bCs/>
                <w:color w:val="000000"/>
                <w:sz w:val="20"/>
                <w:lang w:eastAsia="es-CR"/>
              </w:rPr>
              <w:t>Adjunta al mandamiento la boleta y su respectiva colilla, las cuales deben ir necesariamente selladas y firmadas</w:t>
            </w:r>
            <w:r w:rsidR="004A512A" w:rsidRPr="00D62FBD">
              <w:rPr>
                <w:rFonts w:ascii="Book Antiqua" w:hAnsi="Book Antiqua" w:cs="Arial"/>
                <w:bCs/>
                <w:color w:val="000000"/>
                <w:sz w:val="20"/>
                <w:lang w:eastAsia="es-CR"/>
              </w:rPr>
              <w:t xml:space="preserve"> según lo dicho</w:t>
            </w:r>
            <w:r w:rsidR="008F0A92" w:rsidRPr="00D62FBD">
              <w:rPr>
                <w:rFonts w:ascii="Book Antiqua" w:hAnsi="Book Antiqua" w:cs="Arial"/>
                <w:bCs/>
                <w:color w:val="000000"/>
                <w:sz w:val="20"/>
                <w:lang w:eastAsia="es-CR"/>
              </w:rPr>
              <w:t>.</w:t>
            </w:r>
          </w:p>
          <w:p w:rsidR="008F0A92" w:rsidRPr="00D62FBD" w:rsidRDefault="008F0A92"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w:t>
            </w:r>
          </w:p>
          <w:p w:rsidR="008F0A92" w:rsidRDefault="00AE314B"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xml:space="preserve">3.7.3. </w:t>
            </w:r>
            <w:r w:rsidR="008F0A92" w:rsidRPr="00D62FBD">
              <w:rPr>
                <w:rFonts w:ascii="Book Antiqua" w:hAnsi="Book Antiqua" w:cs="Arial"/>
                <w:bCs/>
                <w:color w:val="000000"/>
                <w:sz w:val="20"/>
                <w:lang w:eastAsia="es-CR"/>
              </w:rPr>
              <w:t>Entrega a</w:t>
            </w:r>
            <w:r w:rsidR="004A512A" w:rsidRPr="00D62FBD">
              <w:rPr>
                <w:rFonts w:ascii="Book Antiqua" w:hAnsi="Book Antiqua" w:cs="Arial"/>
                <w:bCs/>
                <w:color w:val="000000"/>
                <w:sz w:val="20"/>
                <w:lang w:eastAsia="es-CR"/>
              </w:rPr>
              <w:t xml:space="preserve"> </w:t>
            </w:r>
            <w:r w:rsidR="008F0A92" w:rsidRPr="00D62FBD">
              <w:rPr>
                <w:rFonts w:ascii="Book Antiqua" w:hAnsi="Book Antiqua" w:cs="Arial"/>
                <w:bCs/>
                <w:color w:val="000000"/>
                <w:sz w:val="20"/>
                <w:lang w:eastAsia="es-CR"/>
              </w:rPr>
              <w:t>l</w:t>
            </w:r>
            <w:r w:rsidR="004A512A" w:rsidRPr="00D62FBD">
              <w:rPr>
                <w:rFonts w:ascii="Book Antiqua" w:hAnsi="Book Antiqua" w:cs="Arial"/>
                <w:bCs/>
                <w:color w:val="000000"/>
                <w:sz w:val="20"/>
                <w:lang w:eastAsia="es-CR"/>
              </w:rPr>
              <w:t xml:space="preserve">a persona usuaria </w:t>
            </w:r>
            <w:r w:rsidR="008F0A92" w:rsidRPr="00D62FBD">
              <w:rPr>
                <w:rFonts w:ascii="Book Antiqua" w:hAnsi="Book Antiqua" w:cs="Arial"/>
                <w:bCs/>
                <w:color w:val="000000"/>
                <w:sz w:val="20"/>
                <w:lang w:eastAsia="es-CR"/>
              </w:rPr>
              <w:t>el mandamiento con la respectiva boleta y le solicita que firme en el libro de control y en la copia del mandamiento, para este último utilizando el sello destinado para tal efecto y denominado “Retiro de Documentación”.</w:t>
            </w:r>
          </w:p>
          <w:p w:rsidR="00D26189" w:rsidRPr="00D62FBD" w:rsidRDefault="00D26189" w:rsidP="008F0A92">
            <w:pPr>
              <w:shd w:val="clear" w:color="auto" w:fill="FFFFFF"/>
              <w:suppressAutoHyphens w:val="0"/>
              <w:spacing w:after="0"/>
              <w:ind w:left="0"/>
              <w:rPr>
                <w:rFonts w:ascii="Book Antiqua" w:hAnsi="Book Antiqua" w:cs="Arial"/>
                <w:bCs/>
                <w:color w:val="000000"/>
                <w:sz w:val="20"/>
                <w:lang w:eastAsia="es-CR"/>
              </w:rPr>
            </w:pPr>
          </w:p>
          <w:p w:rsidR="00B11675" w:rsidRPr="00D62FBD" w:rsidRDefault="00B11675"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3.7.4</w:t>
            </w:r>
            <w:r w:rsidRPr="0011013C">
              <w:rPr>
                <w:rFonts w:ascii="Book Antiqua" w:hAnsi="Book Antiqua" w:cs="Arial"/>
                <w:bCs/>
                <w:color w:val="000000"/>
                <w:sz w:val="20"/>
                <w:lang w:eastAsia="es-CR"/>
              </w:rPr>
              <w:t>. Firma el libro de control de boletas en la casilla de entregado.</w:t>
            </w:r>
            <w:r w:rsidRPr="00D62FBD">
              <w:rPr>
                <w:rFonts w:ascii="Book Antiqua" w:hAnsi="Book Antiqua" w:cs="Arial"/>
                <w:bCs/>
                <w:color w:val="000000"/>
                <w:sz w:val="20"/>
                <w:lang w:eastAsia="es-CR"/>
              </w:rPr>
              <w:t xml:space="preserve"> </w:t>
            </w:r>
          </w:p>
          <w:p w:rsidR="008F0A92" w:rsidRPr="00D62FBD" w:rsidRDefault="008F0A92" w:rsidP="008F0A92">
            <w:pPr>
              <w:shd w:val="clear" w:color="auto" w:fill="FFFFFF"/>
              <w:suppressAutoHyphens w:val="0"/>
              <w:spacing w:after="0"/>
              <w:ind w:left="0"/>
              <w:rPr>
                <w:rFonts w:ascii="Book Antiqua" w:hAnsi="Book Antiqua" w:cs="Arial"/>
                <w:bCs/>
                <w:color w:val="000000"/>
                <w:sz w:val="20"/>
                <w:lang w:eastAsia="es-CR"/>
              </w:rPr>
            </w:pPr>
            <w:r w:rsidRPr="00D62FBD">
              <w:rPr>
                <w:rFonts w:ascii="Book Antiqua" w:hAnsi="Book Antiqua" w:cs="Arial"/>
                <w:bCs/>
                <w:color w:val="000000"/>
                <w:sz w:val="20"/>
                <w:lang w:eastAsia="es-CR"/>
              </w:rPr>
              <w:t> </w:t>
            </w:r>
          </w:p>
          <w:p w:rsidR="005F4D69" w:rsidRPr="00D62FBD" w:rsidRDefault="005F4D69" w:rsidP="00AE314B">
            <w:pPr>
              <w:shd w:val="clear" w:color="auto" w:fill="FFFFFF"/>
              <w:suppressAutoHyphens w:val="0"/>
              <w:spacing w:after="0"/>
              <w:ind w:left="0"/>
              <w:rPr>
                <w:rFonts w:ascii="Book Antiqua" w:eastAsia="Calibri" w:hAnsi="Book Antiqua" w:cs="Arial"/>
                <w:bCs/>
                <w:i/>
                <w:sz w:val="20"/>
              </w:rPr>
            </w:pPr>
          </w:p>
        </w:tc>
        <w:tc>
          <w:tcPr>
            <w:tcW w:w="1134" w:type="dxa"/>
            <w:shd w:val="clear" w:color="auto" w:fill="auto"/>
          </w:tcPr>
          <w:p w:rsidR="005F4D69" w:rsidRPr="00D62FBD" w:rsidRDefault="00AE314B" w:rsidP="00DC25A9">
            <w:pPr>
              <w:jc w:val="center"/>
              <w:rPr>
                <w:rFonts w:ascii="Book Antiqua" w:eastAsia="Calibri" w:hAnsi="Book Antiqua" w:cs="Arial"/>
                <w:bCs/>
                <w:i/>
                <w:sz w:val="20"/>
              </w:rPr>
            </w:pPr>
            <w:r w:rsidRPr="00D62FBD">
              <w:rPr>
                <w:rFonts w:ascii="Book Antiqua" w:eastAsia="Calibri" w:hAnsi="Book Antiqua" w:cs="Arial"/>
                <w:bCs/>
                <w:i/>
                <w:sz w:val="20"/>
              </w:rPr>
              <w:t>10 minutos</w:t>
            </w:r>
          </w:p>
        </w:tc>
        <w:tc>
          <w:tcPr>
            <w:tcW w:w="3442" w:type="dxa"/>
            <w:shd w:val="clear" w:color="auto" w:fill="auto"/>
            <w:vAlign w:val="center"/>
          </w:tcPr>
          <w:p w:rsidR="00AE314B" w:rsidRPr="009B5291" w:rsidRDefault="00AE314B" w:rsidP="00AE314B">
            <w:pPr>
              <w:shd w:val="clear" w:color="auto" w:fill="FFFFFF"/>
              <w:suppressAutoHyphens w:val="0"/>
              <w:spacing w:after="0"/>
              <w:ind w:left="0"/>
              <w:rPr>
                <w:rFonts w:ascii="Book Antiqua" w:hAnsi="Book Antiqua" w:cs="Arial"/>
                <w:b/>
                <w:color w:val="000000"/>
                <w:sz w:val="20"/>
                <w:lang w:eastAsia="es-CR"/>
              </w:rPr>
            </w:pPr>
            <w:r w:rsidRPr="00D62FBD">
              <w:rPr>
                <w:rFonts w:ascii="Book Antiqua" w:hAnsi="Book Antiqua" w:cs="Arial"/>
                <w:bCs/>
                <w:color w:val="000000"/>
                <w:sz w:val="20"/>
                <w:u w:val="single"/>
                <w:lang w:eastAsia="es-CR"/>
              </w:rPr>
              <w:t>Nota: </w:t>
            </w:r>
            <w:r w:rsidRPr="00D62FBD">
              <w:rPr>
                <w:rFonts w:ascii="Book Antiqua" w:hAnsi="Book Antiqua" w:cs="Arial"/>
                <w:bCs/>
                <w:color w:val="000000"/>
                <w:sz w:val="20"/>
                <w:lang w:eastAsia="es-CR"/>
              </w:rPr>
              <w:t xml:space="preserve">Si la persona usuaria se retira del Despacho sin el mandamiento, éste debe ser custodiado en un </w:t>
            </w:r>
            <w:proofErr w:type="spellStart"/>
            <w:r w:rsidRPr="00D62FBD">
              <w:rPr>
                <w:rFonts w:ascii="Book Antiqua" w:hAnsi="Book Antiqua" w:cs="Arial"/>
                <w:bCs/>
                <w:color w:val="000000"/>
                <w:sz w:val="20"/>
                <w:lang w:eastAsia="es-CR"/>
              </w:rPr>
              <w:t>ampo</w:t>
            </w:r>
            <w:proofErr w:type="spellEnd"/>
            <w:r w:rsidRPr="00D62FBD">
              <w:rPr>
                <w:rFonts w:ascii="Book Antiqua" w:hAnsi="Book Antiqua" w:cs="Arial"/>
                <w:bCs/>
                <w:color w:val="000000"/>
                <w:sz w:val="20"/>
                <w:lang w:eastAsia="es-CR"/>
              </w:rPr>
              <w:t xml:space="preserve"> de seguridad archivado en caja fuerte en custodia de </w:t>
            </w:r>
            <w:r w:rsidR="00671B9C">
              <w:rPr>
                <w:rFonts w:ascii="Book Antiqua" w:hAnsi="Book Antiqua" w:cs="Arial"/>
                <w:bCs/>
                <w:color w:val="000000"/>
                <w:sz w:val="20"/>
                <w:lang w:eastAsia="es-CR"/>
              </w:rPr>
              <w:t xml:space="preserve">la </w:t>
            </w:r>
            <w:r w:rsidRPr="00D62FBD">
              <w:rPr>
                <w:rFonts w:ascii="Book Antiqua" w:hAnsi="Book Antiqua" w:cs="Arial"/>
                <w:bCs/>
                <w:color w:val="000000"/>
                <w:sz w:val="20"/>
                <w:lang w:eastAsia="es-CR"/>
              </w:rPr>
              <w:t xml:space="preserve">persona coordinadora </w:t>
            </w:r>
            <w:r w:rsidRPr="00671B9C">
              <w:rPr>
                <w:rFonts w:ascii="Book Antiqua" w:hAnsi="Book Antiqua" w:cs="Arial"/>
                <w:bCs/>
                <w:color w:val="000000"/>
                <w:sz w:val="20"/>
                <w:lang w:eastAsia="es-CR"/>
              </w:rPr>
              <w:t>judicial por un tiempo prudencial</w:t>
            </w:r>
            <w:r w:rsidR="00671B9C" w:rsidRPr="00671B9C">
              <w:rPr>
                <w:rFonts w:ascii="Book Antiqua" w:hAnsi="Book Antiqua" w:cs="Arial"/>
                <w:bCs/>
                <w:color w:val="000000"/>
                <w:sz w:val="20"/>
                <w:lang w:eastAsia="es-CR"/>
              </w:rPr>
              <w:t xml:space="preserve"> que se definirá con el jugador a cargo</w:t>
            </w:r>
            <w:r w:rsidRPr="00671B9C">
              <w:rPr>
                <w:rFonts w:ascii="Book Antiqua" w:hAnsi="Book Antiqua" w:cs="Arial"/>
                <w:bCs/>
                <w:color w:val="000000"/>
                <w:sz w:val="20"/>
                <w:lang w:eastAsia="es-CR"/>
              </w:rPr>
              <w:t>, y</w:t>
            </w:r>
            <w:r w:rsidRPr="00D62FBD">
              <w:rPr>
                <w:rFonts w:ascii="Book Antiqua" w:hAnsi="Book Antiqua" w:cs="Arial"/>
                <w:bCs/>
                <w:color w:val="000000"/>
                <w:sz w:val="20"/>
                <w:lang w:eastAsia="es-CR"/>
              </w:rPr>
              <w:t xml:space="preserve"> en caso de no ser retirado, se procederá a anularlo</w:t>
            </w:r>
            <w:r w:rsidR="00671B9C">
              <w:rPr>
                <w:rFonts w:ascii="Book Antiqua" w:hAnsi="Book Antiqua" w:cs="Arial"/>
                <w:bCs/>
                <w:color w:val="000000"/>
                <w:sz w:val="20"/>
                <w:lang w:eastAsia="es-CR"/>
              </w:rPr>
              <w:t xml:space="preserve"> conforme con las reglamentaciones de destrucción de documentos vigentes</w:t>
            </w:r>
            <w:r w:rsidR="009B5291">
              <w:rPr>
                <w:rFonts w:ascii="Book Antiqua" w:hAnsi="Book Antiqua" w:cs="Arial"/>
                <w:bCs/>
                <w:color w:val="000000"/>
                <w:sz w:val="20"/>
                <w:lang w:eastAsia="es-CR"/>
              </w:rPr>
              <w:t xml:space="preserve"> </w:t>
            </w:r>
            <w:r w:rsidR="009B5291" w:rsidRPr="009B5291">
              <w:rPr>
                <w:rFonts w:ascii="Book Antiqua" w:hAnsi="Book Antiqua" w:cs="Arial"/>
                <w:b/>
                <w:color w:val="000000"/>
                <w:sz w:val="20"/>
                <w:lang w:eastAsia="es-CR"/>
              </w:rPr>
              <w:t>y con el nuevo procedimiento sobre anulación de boletas de seguridad físicas.</w:t>
            </w:r>
          </w:p>
          <w:p w:rsidR="005F4D69" w:rsidRPr="00D62FBD" w:rsidRDefault="005F4D69" w:rsidP="00DC25A9">
            <w:pPr>
              <w:rPr>
                <w:rFonts w:ascii="Book Antiqua" w:eastAsia="Calibri" w:hAnsi="Book Antiqua" w:cs="Arial"/>
                <w:bCs/>
                <w:i/>
                <w:color w:val="000000"/>
                <w:sz w:val="20"/>
              </w:rPr>
            </w:pP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5378B4" w:rsidP="005378B4">
            <w:pPr>
              <w:ind w:left="0"/>
              <w:rPr>
                <w:rFonts w:ascii="Book Antiqua" w:eastAsia="Calibri" w:hAnsi="Book Antiqua" w:cs="Arial"/>
                <w:bCs/>
                <w:sz w:val="20"/>
              </w:rPr>
            </w:pPr>
            <w:r w:rsidRPr="00D62FBD">
              <w:rPr>
                <w:rFonts w:ascii="Book Antiqua" w:eastAsia="Calibri" w:hAnsi="Book Antiqua" w:cs="Arial"/>
                <w:bCs/>
                <w:sz w:val="20"/>
              </w:rPr>
              <w:t xml:space="preserve">3.8. </w:t>
            </w:r>
            <w:r w:rsidR="00BF739B" w:rsidRPr="00D62FBD">
              <w:rPr>
                <w:rFonts w:ascii="Book Antiqua" w:eastAsia="Calibri" w:hAnsi="Book Antiqua" w:cs="Arial"/>
                <w:bCs/>
                <w:sz w:val="20"/>
              </w:rPr>
              <w:t>Ú</w:t>
            </w:r>
            <w:r w:rsidRPr="00D62FBD">
              <w:rPr>
                <w:rFonts w:ascii="Book Antiqua" w:eastAsia="Calibri" w:hAnsi="Book Antiqua" w:cs="Arial"/>
                <w:bCs/>
                <w:sz w:val="20"/>
              </w:rPr>
              <w:t xml:space="preserve">ltima intervención de la persona técnica judicial </w:t>
            </w:r>
          </w:p>
          <w:p w:rsidR="005378B4" w:rsidRPr="00D62FBD" w:rsidRDefault="005378B4" w:rsidP="005378B4">
            <w:pPr>
              <w:ind w:left="0"/>
              <w:rPr>
                <w:rFonts w:ascii="Book Antiqua" w:eastAsia="Calibri" w:hAnsi="Book Antiqua" w:cs="Arial"/>
                <w:bCs/>
                <w:sz w:val="20"/>
              </w:rPr>
            </w:pPr>
          </w:p>
          <w:p w:rsidR="005378B4" w:rsidRPr="00D62FBD" w:rsidRDefault="005378B4" w:rsidP="005378B4">
            <w:pPr>
              <w:ind w:left="0"/>
              <w:rPr>
                <w:rFonts w:ascii="Book Antiqua" w:eastAsia="Calibri" w:hAnsi="Book Antiqua" w:cs="Arial"/>
                <w:bCs/>
                <w:sz w:val="20"/>
              </w:rPr>
            </w:pPr>
          </w:p>
        </w:tc>
        <w:tc>
          <w:tcPr>
            <w:tcW w:w="1559" w:type="dxa"/>
            <w:shd w:val="clear" w:color="auto" w:fill="auto"/>
            <w:vAlign w:val="center"/>
          </w:tcPr>
          <w:p w:rsidR="005F4D69" w:rsidRPr="00D62FBD" w:rsidRDefault="005378B4" w:rsidP="00DC25A9">
            <w:pPr>
              <w:jc w:val="left"/>
              <w:rPr>
                <w:rFonts w:ascii="Book Antiqua" w:eastAsia="Calibri" w:hAnsi="Book Antiqua" w:cs="Arial"/>
                <w:bCs/>
                <w:i/>
                <w:iCs/>
                <w:sz w:val="20"/>
              </w:rPr>
            </w:pPr>
            <w:r w:rsidRPr="00D62FBD">
              <w:rPr>
                <w:rFonts w:ascii="Book Antiqua" w:eastAsia="Calibri" w:hAnsi="Book Antiqua" w:cs="Arial"/>
                <w:bCs/>
                <w:i/>
                <w:iCs/>
                <w:sz w:val="20"/>
              </w:rPr>
              <w:t>Persona técnica judicial</w:t>
            </w:r>
          </w:p>
        </w:tc>
        <w:tc>
          <w:tcPr>
            <w:tcW w:w="1843" w:type="dxa"/>
            <w:shd w:val="clear" w:color="auto" w:fill="auto"/>
            <w:vAlign w:val="center"/>
          </w:tcPr>
          <w:p w:rsidR="005378B4" w:rsidRPr="00D62FBD" w:rsidRDefault="005378B4" w:rsidP="005378B4">
            <w:pPr>
              <w:shd w:val="clear" w:color="auto" w:fill="FFFFFF"/>
              <w:suppressAutoHyphens w:val="0"/>
              <w:spacing w:after="0"/>
              <w:ind w:left="0"/>
              <w:rPr>
                <w:rFonts w:ascii="Book Antiqua" w:hAnsi="Book Antiqua" w:cs="Arial"/>
                <w:bCs/>
                <w:color w:val="000000"/>
                <w:sz w:val="20"/>
                <w:lang w:eastAsia="es-CR"/>
              </w:rPr>
            </w:pPr>
            <w:r w:rsidRPr="00671B9C">
              <w:rPr>
                <w:rFonts w:ascii="Book Antiqua" w:hAnsi="Book Antiqua" w:cs="Arial"/>
                <w:b/>
                <w:color w:val="000000"/>
                <w:sz w:val="20"/>
                <w:lang w:eastAsia="es-CR"/>
              </w:rPr>
              <w:t>Adjunta la copia del mandamiento en el expediente</w:t>
            </w:r>
            <w:r w:rsidR="00671B9C" w:rsidRPr="00671B9C">
              <w:rPr>
                <w:rFonts w:ascii="Book Antiqua" w:hAnsi="Book Antiqua" w:cs="Arial"/>
                <w:b/>
                <w:color w:val="000000"/>
                <w:sz w:val="20"/>
                <w:lang w:eastAsia="es-CR"/>
              </w:rPr>
              <w:t xml:space="preserve"> de ser posible si es físico o la escanea para subirla en el expediente electrónico</w:t>
            </w:r>
            <w:r w:rsidRPr="00D62FBD">
              <w:rPr>
                <w:rFonts w:ascii="Book Antiqua" w:hAnsi="Book Antiqua" w:cs="Arial"/>
                <w:bCs/>
                <w:color w:val="000000"/>
                <w:sz w:val="20"/>
                <w:lang w:eastAsia="es-CR"/>
              </w:rPr>
              <w:t>,  archiva el expediente en el lugar respectivo y entrega el libro de control de boletas a la persona coordinadora judicial.-</w:t>
            </w:r>
          </w:p>
          <w:p w:rsidR="005F4D69" w:rsidRPr="00D62FBD" w:rsidRDefault="005F4D69" w:rsidP="00DC25A9">
            <w:pPr>
              <w:rPr>
                <w:rFonts w:ascii="Book Antiqua" w:eastAsia="Calibri" w:hAnsi="Book Antiqua" w:cs="Arial"/>
                <w:bCs/>
                <w:i/>
                <w:sz w:val="20"/>
              </w:rPr>
            </w:pPr>
          </w:p>
          <w:p w:rsidR="001A74A5" w:rsidRPr="00D62FBD" w:rsidRDefault="001A74A5" w:rsidP="00DC25A9">
            <w:pPr>
              <w:rPr>
                <w:rFonts w:ascii="Book Antiqua" w:eastAsia="Calibri" w:hAnsi="Book Antiqua" w:cs="Arial"/>
                <w:bCs/>
                <w:i/>
                <w:sz w:val="20"/>
              </w:rPr>
            </w:pPr>
          </w:p>
        </w:tc>
        <w:tc>
          <w:tcPr>
            <w:tcW w:w="1134" w:type="dxa"/>
            <w:shd w:val="clear" w:color="auto" w:fill="auto"/>
          </w:tcPr>
          <w:p w:rsidR="005F4D69" w:rsidRPr="00D62FBD" w:rsidRDefault="005378B4" w:rsidP="00DC25A9">
            <w:pPr>
              <w:jc w:val="center"/>
              <w:rPr>
                <w:rFonts w:ascii="Book Antiqua" w:eastAsia="Calibri" w:hAnsi="Book Antiqua" w:cs="Arial"/>
                <w:bCs/>
                <w:i/>
                <w:sz w:val="20"/>
              </w:rPr>
            </w:pPr>
            <w:r w:rsidRPr="00D62FBD">
              <w:rPr>
                <w:rFonts w:ascii="Book Antiqua" w:eastAsia="Calibri" w:hAnsi="Book Antiqua" w:cs="Arial"/>
                <w:bCs/>
                <w:i/>
                <w:sz w:val="20"/>
              </w:rPr>
              <w:t>10 minutos</w:t>
            </w:r>
          </w:p>
        </w:tc>
        <w:tc>
          <w:tcPr>
            <w:tcW w:w="3442" w:type="dxa"/>
            <w:shd w:val="clear" w:color="auto" w:fill="auto"/>
            <w:vAlign w:val="center"/>
          </w:tcPr>
          <w:p w:rsidR="005F4D69" w:rsidRPr="00D62FBD" w:rsidRDefault="005F4D69" w:rsidP="00DC25A9">
            <w:pPr>
              <w:rPr>
                <w:rFonts w:ascii="Book Antiqua" w:eastAsia="Calibri" w:hAnsi="Book Antiqua" w:cs="Arial"/>
                <w:bCs/>
                <w:i/>
                <w:color w:val="000000"/>
                <w:sz w:val="20"/>
              </w:rPr>
            </w:pP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E33251" w:rsidP="00BF739B">
            <w:pPr>
              <w:ind w:left="0"/>
              <w:rPr>
                <w:rFonts w:ascii="Book Antiqua" w:eastAsia="Calibri" w:hAnsi="Book Antiqua" w:cs="Arial"/>
                <w:bCs/>
                <w:sz w:val="20"/>
              </w:rPr>
            </w:pPr>
            <w:r w:rsidRPr="00D62FBD">
              <w:rPr>
                <w:rFonts w:ascii="Book Antiqua" w:eastAsia="Calibri" w:hAnsi="Book Antiqua" w:cs="Arial"/>
                <w:bCs/>
                <w:sz w:val="20"/>
              </w:rPr>
              <w:t>3.9. Última intervención de la persona coordinadora judicial</w:t>
            </w:r>
            <w:r w:rsidR="00671B9C">
              <w:rPr>
                <w:rFonts w:ascii="Book Antiqua" w:eastAsia="Calibri" w:hAnsi="Book Antiqua" w:cs="Arial"/>
                <w:bCs/>
                <w:sz w:val="20"/>
              </w:rPr>
              <w:t>.</w:t>
            </w:r>
            <w:r w:rsidRPr="00D62FBD">
              <w:rPr>
                <w:rFonts w:ascii="Book Antiqua" w:eastAsia="Calibri" w:hAnsi="Book Antiqua" w:cs="Arial"/>
                <w:bCs/>
                <w:sz w:val="20"/>
              </w:rPr>
              <w:t xml:space="preserve"> </w:t>
            </w:r>
          </w:p>
        </w:tc>
        <w:tc>
          <w:tcPr>
            <w:tcW w:w="1559" w:type="dxa"/>
            <w:shd w:val="clear" w:color="auto" w:fill="auto"/>
            <w:vAlign w:val="center"/>
          </w:tcPr>
          <w:p w:rsidR="005F4D69" w:rsidRPr="00D62FBD" w:rsidRDefault="007E4A96" w:rsidP="00DC25A9">
            <w:pPr>
              <w:jc w:val="left"/>
              <w:rPr>
                <w:rFonts w:ascii="Book Antiqua" w:eastAsia="Calibri" w:hAnsi="Book Antiqua" w:cs="Arial"/>
                <w:bCs/>
                <w:i/>
                <w:iCs/>
                <w:sz w:val="20"/>
              </w:rPr>
            </w:pPr>
            <w:r w:rsidRPr="00D62FBD">
              <w:rPr>
                <w:rFonts w:ascii="Book Antiqua" w:eastAsia="Calibri" w:hAnsi="Book Antiqua" w:cs="Arial"/>
                <w:bCs/>
                <w:i/>
                <w:iCs/>
                <w:sz w:val="20"/>
              </w:rPr>
              <w:t>Persona coordinadora judicial</w:t>
            </w:r>
          </w:p>
        </w:tc>
        <w:tc>
          <w:tcPr>
            <w:tcW w:w="1843" w:type="dxa"/>
            <w:shd w:val="clear" w:color="auto" w:fill="auto"/>
            <w:vAlign w:val="center"/>
          </w:tcPr>
          <w:p w:rsidR="007E4A96" w:rsidRPr="00D62FBD" w:rsidRDefault="007E4A96" w:rsidP="00DC25A9">
            <w:pPr>
              <w:rPr>
                <w:rFonts w:ascii="Book Antiqua" w:hAnsi="Book Antiqua" w:cs="Arial"/>
                <w:bCs/>
                <w:color w:val="000000"/>
                <w:sz w:val="20"/>
                <w:shd w:val="clear" w:color="auto" w:fill="FFFFFF"/>
              </w:rPr>
            </w:pPr>
            <w:r w:rsidRPr="00D62FBD">
              <w:rPr>
                <w:rFonts w:ascii="Book Antiqua" w:hAnsi="Book Antiqua" w:cs="Arial"/>
                <w:bCs/>
                <w:color w:val="000000"/>
                <w:sz w:val="20"/>
                <w:shd w:val="clear" w:color="auto" w:fill="FFFFFF"/>
              </w:rPr>
              <w:t>3.9. Recibe el libro y verifica que se haya firmado por la persona usuaria y por la persona técnica judicial</w:t>
            </w:r>
            <w:r w:rsidR="00B11675" w:rsidRPr="00D62FBD">
              <w:rPr>
                <w:rFonts w:ascii="Book Antiqua" w:hAnsi="Book Antiqua" w:cs="Arial"/>
                <w:bCs/>
                <w:color w:val="000000"/>
                <w:sz w:val="20"/>
                <w:shd w:val="clear" w:color="auto" w:fill="FFFFFF"/>
              </w:rPr>
              <w:t xml:space="preserve"> en las respectivas casillas</w:t>
            </w:r>
            <w:r w:rsidRPr="00D62FBD">
              <w:rPr>
                <w:rFonts w:ascii="Book Antiqua" w:hAnsi="Book Antiqua" w:cs="Arial"/>
                <w:bCs/>
                <w:color w:val="000000"/>
                <w:sz w:val="20"/>
                <w:shd w:val="clear" w:color="auto" w:fill="FFFFFF"/>
              </w:rPr>
              <w:t xml:space="preserve">. </w:t>
            </w:r>
          </w:p>
          <w:p w:rsidR="007E4A96" w:rsidRPr="00D62FBD" w:rsidRDefault="007E4A96" w:rsidP="00DC25A9">
            <w:pPr>
              <w:rPr>
                <w:rFonts w:ascii="Book Antiqua" w:hAnsi="Book Antiqua" w:cs="Arial"/>
                <w:bCs/>
                <w:color w:val="000000"/>
                <w:sz w:val="20"/>
                <w:shd w:val="clear" w:color="auto" w:fill="FFFFFF"/>
              </w:rPr>
            </w:pPr>
          </w:p>
          <w:p w:rsidR="005F4D69" w:rsidRDefault="00977764" w:rsidP="00DC25A9">
            <w:pPr>
              <w:rPr>
                <w:rFonts w:ascii="Book Antiqua" w:hAnsi="Book Antiqua" w:cs="Arial"/>
                <w:bCs/>
                <w:color w:val="000000"/>
                <w:sz w:val="20"/>
                <w:shd w:val="clear" w:color="auto" w:fill="FFFFFF"/>
              </w:rPr>
            </w:pPr>
            <w:r w:rsidRPr="00D62FBD">
              <w:rPr>
                <w:rFonts w:ascii="Book Antiqua" w:hAnsi="Book Antiqua" w:cs="Arial"/>
                <w:bCs/>
                <w:color w:val="000000"/>
                <w:sz w:val="20"/>
                <w:shd w:val="clear" w:color="auto" w:fill="FFFFFF"/>
              </w:rPr>
              <w:t>3.10 M</w:t>
            </w:r>
            <w:r w:rsidR="007E4A96" w:rsidRPr="00D62FBD">
              <w:rPr>
                <w:rFonts w:ascii="Book Antiqua" w:hAnsi="Book Antiqua" w:cs="Arial"/>
                <w:bCs/>
                <w:color w:val="000000"/>
                <w:sz w:val="20"/>
                <w:shd w:val="clear" w:color="auto" w:fill="FFFFFF"/>
              </w:rPr>
              <w:t xml:space="preserve">antiene </w:t>
            </w:r>
            <w:r w:rsidRPr="00D62FBD">
              <w:rPr>
                <w:rFonts w:ascii="Book Antiqua" w:hAnsi="Book Antiqua" w:cs="Arial"/>
                <w:bCs/>
                <w:color w:val="000000"/>
                <w:sz w:val="20"/>
                <w:shd w:val="clear" w:color="auto" w:fill="FFFFFF"/>
              </w:rPr>
              <w:t xml:space="preserve">el libro de boletas físicas de mandamientos </w:t>
            </w:r>
            <w:r w:rsidR="007E4A96" w:rsidRPr="00D62FBD">
              <w:rPr>
                <w:rFonts w:ascii="Book Antiqua" w:hAnsi="Book Antiqua" w:cs="Arial"/>
                <w:bCs/>
                <w:color w:val="000000"/>
                <w:sz w:val="20"/>
                <w:shd w:val="clear" w:color="auto" w:fill="FFFFFF"/>
              </w:rPr>
              <w:t>en custodia en su escritorio.</w:t>
            </w:r>
          </w:p>
          <w:p w:rsidR="0011013C" w:rsidRPr="00D62FBD" w:rsidRDefault="0011013C" w:rsidP="00DC25A9">
            <w:pPr>
              <w:rPr>
                <w:rFonts w:ascii="Book Antiqua" w:eastAsia="Calibri" w:hAnsi="Book Antiqua" w:cs="Arial"/>
                <w:bCs/>
                <w:i/>
                <w:sz w:val="20"/>
              </w:rPr>
            </w:pPr>
            <w:r>
              <w:rPr>
                <w:rFonts w:ascii="Book Antiqua" w:hAnsi="Book Antiqua" w:cs="Arial"/>
                <w:bCs/>
                <w:color w:val="000000"/>
                <w:sz w:val="20"/>
                <w:shd w:val="clear" w:color="auto" w:fill="FFFFFF"/>
              </w:rPr>
              <w:t>3.11. Fin del Procedimiento.</w:t>
            </w:r>
          </w:p>
        </w:tc>
        <w:tc>
          <w:tcPr>
            <w:tcW w:w="1134" w:type="dxa"/>
            <w:shd w:val="clear" w:color="auto" w:fill="auto"/>
          </w:tcPr>
          <w:p w:rsidR="005F4D69" w:rsidRPr="00D62FBD" w:rsidRDefault="00977764" w:rsidP="00DC25A9">
            <w:pPr>
              <w:jc w:val="center"/>
              <w:rPr>
                <w:rFonts w:ascii="Book Antiqua" w:eastAsia="Calibri" w:hAnsi="Book Antiqua" w:cs="Arial"/>
                <w:bCs/>
                <w:iCs/>
                <w:sz w:val="20"/>
              </w:rPr>
            </w:pPr>
            <w:r w:rsidRPr="00D62FBD">
              <w:rPr>
                <w:rFonts w:ascii="Book Antiqua" w:eastAsia="Calibri" w:hAnsi="Book Antiqua" w:cs="Arial"/>
                <w:bCs/>
                <w:iCs/>
                <w:sz w:val="20"/>
              </w:rPr>
              <w:t>10</w:t>
            </w:r>
            <w:r w:rsidR="00671B9C">
              <w:rPr>
                <w:rFonts w:ascii="Book Antiqua" w:eastAsia="Calibri" w:hAnsi="Book Antiqua" w:cs="Arial"/>
                <w:bCs/>
                <w:iCs/>
                <w:sz w:val="20"/>
              </w:rPr>
              <w:t xml:space="preserve"> minutos</w:t>
            </w:r>
          </w:p>
        </w:tc>
        <w:tc>
          <w:tcPr>
            <w:tcW w:w="3442" w:type="dxa"/>
            <w:shd w:val="clear" w:color="auto" w:fill="auto"/>
            <w:vAlign w:val="center"/>
          </w:tcPr>
          <w:p w:rsidR="005F4D69" w:rsidRPr="00D62FBD" w:rsidRDefault="005F4D69" w:rsidP="00DC25A9">
            <w:pPr>
              <w:rPr>
                <w:rFonts w:ascii="Book Antiqua" w:eastAsia="Calibri" w:hAnsi="Book Antiqua" w:cs="Arial"/>
                <w:bCs/>
                <w:i/>
                <w:color w:val="000000"/>
                <w:sz w:val="20"/>
              </w:rPr>
            </w:pPr>
          </w:p>
        </w:tc>
      </w:tr>
      <w:tr w:rsidR="005F4D69" w:rsidRPr="00D62FBD" w:rsidTr="00D62FBD">
        <w:trPr>
          <w:trHeight w:val="306"/>
          <w:jc w:val="center"/>
        </w:trPr>
        <w:tc>
          <w:tcPr>
            <w:tcW w:w="1413" w:type="dxa"/>
            <w:vMerge/>
            <w:vAlign w:val="center"/>
          </w:tcPr>
          <w:p w:rsidR="005F4D69" w:rsidRPr="00D62FBD" w:rsidRDefault="005F4D69" w:rsidP="00DC25A9">
            <w:pPr>
              <w:jc w:val="center"/>
              <w:rPr>
                <w:rFonts w:ascii="Book Antiqua" w:hAnsi="Book Antiqua" w:cs="Arial"/>
                <w:bCs/>
                <w:sz w:val="20"/>
              </w:rPr>
            </w:pPr>
          </w:p>
        </w:tc>
        <w:tc>
          <w:tcPr>
            <w:tcW w:w="1559" w:type="dxa"/>
            <w:shd w:val="clear" w:color="auto" w:fill="auto"/>
            <w:vAlign w:val="center"/>
          </w:tcPr>
          <w:p w:rsidR="005F4D69" w:rsidRPr="00D62FBD" w:rsidRDefault="005F4D69" w:rsidP="00DC25A9">
            <w:pPr>
              <w:ind w:left="0"/>
              <w:jc w:val="center"/>
              <w:rPr>
                <w:rFonts w:ascii="Book Antiqua" w:eastAsia="Calibri" w:hAnsi="Book Antiqua" w:cs="Arial"/>
                <w:bCs/>
                <w:sz w:val="20"/>
              </w:rPr>
            </w:pPr>
          </w:p>
        </w:tc>
        <w:tc>
          <w:tcPr>
            <w:tcW w:w="1559" w:type="dxa"/>
            <w:shd w:val="clear" w:color="auto" w:fill="auto"/>
            <w:vAlign w:val="center"/>
          </w:tcPr>
          <w:p w:rsidR="005F4D69" w:rsidRPr="00D62FBD" w:rsidRDefault="005F4D69" w:rsidP="00DC25A9">
            <w:pPr>
              <w:jc w:val="left"/>
              <w:rPr>
                <w:rFonts w:ascii="Book Antiqua" w:eastAsia="Calibri" w:hAnsi="Book Antiqua" w:cs="Arial"/>
                <w:bCs/>
                <w:i/>
                <w:iCs/>
                <w:sz w:val="20"/>
              </w:rPr>
            </w:pPr>
          </w:p>
        </w:tc>
        <w:tc>
          <w:tcPr>
            <w:tcW w:w="1843" w:type="dxa"/>
            <w:shd w:val="clear" w:color="auto" w:fill="auto"/>
            <w:vAlign w:val="center"/>
          </w:tcPr>
          <w:p w:rsidR="005F4D69" w:rsidRPr="00D62FBD" w:rsidRDefault="005F4D69" w:rsidP="00DC25A9">
            <w:pPr>
              <w:rPr>
                <w:rFonts w:ascii="Book Antiqua" w:eastAsia="Calibri" w:hAnsi="Book Antiqua" w:cs="Arial"/>
                <w:bCs/>
                <w:i/>
                <w:sz w:val="20"/>
              </w:rPr>
            </w:pPr>
          </w:p>
        </w:tc>
        <w:tc>
          <w:tcPr>
            <w:tcW w:w="1134" w:type="dxa"/>
            <w:shd w:val="clear" w:color="auto" w:fill="auto"/>
          </w:tcPr>
          <w:p w:rsidR="005F4D69" w:rsidRPr="00D62FBD" w:rsidRDefault="005F4D69" w:rsidP="00DC25A9">
            <w:pPr>
              <w:jc w:val="center"/>
              <w:rPr>
                <w:rFonts w:ascii="Book Antiqua" w:eastAsia="Calibri" w:hAnsi="Book Antiqua" w:cs="Arial"/>
                <w:bCs/>
                <w:i/>
                <w:sz w:val="20"/>
              </w:rPr>
            </w:pPr>
          </w:p>
        </w:tc>
        <w:tc>
          <w:tcPr>
            <w:tcW w:w="3442" w:type="dxa"/>
            <w:shd w:val="clear" w:color="auto" w:fill="auto"/>
            <w:vAlign w:val="center"/>
          </w:tcPr>
          <w:p w:rsidR="005F4D69" w:rsidRPr="00D62FBD" w:rsidRDefault="005F4D69" w:rsidP="00DC25A9">
            <w:pPr>
              <w:rPr>
                <w:rFonts w:ascii="Book Antiqua" w:eastAsia="Calibri" w:hAnsi="Book Antiqua" w:cs="Arial"/>
                <w:bCs/>
                <w:i/>
                <w:color w:val="000000"/>
                <w:sz w:val="20"/>
              </w:rPr>
            </w:pPr>
          </w:p>
        </w:tc>
      </w:tr>
    </w:tbl>
    <w:p w:rsidR="00882EAE" w:rsidRPr="00D62FBD" w:rsidRDefault="00882EAE">
      <w:pPr>
        <w:rPr>
          <w:rFonts w:ascii="Book Antiqua" w:hAnsi="Book Antiqua"/>
          <w:bCs/>
          <w:sz w:val="20"/>
        </w:rPr>
      </w:pPr>
    </w:p>
    <w:p w:rsidR="00882EAE" w:rsidRPr="00D62FBD" w:rsidRDefault="00F93E7E">
      <w:pPr>
        <w:pStyle w:val="Ttulo1"/>
        <w:numPr>
          <w:ilvl w:val="0"/>
          <w:numId w:val="3"/>
        </w:numPr>
        <w:rPr>
          <w:rFonts w:ascii="Book Antiqua" w:hAnsi="Book Antiqua"/>
          <w:b w:val="0"/>
          <w:bCs/>
          <w:sz w:val="20"/>
          <w:lang w:val="es-MX"/>
        </w:rPr>
      </w:pPr>
      <w:bookmarkStart w:id="18" w:name="_Toc74831999"/>
      <w:bookmarkStart w:id="19" w:name="_Toc85112297"/>
      <w:bookmarkStart w:id="20" w:name="_Toc83903301"/>
      <w:r w:rsidRPr="00D62FBD">
        <w:rPr>
          <w:rFonts w:ascii="Book Antiqua" w:hAnsi="Book Antiqua"/>
          <w:b w:val="0"/>
          <w:bCs/>
          <w:sz w:val="20"/>
          <w:lang w:val="es-MX"/>
        </w:rPr>
        <w:t xml:space="preserve">Diagrama de </w:t>
      </w:r>
      <w:bookmarkEnd w:id="18"/>
      <w:r w:rsidRPr="00D62FBD">
        <w:rPr>
          <w:rFonts w:ascii="Book Antiqua" w:hAnsi="Book Antiqua"/>
          <w:b w:val="0"/>
          <w:bCs/>
          <w:sz w:val="20"/>
          <w:lang w:val="es-MX"/>
        </w:rPr>
        <w:t>procedimiento</w:t>
      </w:r>
      <w:bookmarkEnd w:id="19"/>
      <w:bookmarkEnd w:id="20"/>
      <w:r w:rsidRPr="00D62FBD">
        <w:rPr>
          <w:rFonts w:ascii="Book Antiqua" w:hAnsi="Book Antiqua"/>
          <w:b w:val="0"/>
          <w:bCs/>
          <w:sz w:val="20"/>
          <w:lang w:val="es-MX"/>
        </w:rPr>
        <w:t xml:space="preserve"> </w:t>
      </w:r>
    </w:p>
    <w:p w:rsidR="00882EAE" w:rsidRPr="00D62FBD" w:rsidRDefault="00882EAE">
      <w:pPr>
        <w:spacing w:after="0"/>
        <w:ind w:left="0"/>
        <w:jc w:val="center"/>
        <w:rPr>
          <w:rFonts w:ascii="Book Antiqua" w:hAnsi="Book Antiqua" w:cs="Arial"/>
          <w:bCs/>
          <w:sz w:val="20"/>
          <w:lang w:val="es-MX"/>
        </w:rPr>
      </w:pPr>
    </w:p>
    <w:p w:rsidR="00882EAE" w:rsidRPr="00D62FBD" w:rsidRDefault="00F93E7E">
      <w:pPr>
        <w:spacing w:after="0"/>
        <w:ind w:left="0"/>
        <w:rPr>
          <w:rFonts w:ascii="Book Antiqua" w:hAnsi="Book Antiqua" w:cs="Arial"/>
          <w:bCs/>
          <w:i/>
          <w:iCs/>
          <w:sz w:val="20"/>
          <w:lang w:val="es-MX"/>
        </w:rPr>
      </w:pPr>
      <w:r w:rsidRPr="00D62FBD">
        <w:rPr>
          <w:rFonts w:ascii="Book Antiqua" w:hAnsi="Book Antiqua" w:cs="Arial"/>
          <w:bCs/>
          <w:i/>
          <w:iCs/>
          <w:sz w:val="20"/>
          <w:lang w:val="es-MX"/>
        </w:rPr>
        <w:t xml:space="preserve">La diagramación del procedimiento con el diagrama de bloques es opcional. </w:t>
      </w:r>
    </w:p>
    <w:p w:rsidR="00882EAE" w:rsidRPr="00D62FBD" w:rsidRDefault="00F93E7E">
      <w:pPr>
        <w:spacing w:after="0"/>
        <w:ind w:left="0"/>
        <w:rPr>
          <w:rFonts w:ascii="Book Antiqua" w:hAnsi="Book Antiqua" w:cs="Arial"/>
          <w:bCs/>
          <w:i/>
          <w:iCs/>
          <w:sz w:val="20"/>
          <w:lang w:val="es-MX"/>
        </w:rPr>
      </w:pPr>
      <w:r w:rsidRPr="00D62FBD">
        <w:rPr>
          <w:rFonts w:ascii="Book Antiqua" w:hAnsi="Book Antiqua" w:cs="Arial"/>
          <w:bCs/>
          <w:i/>
          <w:iCs/>
          <w:sz w:val="20"/>
          <w:lang w:val="es-MX"/>
        </w:rPr>
        <w:t>Es posible generar dicho diagrama por medio de las herramientas: Microsoft Visio, Bizagi, Word, Excel, PowerPoint o alguna otra herramienta con la que cuente la oficina o despacho judicial.  A continuación, se presenta un ejemplo del diagrama de bloques:</w:t>
      </w:r>
    </w:p>
    <w:p w:rsidR="00882EAE" w:rsidRPr="00D62FBD" w:rsidRDefault="00F93E7E">
      <w:pPr>
        <w:spacing w:after="0"/>
        <w:ind w:left="0"/>
        <w:rPr>
          <w:rFonts w:ascii="Book Antiqua" w:hAnsi="Book Antiqua" w:cs="Arial"/>
          <w:bCs/>
          <w:i/>
          <w:iCs/>
          <w:sz w:val="20"/>
          <w:lang w:val="es-MX"/>
        </w:rPr>
      </w:pPr>
      <w:r w:rsidRPr="00D62FBD">
        <w:rPr>
          <w:rFonts w:ascii="Book Antiqua" w:hAnsi="Book Antiqua" w:cs="Arial"/>
          <w:bCs/>
          <w:i/>
          <w:iCs/>
          <w:noProof/>
          <w:sz w:val="20"/>
          <w:lang w:val="es-MX"/>
        </w:rPr>
        <w:drawing>
          <wp:anchor distT="0" distB="0" distL="0" distR="114300" simplePos="0" relativeHeight="2" behindDoc="0" locked="0" layoutInCell="0" allowOverlap="1" wp14:anchorId="2FEBCA0D" wp14:editId="03B311A5">
            <wp:simplePos x="0" y="0"/>
            <wp:positionH relativeFrom="margin">
              <wp:align>left</wp:align>
            </wp:positionH>
            <wp:positionV relativeFrom="paragraph">
              <wp:posOffset>168910</wp:posOffset>
            </wp:positionV>
            <wp:extent cx="5915660" cy="3187700"/>
            <wp:effectExtent l="0" t="0" r="0" b="0"/>
            <wp:wrapTight wrapText="bothSides">
              <wp:wrapPolygon edited="0">
                <wp:start x="-3" y="0"/>
                <wp:lineTo x="-3" y="21426"/>
                <wp:lineTo x="21560" y="21426"/>
                <wp:lineTo x="21560" y="0"/>
                <wp:lineTo x="-3" y="0"/>
              </wp:wrapPolygon>
            </wp:wrapTight>
            <wp:docPr id="1"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Diagrama&#10;&#10;Descripción generada automáticamente"/>
                    <pic:cNvPicPr>
                      <a:picLocks noChangeAspect="1" noChangeArrowheads="1"/>
                    </pic:cNvPicPr>
                  </pic:nvPicPr>
                  <pic:blipFill>
                    <a:blip r:embed="rId8"/>
                    <a:stretch>
                      <a:fillRect/>
                    </a:stretch>
                  </pic:blipFill>
                  <pic:spPr bwMode="auto">
                    <a:xfrm>
                      <a:off x="0" y="0"/>
                      <a:ext cx="5915660" cy="3187700"/>
                    </a:xfrm>
                    <a:prstGeom prst="rect">
                      <a:avLst/>
                    </a:prstGeom>
                  </pic:spPr>
                </pic:pic>
              </a:graphicData>
            </a:graphic>
          </wp:anchor>
        </w:drawing>
      </w:r>
    </w:p>
    <w:p w:rsidR="00882EAE" w:rsidRPr="00D62FBD" w:rsidRDefault="00882EAE">
      <w:pPr>
        <w:rPr>
          <w:rFonts w:ascii="Book Antiqua" w:hAnsi="Book Antiqua"/>
          <w:bCs/>
          <w:sz w:val="20"/>
          <w:lang w:val="es-MX"/>
        </w:rPr>
      </w:pPr>
    </w:p>
    <w:tbl>
      <w:tblPr>
        <w:tblW w:w="7371" w:type="dxa"/>
        <w:jc w:val="center"/>
        <w:tblLayout w:type="fixed"/>
        <w:tblLook w:val="01E0" w:firstRow="1" w:lastRow="1" w:firstColumn="1" w:lastColumn="1" w:noHBand="0" w:noVBand="0"/>
      </w:tblPr>
      <w:tblGrid>
        <w:gridCol w:w="3824"/>
        <w:gridCol w:w="3547"/>
      </w:tblGrid>
      <w:tr w:rsidR="00882EAE" w:rsidRPr="00D62FBD">
        <w:trPr>
          <w:trHeight w:val="283"/>
          <w:jc w:val="center"/>
        </w:trPr>
        <w:tc>
          <w:tcPr>
            <w:tcW w:w="73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82EAE" w:rsidRPr="00D62FBD" w:rsidRDefault="00F93E7E">
            <w:pPr>
              <w:pStyle w:val="Ttulo1"/>
              <w:widowControl w:val="0"/>
              <w:numPr>
                <w:ilvl w:val="0"/>
                <w:numId w:val="3"/>
              </w:numPr>
              <w:jc w:val="center"/>
              <w:rPr>
                <w:rFonts w:ascii="Book Antiqua" w:hAnsi="Book Antiqua"/>
                <w:b w:val="0"/>
                <w:bCs/>
                <w:sz w:val="20"/>
              </w:rPr>
            </w:pPr>
            <w:r w:rsidRPr="00D62FBD">
              <w:rPr>
                <w:rFonts w:ascii="Book Antiqua" w:hAnsi="Book Antiqua"/>
                <w:b w:val="0"/>
                <w:bCs/>
                <w:sz w:val="20"/>
              </w:rPr>
              <w:t>Anexos</w:t>
            </w:r>
          </w:p>
        </w:tc>
      </w:tr>
      <w:tr w:rsidR="00882EAE" w:rsidRPr="00D62FBD">
        <w:trPr>
          <w:trHeight w:val="283"/>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82EAE" w:rsidRPr="00D62FBD" w:rsidRDefault="00F93E7E">
            <w:pPr>
              <w:widowControl w:val="0"/>
              <w:jc w:val="center"/>
              <w:rPr>
                <w:rFonts w:ascii="Book Antiqua" w:hAnsi="Book Antiqua" w:cs="Arial"/>
                <w:bCs/>
                <w:sz w:val="20"/>
              </w:rPr>
            </w:pPr>
            <w:r w:rsidRPr="00D62FBD">
              <w:rPr>
                <w:rFonts w:ascii="Book Antiqua" w:hAnsi="Book Antiqua" w:cs="Arial"/>
                <w:bCs/>
                <w:sz w:val="20"/>
              </w:rPr>
              <w:t>Nombre</w:t>
            </w:r>
          </w:p>
        </w:tc>
        <w:tc>
          <w:tcPr>
            <w:tcW w:w="3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82EAE" w:rsidRPr="00D62FBD" w:rsidRDefault="00F93E7E">
            <w:pPr>
              <w:widowControl w:val="0"/>
              <w:jc w:val="center"/>
              <w:rPr>
                <w:rFonts w:ascii="Book Antiqua" w:hAnsi="Book Antiqua" w:cs="Arial"/>
                <w:bCs/>
                <w:sz w:val="20"/>
              </w:rPr>
            </w:pPr>
            <w:r w:rsidRPr="00D62FBD">
              <w:rPr>
                <w:rFonts w:ascii="Book Antiqua" w:hAnsi="Book Antiqua" w:cs="Arial"/>
                <w:bCs/>
                <w:sz w:val="20"/>
              </w:rPr>
              <w:t xml:space="preserve">Plantilla </w:t>
            </w:r>
          </w:p>
        </w:tc>
      </w:tr>
      <w:tr w:rsidR="00882EAE" w:rsidRPr="00D62FBD">
        <w:trPr>
          <w:trHeight w:val="58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F93E7E">
            <w:pPr>
              <w:widowControl w:val="0"/>
              <w:jc w:val="center"/>
              <w:rPr>
                <w:rFonts w:ascii="Book Antiqua" w:hAnsi="Book Antiqua" w:cs="Arial"/>
                <w:bCs/>
                <w:i/>
                <w:sz w:val="20"/>
              </w:rPr>
            </w:pPr>
            <w:r w:rsidRPr="00D62FBD">
              <w:rPr>
                <w:rFonts w:ascii="Book Antiqua" w:hAnsi="Book Antiqua" w:cs="Arial"/>
                <w:bCs/>
                <w:i/>
                <w:sz w:val="20"/>
              </w:rPr>
              <w:t xml:space="preserve">Nombre de la plantilla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F93E7E">
            <w:pPr>
              <w:widowControl w:val="0"/>
              <w:jc w:val="center"/>
              <w:rPr>
                <w:rFonts w:ascii="Book Antiqua" w:hAnsi="Book Antiqua" w:cs="Arial"/>
                <w:bCs/>
                <w:i/>
                <w:sz w:val="20"/>
              </w:rPr>
            </w:pPr>
            <w:r w:rsidRPr="00D62FBD">
              <w:rPr>
                <w:rFonts w:ascii="Book Antiqua" w:hAnsi="Book Antiqua" w:cs="Arial"/>
                <w:bCs/>
                <w:i/>
                <w:sz w:val="20"/>
              </w:rPr>
              <w:t xml:space="preserve">Adjuntar la plantilla </w:t>
            </w:r>
          </w:p>
        </w:tc>
      </w:tr>
      <w:tr w:rsidR="00882EAE" w:rsidRPr="00D62FBD">
        <w:trPr>
          <w:trHeight w:val="58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r>
      <w:tr w:rsidR="00882EAE" w:rsidRPr="00D62FBD">
        <w:trPr>
          <w:trHeight w:val="58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r>
      <w:tr w:rsidR="00882EAE" w:rsidRPr="00D62FBD">
        <w:trPr>
          <w:trHeight w:val="58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882EAE" w:rsidRPr="00D62FBD" w:rsidRDefault="00882EAE">
            <w:pPr>
              <w:widowControl w:val="0"/>
              <w:jc w:val="center"/>
              <w:rPr>
                <w:rFonts w:ascii="Book Antiqua" w:hAnsi="Book Antiqua" w:cs="Arial"/>
                <w:bCs/>
                <w:sz w:val="20"/>
              </w:rPr>
            </w:pPr>
          </w:p>
        </w:tc>
      </w:tr>
    </w:tbl>
    <w:p w:rsidR="00882EAE" w:rsidRPr="00D62FBD" w:rsidRDefault="00F93E7E">
      <w:pPr>
        <w:ind w:left="0"/>
        <w:rPr>
          <w:rFonts w:ascii="Book Antiqua" w:hAnsi="Book Antiqua" w:cs="Arial"/>
          <w:bCs/>
          <w:i/>
          <w:sz w:val="20"/>
          <w:lang w:val="es-ES"/>
        </w:rPr>
      </w:pPr>
      <w:r w:rsidRPr="00D62FBD">
        <w:rPr>
          <w:rFonts w:ascii="Book Antiqua" w:hAnsi="Book Antiqua" w:cs="Arial"/>
          <w:bCs/>
          <w:i/>
          <w:kern w:val="2"/>
          <w:sz w:val="20"/>
          <w:lang w:bidi="en-US"/>
        </w:rPr>
        <w:t xml:space="preserve">                       </w:t>
      </w:r>
    </w:p>
    <w:p w:rsidR="00882EAE" w:rsidRPr="00D62FBD" w:rsidRDefault="00F93E7E">
      <w:pPr>
        <w:ind w:left="0"/>
        <w:rPr>
          <w:rFonts w:ascii="Book Antiqua" w:hAnsi="Book Antiqua" w:cs="Arial"/>
          <w:bCs/>
          <w:i/>
          <w:sz w:val="20"/>
          <w:lang w:val="es-ES"/>
        </w:rPr>
      </w:pPr>
      <w:r w:rsidRPr="00D62FBD">
        <w:rPr>
          <w:rFonts w:ascii="Book Antiqua" w:hAnsi="Book Antiqua" w:cs="Arial"/>
          <w:bCs/>
          <w:i/>
          <w:sz w:val="20"/>
          <w:lang w:val="es-ES"/>
        </w:rPr>
        <w:t>En el cuadro 4 se incluye el detalle de las plantillas o documentos necesarios para la ejecución del procedimiento.</w:t>
      </w:r>
    </w:p>
    <w:p w:rsidR="00882EAE" w:rsidRPr="00D62FBD" w:rsidRDefault="00882EAE">
      <w:pPr>
        <w:ind w:left="0"/>
        <w:rPr>
          <w:rFonts w:ascii="Book Antiqua" w:hAnsi="Book Antiqua" w:cs="Arial"/>
          <w:bCs/>
          <w:i/>
          <w:sz w:val="20"/>
          <w:lang w:val="es-ES"/>
        </w:rPr>
      </w:pPr>
    </w:p>
    <w:p w:rsidR="00882EAE" w:rsidRPr="00D62FBD" w:rsidRDefault="00882EAE">
      <w:pPr>
        <w:ind w:left="0"/>
        <w:rPr>
          <w:rFonts w:ascii="Book Antiqua" w:hAnsi="Book Antiqua" w:cs="Arial"/>
          <w:bCs/>
          <w:i/>
          <w:sz w:val="20"/>
          <w:lang w:val="es-ES"/>
        </w:rPr>
      </w:pPr>
    </w:p>
    <w:tbl>
      <w:tblPr>
        <w:tblStyle w:val="Tablaconcuadrcula"/>
        <w:tblW w:w="10572" w:type="dxa"/>
        <w:jc w:val="center"/>
        <w:tblLayout w:type="fixed"/>
        <w:tblLook w:val="04A0" w:firstRow="1" w:lastRow="0" w:firstColumn="1" w:lastColumn="0" w:noHBand="0" w:noVBand="1"/>
      </w:tblPr>
      <w:tblGrid>
        <w:gridCol w:w="1120"/>
        <w:gridCol w:w="1783"/>
        <w:gridCol w:w="1818"/>
        <w:gridCol w:w="1534"/>
        <w:gridCol w:w="1407"/>
        <w:gridCol w:w="1453"/>
        <w:gridCol w:w="1457"/>
      </w:tblGrid>
      <w:tr w:rsidR="00882EAE" w:rsidRPr="00D62FBD">
        <w:trPr>
          <w:trHeight w:val="661"/>
          <w:jc w:val="center"/>
        </w:trPr>
        <w:tc>
          <w:tcPr>
            <w:tcW w:w="10571" w:type="dxa"/>
            <w:gridSpan w:val="7"/>
            <w:shd w:val="clear" w:color="auto" w:fill="D9D9D9" w:themeFill="background1" w:themeFillShade="D9"/>
          </w:tcPr>
          <w:p w:rsidR="00882EAE" w:rsidRPr="00D62FBD" w:rsidRDefault="00F93E7E">
            <w:pPr>
              <w:pStyle w:val="Ttulo1"/>
              <w:keepLines/>
              <w:numPr>
                <w:ilvl w:val="0"/>
                <w:numId w:val="3"/>
              </w:numPr>
              <w:spacing w:before="240" w:after="0"/>
              <w:jc w:val="center"/>
              <w:rPr>
                <w:rFonts w:ascii="Book Antiqua" w:hAnsi="Book Antiqua"/>
                <w:b w:val="0"/>
                <w:bCs/>
                <w:sz w:val="20"/>
              </w:rPr>
            </w:pPr>
            <w:bookmarkStart w:id="21" w:name="_Toc85112291"/>
            <w:bookmarkStart w:id="22" w:name="_Toc83903295"/>
            <w:bookmarkStart w:id="23" w:name="_Toc79139330"/>
            <w:bookmarkStart w:id="24" w:name="_Toc77321023"/>
            <w:bookmarkStart w:id="25" w:name="_Toc74834088"/>
            <w:r w:rsidRPr="00D62FBD">
              <w:rPr>
                <w:rFonts w:ascii="Book Antiqua" w:eastAsia="Calibri" w:hAnsi="Book Antiqua"/>
                <w:b w:val="0"/>
                <w:bCs/>
                <w:sz w:val="20"/>
              </w:rPr>
              <w:t>Control de versiones</w:t>
            </w:r>
            <w:bookmarkEnd w:id="21"/>
            <w:bookmarkEnd w:id="22"/>
            <w:bookmarkEnd w:id="23"/>
            <w:r w:rsidRPr="00D62FBD">
              <w:rPr>
                <w:rFonts w:ascii="Book Antiqua" w:eastAsia="Calibri" w:hAnsi="Book Antiqua"/>
                <w:b w:val="0"/>
                <w:bCs/>
                <w:sz w:val="20"/>
              </w:rPr>
              <w:t xml:space="preserve"> </w:t>
            </w:r>
            <w:bookmarkEnd w:id="24"/>
            <w:bookmarkEnd w:id="25"/>
          </w:p>
        </w:tc>
      </w:tr>
      <w:tr w:rsidR="00882EAE" w:rsidRPr="00D62FBD">
        <w:trPr>
          <w:trHeight w:val="614"/>
          <w:jc w:val="center"/>
        </w:trPr>
        <w:tc>
          <w:tcPr>
            <w:tcW w:w="1119" w:type="dxa"/>
            <w:shd w:val="clear" w:color="auto" w:fill="F2F2F2" w:themeFill="background1" w:themeFillShade="F2"/>
          </w:tcPr>
          <w:p w:rsidR="00882EAE" w:rsidRPr="00D62FBD" w:rsidRDefault="00F93E7E">
            <w:pPr>
              <w:ind w:left="0"/>
              <w:jc w:val="center"/>
              <w:rPr>
                <w:rFonts w:ascii="Book Antiqua" w:hAnsi="Book Antiqua"/>
                <w:bCs/>
                <w:sz w:val="20"/>
              </w:rPr>
            </w:pPr>
            <w:proofErr w:type="spellStart"/>
            <w:r w:rsidRPr="00D62FBD">
              <w:rPr>
                <w:rFonts w:ascii="Book Antiqua" w:eastAsia="Calibri" w:hAnsi="Book Antiqua"/>
                <w:bCs/>
                <w:sz w:val="20"/>
              </w:rPr>
              <w:t>N°</w:t>
            </w:r>
            <w:proofErr w:type="spellEnd"/>
            <w:r w:rsidRPr="00D62FBD">
              <w:rPr>
                <w:rFonts w:ascii="Book Antiqua" w:eastAsia="Calibri" w:hAnsi="Book Antiqua"/>
                <w:bCs/>
                <w:sz w:val="20"/>
              </w:rPr>
              <w:t xml:space="preserve"> Versión</w:t>
            </w:r>
          </w:p>
        </w:tc>
        <w:tc>
          <w:tcPr>
            <w:tcW w:w="1783" w:type="dxa"/>
            <w:shd w:val="clear" w:color="auto" w:fill="F2F2F2" w:themeFill="background1" w:themeFillShade="F2"/>
          </w:tcPr>
          <w:p w:rsidR="00882EAE" w:rsidRPr="00D62FBD" w:rsidRDefault="00F93E7E">
            <w:pPr>
              <w:jc w:val="center"/>
              <w:rPr>
                <w:rFonts w:ascii="Book Antiqua" w:hAnsi="Book Antiqua"/>
                <w:bCs/>
                <w:i/>
                <w:iCs/>
                <w:sz w:val="20"/>
              </w:rPr>
            </w:pPr>
            <w:r w:rsidRPr="00D62FBD">
              <w:rPr>
                <w:rFonts w:ascii="Book Antiqua" w:eastAsia="Calibri" w:hAnsi="Book Antiqua"/>
                <w:bCs/>
                <w:i/>
                <w:iCs/>
                <w:sz w:val="20"/>
              </w:rPr>
              <w:t>Detalle de actualización</w:t>
            </w:r>
          </w:p>
        </w:tc>
        <w:tc>
          <w:tcPr>
            <w:tcW w:w="1818" w:type="dxa"/>
            <w:shd w:val="clear" w:color="auto" w:fill="F2F2F2" w:themeFill="background1" w:themeFillShade="F2"/>
          </w:tcPr>
          <w:p w:rsidR="00882EAE" w:rsidRPr="00D62FBD" w:rsidRDefault="00F93E7E">
            <w:pPr>
              <w:jc w:val="center"/>
              <w:rPr>
                <w:rFonts w:ascii="Book Antiqua" w:hAnsi="Book Antiqua"/>
                <w:bCs/>
                <w:sz w:val="20"/>
              </w:rPr>
            </w:pPr>
            <w:r w:rsidRPr="00D62FBD">
              <w:rPr>
                <w:rFonts w:ascii="Book Antiqua" w:eastAsia="Calibri" w:hAnsi="Book Antiqua"/>
                <w:bCs/>
                <w:sz w:val="20"/>
              </w:rPr>
              <w:t>Fecha de Actualización</w:t>
            </w:r>
          </w:p>
        </w:tc>
        <w:tc>
          <w:tcPr>
            <w:tcW w:w="1534" w:type="dxa"/>
            <w:shd w:val="clear" w:color="auto" w:fill="F2F2F2" w:themeFill="background1" w:themeFillShade="F2"/>
          </w:tcPr>
          <w:p w:rsidR="00882EAE" w:rsidRPr="00D62FBD" w:rsidRDefault="00F93E7E">
            <w:pPr>
              <w:jc w:val="center"/>
              <w:rPr>
                <w:rFonts w:ascii="Book Antiqua" w:hAnsi="Book Antiqua"/>
                <w:bCs/>
                <w:sz w:val="20"/>
              </w:rPr>
            </w:pPr>
            <w:r w:rsidRPr="00D62FBD">
              <w:rPr>
                <w:rFonts w:ascii="Book Antiqua" w:eastAsia="Calibri" w:hAnsi="Book Antiqua"/>
                <w:bCs/>
                <w:sz w:val="20"/>
              </w:rPr>
              <w:t>Elaborado por:</w:t>
            </w:r>
          </w:p>
        </w:tc>
        <w:tc>
          <w:tcPr>
            <w:tcW w:w="1407" w:type="dxa"/>
            <w:shd w:val="clear" w:color="auto" w:fill="F2F2F2" w:themeFill="background1" w:themeFillShade="F2"/>
          </w:tcPr>
          <w:p w:rsidR="00882EAE" w:rsidRPr="00D62FBD" w:rsidRDefault="00F93E7E">
            <w:pPr>
              <w:jc w:val="center"/>
              <w:rPr>
                <w:rFonts w:ascii="Book Antiqua" w:hAnsi="Book Antiqua"/>
                <w:bCs/>
                <w:sz w:val="20"/>
              </w:rPr>
            </w:pPr>
            <w:r w:rsidRPr="00D62FBD">
              <w:rPr>
                <w:rFonts w:ascii="Book Antiqua" w:eastAsia="Calibri" w:hAnsi="Book Antiqua"/>
                <w:bCs/>
                <w:sz w:val="20"/>
              </w:rPr>
              <w:t xml:space="preserve">Revisado por: </w:t>
            </w:r>
          </w:p>
        </w:tc>
        <w:tc>
          <w:tcPr>
            <w:tcW w:w="1453" w:type="dxa"/>
            <w:shd w:val="clear" w:color="auto" w:fill="F2F2F2" w:themeFill="background1" w:themeFillShade="F2"/>
          </w:tcPr>
          <w:p w:rsidR="00882EAE" w:rsidRPr="00D62FBD" w:rsidRDefault="00F93E7E">
            <w:pPr>
              <w:jc w:val="center"/>
              <w:rPr>
                <w:rFonts w:ascii="Book Antiqua" w:hAnsi="Book Antiqua"/>
                <w:bCs/>
                <w:sz w:val="20"/>
              </w:rPr>
            </w:pPr>
            <w:r w:rsidRPr="00D62FBD">
              <w:rPr>
                <w:rFonts w:ascii="Book Antiqua" w:eastAsia="Calibri" w:hAnsi="Book Antiqua"/>
                <w:bCs/>
                <w:sz w:val="20"/>
              </w:rPr>
              <w:t xml:space="preserve">Aprobado </w:t>
            </w:r>
          </w:p>
          <w:p w:rsidR="00882EAE" w:rsidRPr="00D62FBD" w:rsidRDefault="00F93E7E">
            <w:pPr>
              <w:jc w:val="center"/>
              <w:rPr>
                <w:rFonts w:ascii="Book Antiqua" w:hAnsi="Book Antiqua"/>
                <w:bCs/>
                <w:sz w:val="20"/>
              </w:rPr>
            </w:pPr>
            <w:r w:rsidRPr="00D62FBD">
              <w:rPr>
                <w:rFonts w:ascii="Book Antiqua" w:eastAsia="Calibri" w:hAnsi="Book Antiqua"/>
                <w:bCs/>
                <w:sz w:val="20"/>
              </w:rPr>
              <w:t>por:</w:t>
            </w:r>
          </w:p>
        </w:tc>
        <w:tc>
          <w:tcPr>
            <w:tcW w:w="1457" w:type="dxa"/>
            <w:shd w:val="clear" w:color="auto" w:fill="F2F2F2" w:themeFill="background1" w:themeFillShade="F2"/>
          </w:tcPr>
          <w:p w:rsidR="00882EAE" w:rsidRPr="00D62FBD" w:rsidRDefault="00F93E7E">
            <w:pPr>
              <w:jc w:val="center"/>
              <w:rPr>
                <w:rFonts w:ascii="Book Antiqua" w:hAnsi="Book Antiqua"/>
                <w:bCs/>
                <w:sz w:val="20"/>
              </w:rPr>
            </w:pPr>
            <w:r w:rsidRPr="00D62FBD">
              <w:rPr>
                <w:rFonts w:ascii="Book Antiqua" w:eastAsia="Calibri" w:hAnsi="Book Antiqua"/>
                <w:bCs/>
                <w:sz w:val="20"/>
              </w:rPr>
              <w:t>Adjuntos</w:t>
            </w:r>
          </w:p>
        </w:tc>
      </w:tr>
      <w:tr w:rsidR="00882EAE" w:rsidRPr="00D62FBD">
        <w:trPr>
          <w:trHeight w:val="614"/>
          <w:jc w:val="center"/>
        </w:trPr>
        <w:tc>
          <w:tcPr>
            <w:tcW w:w="1119" w:type="dxa"/>
            <w:shd w:val="clear" w:color="auto" w:fill="auto"/>
          </w:tcPr>
          <w:p w:rsidR="00882EAE" w:rsidRPr="00D62FBD" w:rsidRDefault="00F93E7E">
            <w:pPr>
              <w:jc w:val="center"/>
              <w:rPr>
                <w:rFonts w:ascii="Book Antiqua" w:hAnsi="Book Antiqua"/>
                <w:bCs/>
                <w:i/>
                <w:iCs/>
                <w:sz w:val="20"/>
              </w:rPr>
            </w:pPr>
            <w:r w:rsidRPr="00D62FBD">
              <w:rPr>
                <w:rFonts w:ascii="Book Antiqua" w:eastAsia="Calibri" w:hAnsi="Book Antiqua"/>
                <w:bCs/>
                <w:i/>
                <w:iCs/>
                <w:sz w:val="20"/>
              </w:rPr>
              <w:t>1.0</w:t>
            </w:r>
          </w:p>
        </w:tc>
        <w:tc>
          <w:tcPr>
            <w:tcW w:w="1783" w:type="dxa"/>
            <w:shd w:val="clear" w:color="auto" w:fill="auto"/>
          </w:tcPr>
          <w:p w:rsidR="00882EAE" w:rsidRPr="00D62FBD" w:rsidRDefault="00F93E7E">
            <w:pPr>
              <w:jc w:val="center"/>
              <w:rPr>
                <w:rFonts w:ascii="Book Antiqua" w:hAnsi="Book Antiqua"/>
                <w:bCs/>
                <w:i/>
                <w:iCs/>
                <w:sz w:val="20"/>
              </w:rPr>
            </w:pPr>
            <w:r w:rsidRPr="00D62FBD">
              <w:rPr>
                <w:rFonts w:ascii="Book Antiqua" w:eastAsia="Calibri" w:hAnsi="Book Antiqua"/>
                <w:bCs/>
                <w:i/>
                <w:iCs/>
                <w:sz w:val="20"/>
              </w:rPr>
              <w:t>Documento inicial / Documento actualizado</w:t>
            </w:r>
          </w:p>
        </w:tc>
        <w:tc>
          <w:tcPr>
            <w:tcW w:w="1818" w:type="dxa"/>
            <w:shd w:val="clear" w:color="auto" w:fill="auto"/>
          </w:tcPr>
          <w:p w:rsidR="00882EAE" w:rsidRPr="00D62FBD" w:rsidRDefault="00F93E7E">
            <w:pPr>
              <w:jc w:val="center"/>
              <w:rPr>
                <w:rFonts w:ascii="Book Antiqua" w:hAnsi="Book Antiqua"/>
                <w:bCs/>
                <w:i/>
                <w:iCs/>
                <w:sz w:val="20"/>
              </w:rPr>
            </w:pPr>
            <w:proofErr w:type="spellStart"/>
            <w:r w:rsidRPr="00D62FBD">
              <w:rPr>
                <w:rFonts w:ascii="Book Antiqua" w:eastAsia="Calibri" w:hAnsi="Book Antiqua"/>
                <w:bCs/>
                <w:i/>
                <w:iCs/>
                <w:sz w:val="20"/>
              </w:rPr>
              <w:t>Dd</w:t>
            </w:r>
            <w:proofErr w:type="spellEnd"/>
            <w:r w:rsidRPr="00D62FBD">
              <w:rPr>
                <w:rFonts w:ascii="Book Antiqua" w:eastAsia="Calibri" w:hAnsi="Book Antiqua"/>
                <w:bCs/>
                <w:i/>
                <w:iCs/>
                <w:sz w:val="20"/>
              </w:rPr>
              <w:t>/mm/</w:t>
            </w:r>
            <w:proofErr w:type="spellStart"/>
            <w:r w:rsidRPr="00D62FBD">
              <w:rPr>
                <w:rFonts w:ascii="Book Antiqua" w:eastAsia="Calibri" w:hAnsi="Book Antiqua"/>
                <w:bCs/>
                <w:i/>
                <w:iCs/>
                <w:sz w:val="20"/>
              </w:rPr>
              <w:t>aa</w:t>
            </w:r>
            <w:proofErr w:type="spellEnd"/>
          </w:p>
        </w:tc>
        <w:tc>
          <w:tcPr>
            <w:tcW w:w="1534" w:type="dxa"/>
            <w:shd w:val="clear" w:color="auto" w:fill="auto"/>
          </w:tcPr>
          <w:p w:rsidR="00882EAE" w:rsidRPr="00D62FBD" w:rsidRDefault="00882EAE">
            <w:pPr>
              <w:jc w:val="center"/>
              <w:rPr>
                <w:rFonts w:ascii="Book Antiqua" w:hAnsi="Book Antiqua"/>
                <w:bCs/>
                <w:i/>
                <w:iCs/>
                <w:sz w:val="20"/>
              </w:rPr>
            </w:pPr>
          </w:p>
        </w:tc>
        <w:tc>
          <w:tcPr>
            <w:tcW w:w="1407" w:type="dxa"/>
            <w:shd w:val="clear" w:color="auto" w:fill="auto"/>
          </w:tcPr>
          <w:p w:rsidR="00882EAE" w:rsidRPr="00D62FBD" w:rsidRDefault="00882EAE">
            <w:pPr>
              <w:jc w:val="center"/>
              <w:rPr>
                <w:rFonts w:ascii="Book Antiqua" w:hAnsi="Book Antiqua"/>
                <w:bCs/>
                <w:i/>
                <w:iCs/>
                <w:sz w:val="20"/>
              </w:rPr>
            </w:pPr>
          </w:p>
        </w:tc>
        <w:tc>
          <w:tcPr>
            <w:tcW w:w="1453" w:type="dxa"/>
            <w:shd w:val="clear" w:color="auto" w:fill="auto"/>
          </w:tcPr>
          <w:p w:rsidR="00882EAE" w:rsidRPr="00D62FBD" w:rsidRDefault="00882EAE">
            <w:pPr>
              <w:jc w:val="center"/>
              <w:rPr>
                <w:rFonts w:ascii="Book Antiqua" w:hAnsi="Book Antiqua"/>
                <w:bCs/>
                <w:i/>
                <w:iCs/>
                <w:sz w:val="20"/>
              </w:rPr>
            </w:pPr>
          </w:p>
        </w:tc>
        <w:tc>
          <w:tcPr>
            <w:tcW w:w="1457" w:type="dxa"/>
            <w:shd w:val="clear" w:color="auto" w:fill="auto"/>
          </w:tcPr>
          <w:p w:rsidR="00882EAE" w:rsidRPr="00D62FBD" w:rsidRDefault="00F93E7E">
            <w:pPr>
              <w:jc w:val="center"/>
              <w:rPr>
                <w:rFonts w:ascii="Book Antiqua" w:hAnsi="Book Antiqua"/>
                <w:bCs/>
                <w:i/>
                <w:iCs/>
                <w:sz w:val="20"/>
              </w:rPr>
            </w:pPr>
            <w:r w:rsidRPr="00D62FBD">
              <w:rPr>
                <w:rFonts w:ascii="Book Antiqua" w:eastAsia="Calibri" w:hAnsi="Book Antiqua"/>
                <w:bCs/>
                <w:i/>
                <w:iCs/>
                <w:sz w:val="20"/>
              </w:rPr>
              <w:t>Información relevante (adjunto, comentarios, entre otros)</w:t>
            </w:r>
          </w:p>
        </w:tc>
      </w:tr>
      <w:tr w:rsidR="00882EAE" w:rsidRPr="00D62FBD">
        <w:trPr>
          <w:trHeight w:val="614"/>
          <w:jc w:val="center"/>
        </w:trPr>
        <w:tc>
          <w:tcPr>
            <w:tcW w:w="1119" w:type="dxa"/>
            <w:shd w:val="clear" w:color="auto" w:fill="auto"/>
          </w:tcPr>
          <w:p w:rsidR="00882EAE" w:rsidRPr="00D62FBD" w:rsidRDefault="00882EAE">
            <w:pPr>
              <w:jc w:val="center"/>
              <w:rPr>
                <w:rFonts w:ascii="Book Antiqua" w:hAnsi="Book Antiqua"/>
                <w:bCs/>
                <w:sz w:val="20"/>
              </w:rPr>
            </w:pPr>
          </w:p>
        </w:tc>
        <w:tc>
          <w:tcPr>
            <w:tcW w:w="1783" w:type="dxa"/>
            <w:shd w:val="clear" w:color="auto" w:fill="auto"/>
          </w:tcPr>
          <w:p w:rsidR="00882EAE" w:rsidRPr="00D62FBD" w:rsidRDefault="00882EAE">
            <w:pPr>
              <w:jc w:val="center"/>
              <w:rPr>
                <w:rFonts w:ascii="Book Antiqua" w:hAnsi="Book Antiqua"/>
                <w:bCs/>
                <w:sz w:val="20"/>
              </w:rPr>
            </w:pPr>
          </w:p>
        </w:tc>
        <w:tc>
          <w:tcPr>
            <w:tcW w:w="1818" w:type="dxa"/>
            <w:shd w:val="clear" w:color="auto" w:fill="auto"/>
          </w:tcPr>
          <w:p w:rsidR="00882EAE" w:rsidRPr="00D62FBD" w:rsidRDefault="00882EAE">
            <w:pPr>
              <w:jc w:val="center"/>
              <w:rPr>
                <w:rFonts w:ascii="Book Antiqua" w:hAnsi="Book Antiqua"/>
                <w:bCs/>
                <w:sz w:val="20"/>
              </w:rPr>
            </w:pPr>
          </w:p>
        </w:tc>
        <w:tc>
          <w:tcPr>
            <w:tcW w:w="1534" w:type="dxa"/>
            <w:shd w:val="clear" w:color="auto" w:fill="auto"/>
          </w:tcPr>
          <w:p w:rsidR="00882EAE" w:rsidRPr="00D62FBD" w:rsidRDefault="00882EAE">
            <w:pPr>
              <w:jc w:val="center"/>
              <w:rPr>
                <w:rFonts w:ascii="Book Antiqua" w:hAnsi="Book Antiqua"/>
                <w:bCs/>
                <w:sz w:val="20"/>
              </w:rPr>
            </w:pPr>
          </w:p>
        </w:tc>
        <w:tc>
          <w:tcPr>
            <w:tcW w:w="1407" w:type="dxa"/>
            <w:shd w:val="clear" w:color="auto" w:fill="auto"/>
          </w:tcPr>
          <w:p w:rsidR="00882EAE" w:rsidRPr="00D62FBD" w:rsidRDefault="00882EAE">
            <w:pPr>
              <w:jc w:val="center"/>
              <w:rPr>
                <w:rFonts w:ascii="Book Antiqua" w:hAnsi="Book Antiqua"/>
                <w:bCs/>
                <w:sz w:val="20"/>
              </w:rPr>
            </w:pPr>
          </w:p>
        </w:tc>
        <w:tc>
          <w:tcPr>
            <w:tcW w:w="1453" w:type="dxa"/>
            <w:shd w:val="clear" w:color="auto" w:fill="auto"/>
          </w:tcPr>
          <w:p w:rsidR="00882EAE" w:rsidRPr="00D62FBD" w:rsidRDefault="00882EAE">
            <w:pPr>
              <w:jc w:val="center"/>
              <w:rPr>
                <w:rFonts w:ascii="Book Antiqua" w:hAnsi="Book Antiqua"/>
                <w:bCs/>
                <w:sz w:val="20"/>
              </w:rPr>
            </w:pPr>
          </w:p>
        </w:tc>
        <w:tc>
          <w:tcPr>
            <w:tcW w:w="1457" w:type="dxa"/>
            <w:shd w:val="clear" w:color="auto" w:fill="auto"/>
          </w:tcPr>
          <w:p w:rsidR="00882EAE" w:rsidRPr="00D62FBD" w:rsidRDefault="00882EAE">
            <w:pPr>
              <w:jc w:val="center"/>
              <w:rPr>
                <w:rFonts w:ascii="Book Antiqua" w:hAnsi="Book Antiqua"/>
                <w:bCs/>
                <w:sz w:val="20"/>
              </w:rPr>
            </w:pPr>
          </w:p>
        </w:tc>
      </w:tr>
      <w:tr w:rsidR="00882EAE" w:rsidRPr="00D62FBD">
        <w:trPr>
          <w:trHeight w:val="614"/>
          <w:jc w:val="center"/>
        </w:trPr>
        <w:tc>
          <w:tcPr>
            <w:tcW w:w="1119" w:type="dxa"/>
            <w:shd w:val="clear" w:color="auto" w:fill="auto"/>
          </w:tcPr>
          <w:p w:rsidR="00882EAE" w:rsidRPr="00D62FBD" w:rsidRDefault="00882EAE">
            <w:pPr>
              <w:jc w:val="center"/>
              <w:rPr>
                <w:rFonts w:ascii="Book Antiqua" w:hAnsi="Book Antiqua"/>
                <w:bCs/>
                <w:sz w:val="20"/>
              </w:rPr>
            </w:pPr>
          </w:p>
        </w:tc>
        <w:tc>
          <w:tcPr>
            <w:tcW w:w="1783" w:type="dxa"/>
            <w:shd w:val="clear" w:color="auto" w:fill="auto"/>
          </w:tcPr>
          <w:p w:rsidR="00882EAE" w:rsidRPr="00D62FBD" w:rsidRDefault="00882EAE">
            <w:pPr>
              <w:jc w:val="center"/>
              <w:rPr>
                <w:rFonts w:ascii="Book Antiqua" w:hAnsi="Book Antiqua"/>
                <w:bCs/>
                <w:sz w:val="20"/>
              </w:rPr>
            </w:pPr>
          </w:p>
        </w:tc>
        <w:tc>
          <w:tcPr>
            <w:tcW w:w="1818" w:type="dxa"/>
            <w:shd w:val="clear" w:color="auto" w:fill="auto"/>
          </w:tcPr>
          <w:p w:rsidR="00882EAE" w:rsidRPr="00D62FBD" w:rsidRDefault="00882EAE">
            <w:pPr>
              <w:jc w:val="center"/>
              <w:rPr>
                <w:rFonts w:ascii="Book Antiqua" w:hAnsi="Book Antiqua"/>
                <w:bCs/>
                <w:sz w:val="20"/>
              </w:rPr>
            </w:pPr>
          </w:p>
        </w:tc>
        <w:tc>
          <w:tcPr>
            <w:tcW w:w="1534" w:type="dxa"/>
            <w:shd w:val="clear" w:color="auto" w:fill="auto"/>
          </w:tcPr>
          <w:p w:rsidR="00882EAE" w:rsidRPr="00D62FBD" w:rsidRDefault="00882EAE">
            <w:pPr>
              <w:jc w:val="center"/>
              <w:rPr>
                <w:rFonts w:ascii="Book Antiqua" w:hAnsi="Book Antiqua"/>
                <w:bCs/>
                <w:sz w:val="20"/>
              </w:rPr>
            </w:pPr>
          </w:p>
        </w:tc>
        <w:tc>
          <w:tcPr>
            <w:tcW w:w="1407" w:type="dxa"/>
            <w:shd w:val="clear" w:color="auto" w:fill="auto"/>
          </w:tcPr>
          <w:p w:rsidR="00882EAE" w:rsidRPr="00D62FBD" w:rsidRDefault="00882EAE">
            <w:pPr>
              <w:jc w:val="center"/>
              <w:rPr>
                <w:rFonts w:ascii="Book Antiqua" w:hAnsi="Book Antiqua"/>
                <w:bCs/>
                <w:sz w:val="20"/>
              </w:rPr>
            </w:pPr>
          </w:p>
        </w:tc>
        <w:tc>
          <w:tcPr>
            <w:tcW w:w="1453" w:type="dxa"/>
            <w:shd w:val="clear" w:color="auto" w:fill="auto"/>
          </w:tcPr>
          <w:p w:rsidR="00882EAE" w:rsidRPr="00D62FBD" w:rsidRDefault="00882EAE">
            <w:pPr>
              <w:jc w:val="center"/>
              <w:rPr>
                <w:rFonts w:ascii="Book Antiqua" w:hAnsi="Book Antiqua"/>
                <w:bCs/>
                <w:sz w:val="20"/>
              </w:rPr>
            </w:pPr>
          </w:p>
        </w:tc>
        <w:tc>
          <w:tcPr>
            <w:tcW w:w="1457" w:type="dxa"/>
            <w:shd w:val="clear" w:color="auto" w:fill="auto"/>
          </w:tcPr>
          <w:p w:rsidR="00882EAE" w:rsidRPr="00D62FBD" w:rsidRDefault="00882EAE">
            <w:pPr>
              <w:jc w:val="center"/>
              <w:rPr>
                <w:rFonts w:ascii="Book Antiqua" w:hAnsi="Book Antiqua"/>
                <w:bCs/>
                <w:sz w:val="20"/>
              </w:rPr>
            </w:pPr>
            <w:bookmarkStart w:id="26" w:name="_Hlk72762852"/>
            <w:bookmarkEnd w:id="26"/>
          </w:p>
        </w:tc>
      </w:tr>
    </w:tbl>
    <w:p w:rsidR="00882EAE" w:rsidRPr="00D62FBD" w:rsidRDefault="00882EAE">
      <w:pPr>
        <w:ind w:left="0"/>
        <w:rPr>
          <w:rFonts w:ascii="Book Antiqua" w:hAnsi="Book Antiqua" w:cs="Arial"/>
          <w:bCs/>
          <w:i/>
          <w:sz w:val="20"/>
          <w:lang w:val="es-ES"/>
        </w:rPr>
      </w:pPr>
    </w:p>
    <w:p w:rsidR="00882EAE" w:rsidRPr="00D62FBD" w:rsidRDefault="00882EAE">
      <w:pPr>
        <w:spacing w:after="160" w:line="259" w:lineRule="auto"/>
        <w:ind w:left="709" w:hanging="709"/>
        <w:rPr>
          <w:rFonts w:ascii="Book Antiqua" w:hAnsi="Book Antiqua" w:cs="Arial"/>
          <w:bCs/>
          <w:i/>
          <w:kern w:val="2"/>
          <w:sz w:val="20"/>
        </w:rPr>
      </w:pPr>
    </w:p>
    <w:sectPr w:rsidR="00882EAE" w:rsidRPr="00D62FBD">
      <w:headerReference w:type="default" r:id="rId9"/>
      <w:footerReference w:type="default" r:id="rId10"/>
      <w:headerReference w:type="first" r:id="rId11"/>
      <w:footerReference w:type="first" r:id="rId12"/>
      <w:pgSz w:w="12240" w:h="15840"/>
      <w:pgMar w:top="1985" w:right="1418" w:bottom="1701"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339" w:rsidRDefault="00694339">
      <w:pPr>
        <w:spacing w:after="0"/>
      </w:pPr>
      <w:r>
        <w:separator/>
      </w:r>
    </w:p>
  </w:endnote>
  <w:endnote w:type="continuationSeparator" w:id="0">
    <w:p w:rsidR="00694339" w:rsidRDefault="00694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EAE" w:rsidRDefault="00F93E7E">
    <w:pPr>
      <w:tabs>
        <w:tab w:val="center" w:pos="4550"/>
        <w:tab w:val="left" w:pos="5818"/>
      </w:tabs>
      <w:ind w:right="260"/>
      <w:jc w:val="right"/>
      <w:rPr>
        <w:rFonts w:ascii="Book Antiqua" w:hAnsi="Book Antiqua"/>
        <w:color w:val="808080" w:themeColor="background1" w:themeShade="80"/>
        <w:sz w:val="20"/>
      </w:rPr>
    </w:pPr>
    <w:r>
      <w:rPr>
        <w:rFonts w:ascii="Book Antiqua" w:hAnsi="Book Antiqua"/>
        <w:color w:val="808080" w:themeColor="background1" w:themeShade="80"/>
        <w:spacing w:val="60"/>
        <w:sz w:val="20"/>
        <w:lang w:val="es-ES"/>
      </w:rPr>
      <w:t>Página</w:t>
    </w:r>
    <w:r>
      <w:rPr>
        <w:rFonts w:ascii="Book Antiqua" w:hAnsi="Book Antiqua"/>
        <w:color w:val="808080" w:themeColor="background1" w:themeShade="80"/>
        <w:sz w:val="20"/>
        <w:lang w:val="es-ES"/>
      </w:rPr>
      <w:t xml:space="preserve"> </w:t>
    </w:r>
    <w:r>
      <w:rPr>
        <w:rFonts w:ascii="Book Antiqua" w:hAnsi="Book Antiqua"/>
        <w:color w:val="808080" w:themeColor="background1" w:themeShade="80"/>
        <w:sz w:val="20"/>
      </w:rPr>
      <w:fldChar w:fldCharType="begin"/>
    </w:r>
    <w:r>
      <w:rPr>
        <w:rFonts w:ascii="Book Antiqua" w:hAnsi="Book Antiqua"/>
        <w:color w:val="808080"/>
        <w:sz w:val="20"/>
      </w:rPr>
      <w:instrText>PAGE</w:instrText>
    </w:r>
    <w:r>
      <w:rPr>
        <w:rFonts w:ascii="Book Antiqua" w:hAnsi="Book Antiqua"/>
        <w:color w:val="808080"/>
        <w:sz w:val="20"/>
      </w:rPr>
      <w:fldChar w:fldCharType="separate"/>
    </w:r>
    <w:r>
      <w:rPr>
        <w:rFonts w:ascii="Book Antiqua" w:hAnsi="Book Antiqua"/>
        <w:color w:val="808080"/>
        <w:sz w:val="20"/>
      </w:rPr>
      <w:t>5</w:t>
    </w:r>
    <w:r>
      <w:rPr>
        <w:rFonts w:ascii="Book Antiqua" w:hAnsi="Book Antiqua"/>
        <w:color w:val="808080"/>
        <w:sz w:val="20"/>
      </w:rPr>
      <w:fldChar w:fldCharType="end"/>
    </w:r>
    <w:r>
      <w:rPr>
        <w:rFonts w:ascii="Book Antiqua" w:hAnsi="Book Antiqua"/>
        <w:color w:val="808080" w:themeColor="background1" w:themeShade="80"/>
        <w:sz w:val="20"/>
        <w:lang w:val="es-ES"/>
      </w:rPr>
      <w:t xml:space="preserve"> | </w:t>
    </w:r>
    <w:r>
      <w:rPr>
        <w:rFonts w:ascii="Book Antiqua" w:hAnsi="Book Antiqua"/>
        <w:color w:val="808080" w:themeColor="background1" w:themeShade="80"/>
        <w:sz w:val="20"/>
      </w:rPr>
      <w:fldChar w:fldCharType="begin"/>
    </w:r>
    <w:r>
      <w:rPr>
        <w:rFonts w:ascii="Book Antiqua" w:hAnsi="Book Antiqua"/>
        <w:color w:val="808080"/>
        <w:sz w:val="20"/>
      </w:rPr>
      <w:instrText>NUMPAGES \* ARABIC</w:instrText>
    </w:r>
    <w:r>
      <w:rPr>
        <w:rFonts w:ascii="Book Antiqua" w:hAnsi="Book Antiqua"/>
        <w:color w:val="808080"/>
        <w:sz w:val="20"/>
      </w:rPr>
      <w:fldChar w:fldCharType="separate"/>
    </w:r>
    <w:r>
      <w:rPr>
        <w:rFonts w:ascii="Book Antiqua" w:hAnsi="Book Antiqua"/>
        <w:color w:val="808080"/>
        <w:sz w:val="20"/>
      </w:rPr>
      <w:t>6</w:t>
    </w:r>
    <w:r>
      <w:rPr>
        <w:rFonts w:ascii="Book Antiqua" w:hAnsi="Book Antiqua"/>
        <w:color w:val="808080"/>
        <w:sz w:val="20"/>
      </w:rPr>
      <w:fldChar w:fldCharType="end"/>
    </w:r>
  </w:p>
  <w:p w:rsidR="00882EAE" w:rsidRDefault="00F93E7E">
    <w:pPr>
      <w:pStyle w:val="Encabezado"/>
      <w:jc w:val="right"/>
      <w:rPr>
        <w:rFonts w:ascii="Book Antiqua" w:hAnsi="Book Antiqua"/>
        <w:b w:val="0"/>
        <w:i/>
        <w:iCs/>
        <w:color w:val="808080" w:themeColor="background1" w:themeShade="80"/>
        <w:sz w:val="20"/>
        <w:lang w:val="es-CR"/>
      </w:rPr>
    </w:pPr>
    <w:r>
      <w:rPr>
        <w:rFonts w:ascii="Book Antiqua" w:hAnsi="Book Antiqua"/>
        <w:b w:val="0"/>
        <w:i/>
        <w:iCs/>
        <w:color w:val="808080" w:themeColor="background1" w:themeShade="80"/>
        <w:sz w:val="20"/>
        <w:lang w:val="es-CR"/>
      </w:rPr>
      <w:t xml:space="preserve">Modelo de Gestión por Procesos Institucional </w:t>
    </w:r>
  </w:p>
  <w:p w:rsidR="00882EAE" w:rsidRDefault="00F93E7E">
    <w:pPr>
      <w:pStyle w:val="Piedepgina"/>
      <w:rPr>
        <w:rFonts w:ascii="Book Antiqua" w:hAnsi="Book Antiqua"/>
        <w:sz w:val="20"/>
      </w:rPr>
    </w:pPr>
    <w:r>
      <w:rPr>
        <w:rFonts w:ascii="Book Antiqua" w:hAnsi="Book Antiqua"/>
        <w:noProof/>
        <w:sz w:val="20"/>
      </w:rPr>
      <mc:AlternateContent>
        <mc:Choice Requires="wps">
          <w:drawing>
            <wp:anchor distT="0" distB="0" distL="0" distR="0" simplePos="0" relativeHeight="28" behindDoc="1" locked="0" layoutInCell="0" allowOverlap="1" wp14:anchorId="643F32E6" wp14:editId="67909551">
              <wp:simplePos x="0" y="0"/>
              <wp:positionH relativeFrom="margin">
                <wp:posOffset>4744720</wp:posOffset>
              </wp:positionH>
              <wp:positionV relativeFrom="paragraph">
                <wp:posOffset>6350</wp:posOffset>
              </wp:positionV>
              <wp:extent cx="1131570" cy="248285"/>
              <wp:effectExtent l="0" t="0" r="12065" b="19050"/>
              <wp:wrapNone/>
              <wp:docPr id="11" name="Rectángulo 8"/>
              <wp:cNvGraphicFramePr/>
              <a:graphic xmlns:a="http://schemas.openxmlformats.org/drawingml/2006/main">
                <a:graphicData uri="http://schemas.microsoft.com/office/word/2010/wordprocessingShape">
                  <wps:wsp>
                    <wps:cNvSpPr/>
                    <wps:spPr>
                      <a:xfrm>
                        <a:off x="0" y="0"/>
                        <a:ext cx="1130760" cy="2476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rsidR="00882EAE" w:rsidRDefault="00F93E7E">
                          <w:pPr>
                            <w:pStyle w:val="Contenidodelmarco"/>
                            <w:ind w:left="0"/>
                            <w:jc w:val="left"/>
                            <w:rPr>
                              <w:rFonts w:ascii="Book Antiqua" w:hAnsi="Book Antiqua"/>
                              <w:lang w:val="es-ES"/>
                            </w:rPr>
                          </w:pPr>
                          <w:r>
                            <w:rPr>
                              <w:rFonts w:ascii="Book Antiqua" w:hAnsi="Book Antiqua"/>
                              <w:color w:val="FFFFFF"/>
                              <w:lang w:val="es-ES"/>
                            </w:rPr>
                            <w:t>TLP:</w:t>
                          </w:r>
                        </w:p>
                      </w:txbxContent>
                    </wps:txbx>
                    <wps:bodyPr anchor="ctr">
                      <a:noAutofit/>
                    </wps:bodyPr>
                  </wps:wsp>
                </a:graphicData>
              </a:graphic>
            </wp:anchor>
          </w:drawing>
        </mc:Choice>
        <mc:Fallback>
          <w:pict>
            <v:rect w14:anchorId="643F32E6" id="Rectángulo 8" o:spid="_x0000_s1028" style="position:absolute;left:0;text-align:left;margin-left:373.6pt;margin-top:.5pt;width:89.1pt;height:19.55pt;z-index:-50331645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" o:allowincell="f" fillcolor="black [3213]" strokecolor="black [3213]" strokeweight="1pt">
              <v:textbox>
                <w:txbxContent>
                  <w:p w:rsidR="00882EAE" w:rsidRDefault="00F93E7E">
                    <w:pPr>
                      <w:pStyle w:val="Contenidodelmarco"/>
                      <w:ind w:left="0"/>
                      <w:jc w:val="left"/>
                      <w:rPr>
                        <w:rFonts w:ascii="Book Antiqua" w:hAnsi="Book Antiqua"/>
                        <w:lang w:val="es-ES"/>
                      </w:rPr>
                    </w:pPr>
                    <w:r>
                      <w:rPr>
                        <w:rFonts w:ascii="Book Antiqua" w:hAnsi="Book Antiqua"/>
                        <w:color w:val="FFFFFF"/>
                        <w:lang w:val="es-ES"/>
                      </w:rPr>
                      <w:t>TLP:</w:t>
                    </w:r>
                  </w:p>
                </w:txbxContent>
              </v:textbox>
              <w10:wrap anchorx="margin"/>
            </v:rect>
          </w:pict>
        </mc:Fallback>
      </mc:AlternateContent>
    </w:r>
  </w:p>
  <w:p w:rsidR="00882EAE" w:rsidRDefault="00882EAE">
    <w:pPr>
      <w:pStyle w:val="Piedepgina"/>
      <w:ind w:left="0"/>
      <w:rPr>
        <w:rFonts w:ascii="Book Antiqua" w:hAnsi="Book Antiqua"/>
        <w:sz w:val="20"/>
      </w:rPr>
    </w:pPr>
  </w:p>
  <w:p w:rsidR="00882EAE" w:rsidRDefault="00F93E7E">
    <w:pPr>
      <w:pStyle w:val="NormalPARRAFO-1"/>
      <w:tabs>
        <w:tab w:val="clear" w:pos="-720"/>
      </w:tabs>
      <w:rPr>
        <w:rFonts w:ascii="Book Antiqua" w:hAnsi="Book Antiqua" w:cs="Arial"/>
        <w:bCs/>
        <w:color w:val="808080" w:themeColor="background1" w:themeShade="80"/>
        <w:sz w:val="20"/>
      </w:rPr>
    </w:pPr>
    <w:bookmarkStart w:id="27" w:name="OLE_LINK2"/>
    <w:r>
      <w:rPr>
        <w:noProof/>
      </w:rPr>
      <mc:AlternateContent>
        <mc:Choice Requires="wps">
          <w:drawing>
            <wp:anchor distT="0" distB="0" distL="0" distR="0" simplePos="0" relativeHeight="23" behindDoc="1" locked="0" layoutInCell="0" allowOverlap="1" wp14:anchorId="30BD369E" wp14:editId="65E51E58">
              <wp:simplePos x="0" y="0"/>
              <wp:positionH relativeFrom="column">
                <wp:posOffset>17145</wp:posOffset>
              </wp:positionH>
              <wp:positionV relativeFrom="paragraph">
                <wp:posOffset>-33020</wp:posOffset>
              </wp:positionV>
              <wp:extent cx="6058535" cy="1270"/>
              <wp:effectExtent l="0" t="0" r="0" b="0"/>
              <wp:wrapNone/>
              <wp:docPr id="13" name="Line 6"/>
              <wp:cNvGraphicFramePr/>
              <a:graphic xmlns:a="http://schemas.openxmlformats.org/drawingml/2006/main">
                <a:graphicData uri="http://schemas.microsoft.com/office/word/2010/wordprocessingShape">
                  <wps:wsp>
                    <wps:cNvCnPr/>
                    <wps:spPr>
                      <a:xfrm>
                        <a:off x="0" y="0"/>
                        <a:ext cx="60580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3CCFE87" id="Line 6" o:spid="_x0000_s1026" style="position:absolute;z-index:-503316457;visibility:visible;mso-wrap-style:square;mso-wrap-distance-left:0;mso-wrap-distance-top:0;mso-wrap-distance-right:0;mso-wrap-distance-bottom:0;mso-position-horizontal:absolute;mso-position-horizontal-relative:text;mso-position-vertical:absolute;mso-position-vertical-relative:text" from="1.35pt,-2.6pt" to="47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" o:allowincell="f"/>
          </w:pict>
        </mc:Fallback>
      </mc:AlternateContent>
    </w:r>
    <w:r>
      <w:rPr>
        <w:rFonts w:ascii="Symbol" w:eastAsia="Symbol" w:hAnsi="Symbol" w:cs="Symbol"/>
        <w:bCs/>
        <w:color w:val="808080" w:themeColor="background1" w:themeShade="80"/>
        <w:sz w:val="20"/>
      </w:rPr>
      <w:t></w:t>
    </w:r>
    <w:r>
      <w:rPr>
        <w:rFonts w:ascii="Book Antiqua" w:hAnsi="Book Antiqua" w:cs="Arial"/>
        <w:bCs/>
        <w:color w:val="808080" w:themeColor="background1" w:themeShade="80"/>
        <w:sz w:val="20"/>
      </w:rPr>
      <w:t xml:space="preserve"> Documento Normativo Propiedad del Poder Judicial, prohibida su reproducción total o parcial sin autorización.</w:t>
    </w:r>
    <w:bookmarkEnd w:id="2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EAE" w:rsidRDefault="00F93E7E">
    <w:pPr>
      <w:tabs>
        <w:tab w:val="center" w:pos="4550"/>
        <w:tab w:val="left" w:pos="5818"/>
      </w:tabs>
      <w:ind w:right="260"/>
      <w:jc w:val="right"/>
      <w:rPr>
        <w:rFonts w:ascii="Book Antiqua" w:hAnsi="Book Antiqua"/>
        <w:color w:val="808080" w:themeColor="background1" w:themeShade="80"/>
        <w:sz w:val="20"/>
      </w:rPr>
    </w:pPr>
    <w:r>
      <w:rPr>
        <w:rFonts w:ascii="Book Antiqua" w:hAnsi="Book Antiqua"/>
        <w:color w:val="808080" w:themeColor="background1" w:themeShade="80"/>
        <w:spacing w:val="60"/>
        <w:sz w:val="20"/>
        <w:lang w:val="es-ES"/>
      </w:rPr>
      <w:t>Página</w:t>
    </w:r>
    <w:r>
      <w:rPr>
        <w:rFonts w:ascii="Book Antiqua" w:hAnsi="Book Antiqua"/>
        <w:color w:val="808080" w:themeColor="background1" w:themeShade="80"/>
        <w:sz w:val="20"/>
        <w:lang w:val="es-ES"/>
      </w:rPr>
      <w:t xml:space="preserve"> </w:t>
    </w:r>
    <w:r>
      <w:rPr>
        <w:rFonts w:ascii="Book Antiqua" w:hAnsi="Book Antiqua"/>
        <w:color w:val="808080" w:themeColor="background1" w:themeShade="80"/>
        <w:sz w:val="20"/>
      </w:rPr>
      <w:fldChar w:fldCharType="begin"/>
    </w:r>
    <w:r>
      <w:rPr>
        <w:rFonts w:ascii="Book Antiqua" w:hAnsi="Book Antiqua"/>
        <w:color w:val="808080"/>
        <w:sz w:val="20"/>
      </w:rPr>
      <w:instrText>PAGE</w:instrText>
    </w:r>
    <w:r>
      <w:rPr>
        <w:rFonts w:ascii="Book Antiqua" w:hAnsi="Book Antiqua"/>
        <w:color w:val="808080"/>
        <w:sz w:val="20"/>
      </w:rPr>
      <w:fldChar w:fldCharType="separate"/>
    </w:r>
    <w:r>
      <w:rPr>
        <w:rFonts w:ascii="Book Antiqua" w:hAnsi="Book Antiqua"/>
        <w:color w:val="808080"/>
        <w:sz w:val="20"/>
      </w:rPr>
      <w:t>1</w:t>
    </w:r>
    <w:r>
      <w:rPr>
        <w:rFonts w:ascii="Book Antiqua" w:hAnsi="Book Antiqua"/>
        <w:color w:val="808080"/>
        <w:sz w:val="20"/>
      </w:rPr>
      <w:fldChar w:fldCharType="end"/>
    </w:r>
    <w:r>
      <w:rPr>
        <w:rFonts w:ascii="Book Antiqua" w:hAnsi="Book Antiqua"/>
        <w:color w:val="808080" w:themeColor="background1" w:themeShade="80"/>
        <w:sz w:val="20"/>
        <w:lang w:val="es-ES"/>
      </w:rPr>
      <w:t xml:space="preserve"> | </w:t>
    </w:r>
    <w:r>
      <w:rPr>
        <w:rFonts w:ascii="Book Antiqua" w:hAnsi="Book Antiqua"/>
        <w:color w:val="808080" w:themeColor="background1" w:themeShade="80"/>
        <w:sz w:val="20"/>
      </w:rPr>
      <w:fldChar w:fldCharType="begin"/>
    </w:r>
    <w:r>
      <w:rPr>
        <w:rFonts w:ascii="Book Antiqua" w:hAnsi="Book Antiqua"/>
        <w:color w:val="808080"/>
        <w:sz w:val="20"/>
      </w:rPr>
      <w:instrText>NUMPAGES \* ARABIC</w:instrText>
    </w:r>
    <w:r>
      <w:rPr>
        <w:rFonts w:ascii="Book Antiqua" w:hAnsi="Book Antiqua"/>
        <w:color w:val="808080"/>
        <w:sz w:val="20"/>
      </w:rPr>
      <w:fldChar w:fldCharType="separate"/>
    </w:r>
    <w:r>
      <w:rPr>
        <w:rFonts w:ascii="Book Antiqua" w:hAnsi="Book Antiqua"/>
        <w:color w:val="808080"/>
        <w:sz w:val="20"/>
      </w:rPr>
      <w:t>6</w:t>
    </w:r>
    <w:r>
      <w:rPr>
        <w:rFonts w:ascii="Book Antiqua" w:hAnsi="Book Antiqua"/>
        <w:color w:val="808080"/>
        <w:sz w:val="20"/>
      </w:rPr>
      <w:fldChar w:fldCharType="end"/>
    </w:r>
  </w:p>
  <w:p w:rsidR="00882EAE" w:rsidRDefault="00F93E7E">
    <w:pPr>
      <w:pStyle w:val="Encabezado"/>
      <w:jc w:val="right"/>
      <w:rPr>
        <w:rFonts w:ascii="Book Antiqua" w:hAnsi="Book Antiqua"/>
        <w:b w:val="0"/>
        <w:i/>
        <w:iCs/>
        <w:color w:val="808080" w:themeColor="background1" w:themeShade="80"/>
        <w:sz w:val="20"/>
        <w:lang w:val="es-CR"/>
      </w:rPr>
    </w:pPr>
    <w:r>
      <w:rPr>
        <w:noProof/>
      </w:rPr>
      <mc:AlternateContent>
        <mc:Choice Requires="wps">
          <w:drawing>
            <wp:anchor distT="0" distB="0" distL="0" distR="0" simplePos="0" relativeHeight="13" behindDoc="1" locked="0" layoutInCell="0" allowOverlap="1" wp14:anchorId="5617E97C" wp14:editId="6E651263">
              <wp:simplePos x="0" y="0"/>
              <wp:positionH relativeFrom="margin">
                <wp:align>right</wp:align>
              </wp:positionH>
              <wp:positionV relativeFrom="paragraph">
                <wp:posOffset>231140</wp:posOffset>
              </wp:positionV>
              <wp:extent cx="1131570" cy="236855"/>
              <wp:effectExtent l="0" t="0" r="12065" b="11430"/>
              <wp:wrapNone/>
              <wp:docPr id="14" name="Rectángulo 4"/>
              <wp:cNvGraphicFramePr/>
              <a:graphic xmlns:a="http://schemas.openxmlformats.org/drawingml/2006/main">
                <a:graphicData uri="http://schemas.microsoft.com/office/word/2010/wordprocessingShape">
                  <wps:wsp>
                    <wps:cNvSpPr/>
                    <wps:spPr>
                      <a:xfrm>
                        <a:off x="0" y="0"/>
                        <a:ext cx="1130760" cy="2361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rsidR="00882EAE" w:rsidRDefault="00F93E7E">
                          <w:pPr>
                            <w:pStyle w:val="Contenidodelmarco"/>
                            <w:ind w:left="0"/>
                            <w:rPr>
                              <w:rFonts w:ascii="Book Antiqua" w:hAnsi="Book Antiqua"/>
                              <w:lang w:val="es-ES"/>
                            </w:rPr>
                          </w:pPr>
                          <w:r>
                            <w:rPr>
                              <w:rFonts w:ascii="Book Antiqua" w:hAnsi="Book Antiqua"/>
                              <w:color w:val="FFFFFF"/>
                              <w:lang w:val="es-ES"/>
                            </w:rPr>
                            <w:t>TLP:</w:t>
                          </w:r>
                        </w:p>
                      </w:txbxContent>
                    </wps:txbx>
                    <wps:bodyPr anchor="ctr">
                      <a:noAutofit/>
                    </wps:bodyPr>
                  </wps:wsp>
                </a:graphicData>
              </a:graphic>
            </wp:anchor>
          </w:drawing>
        </mc:Choice>
        <mc:Fallback>
          <w:pict>
            <v:rect w14:anchorId="5617E97C" id="Rectángulo 4" o:spid="_x0000_s1030" style="position:absolute;left:0;text-align:left;margin-left:37.9pt;margin-top:18.2pt;width:89.1pt;height:18.65pt;z-index:-503316467;visibility:visible;mso-wrap-style:square;mso-wrap-distance-left:0;mso-wrap-distance-top:0;mso-wrap-distance-right:0;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" o:allowincell="f" fillcolor="black [3213]" strokecolor="black [3213]" strokeweight="1pt">
              <v:textbox>
                <w:txbxContent>
                  <w:p w:rsidR="00882EAE" w:rsidRDefault="00F93E7E">
                    <w:pPr>
                      <w:pStyle w:val="Contenidodelmarco"/>
                      <w:ind w:left="0"/>
                      <w:rPr>
                        <w:rFonts w:ascii="Book Antiqua" w:hAnsi="Book Antiqua"/>
                        <w:lang w:val="es-ES"/>
                      </w:rPr>
                    </w:pPr>
                    <w:r>
                      <w:rPr>
                        <w:rFonts w:ascii="Book Antiqua" w:hAnsi="Book Antiqua"/>
                        <w:color w:val="FFFFFF"/>
                        <w:lang w:val="es-ES"/>
                      </w:rPr>
                      <w:t>TLP:</w:t>
                    </w:r>
                  </w:p>
                </w:txbxContent>
              </v:textbox>
              <w10:wrap anchorx="margin"/>
            </v:rect>
          </w:pict>
        </mc:Fallback>
      </mc:AlternateContent>
    </w:r>
    <w:r>
      <w:rPr>
        <w:rFonts w:ascii="Book Antiqua" w:hAnsi="Book Antiqua"/>
        <w:b w:val="0"/>
        <w:i/>
        <w:iCs/>
        <w:color w:val="808080" w:themeColor="background1" w:themeShade="80"/>
        <w:sz w:val="20"/>
        <w:lang w:val="es-CR"/>
      </w:rPr>
      <w:t xml:space="preserve">Modelo de Gestión por Procesos Institucional </w:t>
    </w:r>
  </w:p>
  <w:p w:rsidR="00882EAE" w:rsidRDefault="00882E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339" w:rsidRDefault="00694339">
      <w:pPr>
        <w:spacing w:after="0"/>
      </w:pPr>
      <w:r>
        <w:separator/>
      </w:r>
    </w:p>
  </w:footnote>
  <w:footnote w:type="continuationSeparator" w:id="0">
    <w:p w:rsidR="00694339" w:rsidRDefault="00694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80" w:type="dxa"/>
      <w:jc w:val="center"/>
      <w:tblLayout w:type="fixed"/>
      <w:tblLook w:val="04A0" w:firstRow="1" w:lastRow="0" w:firstColumn="1" w:lastColumn="0" w:noHBand="0" w:noVBand="1"/>
    </w:tblPr>
    <w:tblGrid>
      <w:gridCol w:w="1979"/>
      <w:gridCol w:w="1678"/>
      <w:gridCol w:w="3054"/>
      <w:gridCol w:w="1984"/>
      <w:gridCol w:w="1985"/>
    </w:tblGrid>
    <w:tr w:rsidR="00882EAE">
      <w:trPr>
        <w:trHeight w:val="370"/>
        <w:jc w:val="center"/>
      </w:trPr>
      <w:tc>
        <w:tcPr>
          <w:tcW w:w="1979" w:type="dxa"/>
          <w:vMerge w:val="restart"/>
        </w:tcPr>
        <w:p w:rsidR="00882EAE" w:rsidRDefault="00F93E7E">
          <w:pPr>
            <w:ind w:left="0"/>
            <w:jc w:val="center"/>
            <w:rPr>
              <w:rFonts w:ascii="Book Antiqua" w:hAnsi="Book Antiqua"/>
              <w:sz w:val="24"/>
              <w:szCs w:val="24"/>
              <w:lang w:val="es-MX"/>
            </w:rPr>
          </w:pPr>
          <w:r>
            <w:rPr>
              <w:rFonts w:ascii="Book Antiqua" w:eastAsia="Calibri" w:hAnsi="Book Antiqua"/>
              <w:noProof/>
              <w:sz w:val="24"/>
              <w:szCs w:val="24"/>
              <w:lang w:val="es-MX"/>
            </w:rPr>
            <w:drawing>
              <wp:anchor distT="0" distB="0" distL="0" distR="0" simplePos="0" relativeHeight="7" behindDoc="1" locked="0" layoutInCell="1" allowOverlap="1" wp14:anchorId="05C21D66" wp14:editId="02EE8F80">
                <wp:simplePos x="0" y="0"/>
                <wp:positionH relativeFrom="column">
                  <wp:posOffset>-3175</wp:posOffset>
                </wp:positionH>
                <wp:positionV relativeFrom="paragraph">
                  <wp:posOffset>320675</wp:posOffset>
                </wp:positionV>
                <wp:extent cx="1019810" cy="477520"/>
                <wp:effectExtent l="0" t="0" r="0" b="0"/>
                <wp:wrapNone/>
                <wp:docPr id="2"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poder-judicial-logo"/>
                        <pic:cNvPicPr>
                          <a:picLocks noChangeAspect="1" noChangeArrowheads="1"/>
                        </pic:cNvPicPr>
                      </pic:nvPicPr>
                      <pic:blipFill>
                        <a:blip r:embed="rId1"/>
                        <a:stretch>
                          <a:fillRect/>
                        </a:stretch>
                      </pic:blipFill>
                      <pic:spPr bwMode="auto">
                        <a:xfrm>
                          <a:off x="0" y="0"/>
                          <a:ext cx="1019810" cy="477520"/>
                        </a:xfrm>
                        <a:prstGeom prst="rect">
                          <a:avLst/>
                        </a:prstGeom>
                      </pic:spPr>
                    </pic:pic>
                  </a:graphicData>
                </a:graphic>
              </wp:anchor>
            </w:drawing>
          </w:r>
        </w:p>
      </w:tc>
      <w:tc>
        <w:tcPr>
          <w:tcW w:w="6716" w:type="dxa"/>
          <w:gridSpan w:val="3"/>
        </w:tcPr>
        <w:p w:rsidR="00882EAE" w:rsidRDefault="00F93E7E">
          <w:pPr>
            <w:ind w:left="0"/>
            <w:jc w:val="center"/>
            <w:rPr>
              <w:rFonts w:ascii="Book Antiqua" w:hAnsi="Book Antiqua"/>
              <w:b/>
              <w:bCs/>
              <w:szCs w:val="22"/>
              <w:lang w:val="es-MX"/>
            </w:rPr>
          </w:pPr>
          <w:r>
            <w:rPr>
              <w:rFonts w:ascii="Book Antiqua" w:eastAsia="Calibri" w:hAnsi="Book Antiqua"/>
              <w:b/>
              <w:bCs/>
              <w:szCs w:val="22"/>
              <w:lang w:val="es-MX"/>
            </w:rPr>
            <w:t>Poder Judicial</w:t>
          </w:r>
        </w:p>
        <w:p w:rsidR="00882EAE" w:rsidRDefault="00F93E7E">
          <w:pPr>
            <w:ind w:left="0"/>
            <w:jc w:val="center"/>
            <w:rPr>
              <w:rFonts w:ascii="Book Antiqua" w:hAnsi="Book Antiqua"/>
              <w:szCs w:val="22"/>
              <w:lang w:val="es-MX"/>
            </w:rPr>
          </w:pPr>
          <w:r>
            <w:rPr>
              <w:rFonts w:ascii="Book Antiqua" w:eastAsia="Calibri" w:hAnsi="Book Antiqua"/>
              <w:b/>
              <w:bCs/>
              <w:szCs w:val="22"/>
              <w:lang w:val="es-MX"/>
            </w:rPr>
            <w:t>República de Costa Rica</w:t>
          </w:r>
        </w:p>
      </w:tc>
      <w:tc>
        <w:tcPr>
          <w:tcW w:w="1985" w:type="dxa"/>
          <w:vMerge w:val="restart"/>
        </w:tcPr>
        <w:p w:rsidR="00882EAE" w:rsidRDefault="00F93E7E">
          <w:pPr>
            <w:ind w:left="0"/>
            <w:jc w:val="center"/>
            <w:rPr>
              <w:rFonts w:ascii="Book Antiqua" w:hAnsi="Book Antiqua"/>
              <w:sz w:val="24"/>
              <w:szCs w:val="24"/>
              <w:lang w:val="es-MX"/>
            </w:rPr>
          </w:pPr>
          <w:r>
            <w:rPr>
              <w:rFonts w:ascii="Book Antiqua" w:eastAsia="Calibri" w:hAnsi="Book Antiqua"/>
              <w:noProof/>
              <w:sz w:val="24"/>
              <w:szCs w:val="24"/>
              <w:lang w:val="es-MX"/>
            </w:rPr>
            <mc:AlternateContent>
              <mc:Choice Requires="wps">
                <w:drawing>
                  <wp:anchor distT="0" distB="0" distL="0" distR="0" simplePos="0" relativeHeight="12" behindDoc="1" locked="0" layoutInCell="1" allowOverlap="1" wp14:anchorId="1503D2E1" wp14:editId="4EBDD01D">
                    <wp:simplePos x="0" y="0"/>
                    <wp:positionH relativeFrom="column">
                      <wp:posOffset>185420</wp:posOffset>
                    </wp:positionH>
                    <wp:positionV relativeFrom="paragraph">
                      <wp:posOffset>370205</wp:posOffset>
                    </wp:positionV>
                    <wp:extent cx="814705" cy="772160"/>
                    <wp:effectExtent l="0" t="0" r="0" b="0"/>
                    <wp:wrapNone/>
                    <wp:docPr id="3" name="Cuadro de texto 1"/>
                    <wp:cNvGraphicFramePr/>
                    <a:graphic xmlns:a="http://schemas.openxmlformats.org/drawingml/2006/main">
                      <a:graphicData uri="http://schemas.microsoft.com/office/word/2010/wordprocessingShape">
                        <wps:wsp>
                          <wps:cNvSpPr/>
                          <wps:spPr>
                            <a:xfrm>
                              <a:off x="0" y="0"/>
                              <a:ext cx="813960" cy="771480"/>
                            </a:xfrm>
                            <a:prstGeom prst="rect">
                              <a:avLst/>
                            </a:prstGeom>
                            <a:noFill/>
                            <a:ln w="6350">
                              <a:noFill/>
                            </a:ln>
                          </wps:spPr>
                          <wps:style>
                            <a:lnRef idx="0">
                              <a:scrgbClr r="0" g="0" b="0"/>
                            </a:lnRef>
                            <a:fillRef idx="0">
                              <a:scrgbClr r="0" g="0" b="0"/>
                            </a:fillRef>
                            <a:effectRef idx="0">
                              <a:scrgbClr r="0" g="0" b="0"/>
                            </a:effectRef>
                            <a:fontRef idx="minor"/>
                          </wps:style>
                          <wps:txbx>
                            <w:txbxContent>
                              <w:p w:rsidR="00882EAE" w:rsidRDefault="00F93E7E">
                                <w:pPr>
                                  <w:pStyle w:val="Contenidodelmarco"/>
                                  <w:widowControl w:val="0"/>
                                  <w:ind w:left="0"/>
                                  <w:rPr>
                                    <w:rFonts w:ascii="Book Antiqua" w:hAnsi="Book Antiqua"/>
                                    <w:lang w:val="es-ES"/>
                                  </w:rPr>
                                </w:pPr>
                                <w:r>
                                  <w:rPr>
                                    <w:rFonts w:ascii="Book Antiqua" w:hAnsi="Book Antiqua"/>
                                    <w:lang w:val="es-ES"/>
                                  </w:rPr>
                                  <w:t>Logo de Oficina Judicial</w:t>
                                </w:r>
                              </w:p>
                            </w:txbxContent>
                          </wps:txbx>
                          <wps:bodyPr>
                            <a:noAutofit/>
                          </wps:bodyPr>
                        </wps:wsp>
                      </a:graphicData>
                    </a:graphic>
                  </wp:anchor>
                </w:drawing>
              </mc:Choice>
              <mc:Fallback>
                <w:pict>
                  <v:rect w14:anchorId="1503D2E1" id="Cuadro de texto 1" o:spid="_x0000_s1026" style="position:absolute;left:0;text-align:left;margin-left:14.6pt;margin-top:29.15pt;width:64.15pt;height:60.8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" filled="f" stroked="f" strokeweight=".5pt">
                    <v:textbox>
                      <w:txbxContent>
                        <w:p w:rsidR="00882EAE" w:rsidRDefault="00F93E7E">
                          <w:pPr>
                            <w:pStyle w:val="Contenidodelmarco"/>
                            <w:widowControl w:val="0"/>
                            <w:ind w:left="0"/>
                            <w:rPr>
                              <w:rFonts w:ascii="Book Antiqua" w:hAnsi="Book Antiqua"/>
                              <w:lang w:val="es-ES"/>
                            </w:rPr>
                          </w:pPr>
                          <w:r>
                            <w:rPr>
                              <w:rFonts w:ascii="Book Antiqua" w:hAnsi="Book Antiqua"/>
                              <w:lang w:val="es-ES"/>
                            </w:rPr>
                            <w:t>Logo de Oficina Judicial</w:t>
                          </w:r>
                        </w:p>
                      </w:txbxContent>
                    </v:textbox>
                  </v:rect>
                </w:pict>
              </mc:Fallback>
            </mc:AlternateContent>
          </w: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ind w:left="0"/>
            <w:jc w:val="left"/>
            <w:rPr>
              <w:rFonts w:ascii="Book Antiqua" w:hAnsi="Book Antiqua"/>
              <w:szCs w:val="22"/>
              <w:lang w:val="es-MX"/>
            </w:rPr>
          </w:pPr>
          <w:r>
            <w:rPr>
              <w:rFonts w:ascii="Book Antiqua" w:eastAsia="Calibri" w:hAnsi="Book Antiqua" w:cs="Arial"/>
              <w:szCs w:val="22"/>
            </w:rPr>
            <w:t xml:space="preserve">Nombre de la Oficina Judicial: </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ind w:left="0"/>
            <w:jc w:val="left"/>
            <w:rPr>
              <w:rFonts w:ascii="Book Antiqua" w:hAnsi="Book Antiqua" w:cs="Arial"/>
              <w:bCs/>
              <w:kern w:val="2"/>
              <w:szCs w:val="22"/>
              <w:lang w:bidi="en-US"/>
            </w:rPr>
          </w:pPr>
          <w:r>
            <w:rPr>
              <w:rFonts w:ascii="Book Antiqua" w:eastAsia="Calibri" w:hAnsi="Book Antiqua" w:cs="Arial"/>
              <w:szCs w:val="22"/>
            </w:rPr>
            <w:t xml:space="preserve">Nombre del Procedimiento: </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87"/>
        <w:jc w:val="center"/>
      </w:trPr>
      <w:tc>
        <w:tcPr>
          <w:tcW w:w="1979" w:type="dxa"/>
          <w:vMerge/>
        </w:tcPr>
        <w:p w:rsidR="00882EAE" w:rsidRDefault="00882EAE">
          <w:pPr>
            <w:ind w:left="0"/>
            <w:jc w:val="center"/>
            <w:rPr>
              <w:rFonts w:ascii="Book Antiqua" w:hAnsi="Book Antiqua"/>
              <w:sz w:val="24"/>
              <w:szCs w:val="24"/>
              <w:lang w:val="es-MX"/>
            </w:rPr>
          </w:pPr>
        </w:p>
      </w:tc>
      <w:tc>
        <w:tcPr>
          <w:tcW w:w="1678" w:type="dxa"/>
        </w:tcPr>
        <w:p w:rsidR="00882EAE" w:rsidRDefault="00F93E7E">
          <w:pPr>
            <w:ind w:left="0"/>
            <w:jc w:val="left"/>
            <w:rPr>
              <w:rFonts w:ascii="Book Antiqua" w:hAnsi="Book Antiqua"/>
              <w:szCs w:val="22"/>
              <w:lang w:val="es-MX"/>
            </w:rPr>
          </w:pPr>
          <w:r>
            <w:rPr>
              <w:rFonts w:ascii="Book Antiqua" w:eastAsia="Calibri" w:hAnsi="Book Antiqua"/>
              <w:szCs w:val="22"/>
              <w:lang w:val="es-MX"/>
            </w:rPr>
            <w:t>Versión:</w:t>
          </w:r>
        </w:p>
      </w:tc>
      <w:tc>
        <w:tcPr>
          <w:tcW w:w="3054" w:type="dxa"/>
        </w:tcPr>
        <w:p w:rsidR="00882EAE" w:rsidRDefault="00F93E7E">
          <w:pPr>
            <w:ind w:left="0"/>
            <w:jc w:val="left"/>
            <w:rPr>
              <w:rFonts w:ascii="Book Antiqua" w:hAnsi="Book Antiqua"/>
              <w:szCs w:val="22"/>
              <w:lang w:val="es-MX"/>
            </w:rPr>
          </w:pPr>
          <w:r>
            <w:rPr>
              <w:rFonts w:ascii="Book Antiqua" w:eastAsia="Calibri" w:hAnsi="Book Antiqua"/>
              <w:szCs w:val="22"/>
              <w:lang w:val="es-MX"/>
            </w:rPr>
            <w:t xml:space="preserve">Rige desde: </w:t>
          </w:r>
          <w:proofErr w:type="spellStart"/>
          <w:r>
            <w:rPr>
              <w:rFonts w:ascii="Book Antiqua" w:eastAsia="Calibri" w:hAnsi="Book Antiqua" w:cs="Arial"/>
              <w:szCs w:val="22"/>
            </w:rPr>
            <w:t>dd</w:t>
          </w:r>
          <w:proofErr w:type="spellEnd"/>
          <w:r>
            <w:rPr>
              <w:rFonts w:ascii="Book Antiqua" w:eastAsia="Calibri" w:hAnsi="Book Antiqua" w:cs="Arial"/>
              <w:szCs w:val="22"/>
            </w:rPr>
            <w:t>/mm/</w:t>
          </w:r>
          <w:proofErr w:type="spellStart"/>
          <w:r>
            <w:rPr>
              <w:rFonts w:ascii="Book Antiqua" w:eastAsia="Calibri" w:hAnsi="Book Antiqua" w:cs="Arial"/>
              <w:szCs w:val="22"/>
            </w:rPr>
            <w:t>aa</w:t>
          </w:r>
          <w:proofErr w:type="spellEnd"/>
        </w:p>
      </w:tc>
      <w:tc>
        <w:tcPr>
          <w:tcW w:w="1984" w:type="dxa"/>
          <w:shd w:val="clear" w:color="auto" w:fill="0D0D0D" w:themeFill="text1" w:themeFillTint="F2"/>
          <w:vAlign w:val="center"/>
        </w:tcPr>
        <w:p w:rsidR="00882EAE" w:rsidRDefault="00F93E7E">
          <w:pPr>
            <w:ind w:left="0"/>
            <w:jc w:val="left"/>
            <w:rPr>
              <w:rFonts w:ascii="Book Antiqua" w:hAnsi="Book Antiqua"/>
              <w:szCs w:val="22"/>
              <w:lang w:val="es-MX"/>
            </w:rPr>
          </w:pPr>
          <w:r>
            <w:rPr>
              <w:rFonts w:ascii="Book Antiqua" w:eastAsia="Calibri" w:hAnsi="Book Antiqua"/>
              <w:szCs w:val="22"/>
              <w:lang w:val="es-MX"/>
            </w:rPr>
            <w:t>TLP:</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ind w:left="0"/>
            <w:jc w:val="left"/>
            <w:rPr>
              <w:rFonts w:ascii="Book Antiqua" w:hAnsi="Book Antiqua"/>
              <w:szCs w:val="22"/>
              <w:lang w:val="es-MX"/>
            </w:rPr>
          </w:pPr>
          <w:r>
            <w:rPr>
              <w:rFonts w:ascii="Book Antiqua" w:eastAsia="Calibri" w:hAnsi="Book Antiqua"/>
              <w:szCs w:val="22"/>
              <w:lang w:val="es-MX"/>
            </w:rPr>
            <w:t xml:space="preserve">Código: </w:t>
          </w:r>
        </w:p>
      </w:tc>
      <w:tc>
        <w:tcPr>
          <w:tcW w:w="1985" w:type="dxa"/>
          <w:vMerge/>
        </w:tcPr>
        <w:p w:rsidR="00882EAE" w:rsidRDefault="00882EAE">
          <w:pPr>
            <w:ind w:left="0"/>
            <w:jc w:val="center"/>
            <w:rPr>
              <w:rFonts w:ascii="Book Antiqua" w:hAnsi="Book Antiqua"/>
              <w:sz w:val="24"/>
              <w:szCs w:val="24"/>
              <w:lang w:val="es-MX"/>
            </w:rPr>
          </w:pPr>
        </w:p>
      </w:tc>
    </w:tr>
  </w:tbl>
  <w:p w:rsidR="00882EAE" w:rsidRDefault="00F93E7E">
    <w:pPr>
      <w:pStyle w:val="Encabezado"/>
      <w:ind w:left="0"/>
      <w:rPr>
        <w:lang w:val="es-CR"/>
      </w:rPr>
    </w:pPr>
    <w:r>
      <w:rPr>
        <w:noProof/>
        <w:lang w:val="es-CR"/>
      </w:rPr>
      <mc:AlternateContent>
        <mc:Choice Requires="wps">
          <w:drawing>
            <wp:anchor distT="0" distB="0" distL="0" distR="0" simplePos="0" relativeHeight="18" behindDoc="1" locked="0" layoutInCell="0" allowOverlap="1" wp14:anchorId="62E5D93A" wp14:editId="26CB671B">
              <wp:simplePos x="0" y="0"/>
              <wp:positionH relativeFrom="margin">
                <wp:posOffset>1996440</wp:posOffset>
              </wp:positionH>
              <wp:positionV relativeFrom="paragraph">
                <wp:posOffset>-5500370</wp:posOffset>
              </wp:positionV>
              <wp:extent cx="1131570" cy="257810"/>
              <wp:effectExtent l="0" t="0" r="12065" b="28575"/>
              <wp:wrapNone/>
              <wp:docPr id="5" name="Rectángulo 10"/>
              <wp:cNvGraphicFramePr/>
              <a:graphic xmlns:a="http://schemas.openxmlformats.org/drawingml/2006/main">
                <a:graphicData uri="http://schemas.microsoft.com/office/word/2010/wordprocessingShape">
                  <wps:wsp>
                    <wps:cNvSpPr/>
                    <wps:spPr>
                      <a:xfrm>
                        <a:off x="0" y="0"/>
                        <a:ext cx="1130760" cy="2570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rsidR="00882EAE" w:rsidRDefault="00F93E7E">
                          <w:pPr>
                            <w:pStyle w:val="Contenidodelmarco"/>
                            <w:ind w:left="0"/>
                            <w:rPr>
                              <w:rFonts w:ascii="Book Antiqua" w:hAnsi="Book Antiqua"/>
                              <w:lang w:val="es-ES"/>
                            </w:rPr>
                          </w:pPr>
                          <w:r>
                            <w:rPr>
                              <w:rFonts w:ascii="Book Antiqua" w:hAnsi="Book Antiqua"/>
                              <w:color w:val="FFFFFF"/>
                              <w:lang w:val="es-ES"/>
                            </w:rPr>
                            <w:t>TLP:</w:t>
                          </w:r>
                        </w:p>
                      </w:txbxContent>
                    </wps:txbx>
                    <wps:bodyPr anchor="ctr">
                      <a:noAutofit/>
                    </wps:bodyPr>
                  </wps:wsp>
                </a:graphicData>
              </a:graphic>
            </wp:anchor>
          </w:drawing>
        </mc:Choice>
        <mc:Fallback>
          <w:pict>
            <v:rect w14:anchorId="62E5D93A" id="Rectángulo 10" o:spid="_x0000_s1027" style="position:absolute;left:0;text-align:left;margin-left:157.2pt;margin-top:-433.1pt;width:89.1pt;height:20.3pt;z-index:-50331646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" o:allowincell="f" fillcolor="black [3213]" strokecolor="black [3213]" strokeweight="1pt">
              <v:textbox>
                <w:txbxContent>
                  <w:p w:rsidR="00882EAE" w:rsidRDefault="00F93E7E">
                    <w:pPr>
                      <w:pStyle w:val="Contenidodelmarco"/>
                      <w:ind w:left="0"/>
                      <w:rPr>
                        <w:rFonts w:ascii="Book Antiqua" w:hAnsi="Book Antiqua"/>
                        <w:lang w:val="es-ES"/>
                      </w:rPr>
                    </w:pPr>
                    <w:r>
                      <w:rPr>
                        <w:rFonts w:ascii="Book Antiqua" w:hAnsi="Book Antiqua"/>
                        <w:color w:val="FFFFFF"/>
                        <w:lang w:val="es-ES"/>
                      </w:rPr>
                      <w:t>TLP:</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EAE" w:rsidRDefault="00882EAE">
    <w:pPr>
      <w:pStyle w:val="Encabezado"/>
      <w:ind w:left="0"/>
    </w:pPr>
  </w:p>
  <w:tbl>
    <w:tblPr>
      <w:tblStyle w:val="Tablaconcuadrcula"/>
      <w:tblpPr w:leftFromText="141" w:rightFromText="141" w:vertAnchor="page" w:horzAnchor="margin" w:tblpXSpec="center" w:tblpY="601"/>
      <w:tblW w:w="10680" w:type="dxa"/>
      <w:jc w:val="center"/>
      <w:tblLayout w:type="fixed"/>
      <w:tblLook w:val="04A0" w:firstRow="1" w:lastRow="0" w:firstColumn="1" w:lastColumn="0" w:noHBand="0" w:noVBand="1"/>
    </w:tblPr>
    <w:tblGrid>
      <w:gridCol w:w="1979"/>
      <w:gridCol w:w="1678"/>
      <w:gridCol w:w="3054"/>
      <w:gridCol w:w="1984"/>
      <w:gridCol w:w="1985"/>
    </w:tblGrid>
    <w:tr w:rsidR="00882EAE">
      <w:trPr>
        <w:trHeight w:val="370"/>
        <w:jc w:val="center"/>
      </w:trPr>
      <w:tc>
        <w:tcPr>
          <w:tcW w:w="1979" w:type="dxa"/>
          <w:vMerge w:val="restart"/>
        </w:tcPr>
        <w:p w:rsidR="00882EAE" w:rsidRDefault="00F93E7E">
          <w:pPr>
            <w:ind w:left="0"/>
            <w:jc w:val="center"/>
            <w:rPr>
              <w:rFonts w:ascii="Book Antiqua" w:hAnsi="Book Antiqua"/>
              <w:sz w:val="24"/>
              <w:szCs w:val="24"/>
              <w:lang w:val="es-MX"/>
            </w:rPr>
          </w:pPr>
          <w:r>
            <w:rPr>
              <w:rFonts w:ascii="Book Antiqua" w:eastAsia="Calibri" w:hAnsi="Book Antiqua"/>
              <w:noProof/>
              <w:sz w:val="24"/>
              <w:szCs w:val="24"/>
              <w:lang w:val="es-MX"/>
            </w:rPr>
            <w:drawing>
              <wp:anchor distT="0" distB="0" distL="0" distR="0" simplePos="0" relativeHeight="46" behindDoc="1" locked="0" layoutInCell="1" allowOverlap="1" wp14:anchorId="21C9F2BB" wp14:editId="5B71C4D3">
                <wp:simplePos x="0" y="0"/>
                <wp:positionH relativeFrom="column">
                  <wp:posOffset>74930</wp:posOffset>
                </wp:positionH>
                <wp:positionV relativeFrom="paragraph">
                  <wp:posOffset>476250</wp:posOffset>
                </wp:positionV>
                <wp:extent cx="1017270" cy="476250"/>
                <wp:effectExtent l="0" t="0" r="0" b="0"/>
                <wp:wrapNone/>
                <wp:docPr id="7" name="Imagen 12"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2" descr="poder-judicial-logo"/>
                        <pic:cNvPicPr>
                          <a:picLocks noChangeAspect="1" noChangeArrowheads="1"/>
                        </pic:cNvPicPr>
                      </pic:nvPicPr>
                      <pic:blipFill>
                        <a:blip r:embed="rId1"/>
                        <a:stretch>
                          <a:fillRect/>
                        </a:stretch>
                      </pic:blipFill>
                      <pic:spPr bwMode="auto">
                        <a:xfrm>
                          <a:off x="0" y="0"/>
                          <a:ext cx="1017270" cy="476250"/>
                        </a:xfrm>
                        <a:prstGeom prst="rect">
                          <a:avLst/>
                        </a:prstGeom>
                      </pic:spPr>
                    </pic:pic>
                  </a:graphicData>
                </a:graphic>
              </wp:anchor>
            </w:drawing>
          </w:r>
        </w:p>
      </w:tc>
      <w:tc>
        <w:tcPr>
          <w:tcW w:w="6716" w:type="dxa"/>
          <w:gridSpan w:val="3"/>
        </w:tcPr>
        <w:p w:rsidR="00882EAE" w:rsidRDefault="00F93E7E">
          <w:pPr>
            <w:ind w:left="0"/>
            <w:jc w:val="center"/>
            <w:rPr>
              <w:rFonts w:ascii="Book Antiqua" w:hAnsi="Book Antiqua"/>
              <w:b/>
              <w:bCs/>
              <w:szCs w:val="22"/>
              <w:lang w:val="es-MX"/>
            </w:rPr>
          </w:pPr>
          <w:r>
            <w:rPr>
              <w:rFonts w:ascii="Book Antiqua" w:eastAsia="Calibri" w:hAnsi="Book Antiqua"/>
              <w:b/>
              <w:bCs/>
              <w:szCs w:val="22"/>
              <w:lang w:val="es-MX"/>
            </w:rPr>
            <w:t>Poder Judicial</w:t>
          </w:r>
        </w:p>
        <w:p w:rsidR="00882EAE" w:rsidRDefault="00F93E7E">
          <w:pPr>
            <w:ind w:left="0"/>
            <w:jc w:val="center"/>
            <w:rPr>
              <w:rFonts w:ascii="Book Antiqua" w:hAnsi="Book Antiqua"/>
              <w:szCs w:val="22"/>
              <w:lang w:val="es-MX"/>
            </w:rPr>
          </w:pPr>
          <w:r>
            <w:rPr>
              <w:rFonts w:ascii="Book Antiqua" w:eastAsia="Calibri" w:hAnsi="Book Antiqua"/>
              <w:b/>
              <w:bCs/>
              <w:szCs w:val="22"/>
              <w:lang w:val="es-MX"/>
            </w:rPr>
            <w:t>República de Costa Rica</w:t>
          </w:r>
        </w:p>
      </w:tc>
      <w:tc>
        <w:tcPr>
          <w:tcW w:w="1985" w:type="dxa"/>
          <w:vMerge w:val="restart"/>
        </w:tcPr>
        <w:p w:rsidR="00882EAE" w:rsidRDefault="00F93E7E">
          <w:pPr>
            <w:ind w:left="0"/>
            <w:jc w:val="center"/>
            <w:rPr>
              <w:rFonts w:ascii="Book Antiqua" w:hAnsi="Book Antiqua"/>
              <w:sz w:val="24"/>
              <w:szCs w:val="24"/>
              <w:lang w:val="es-MX"/>
            </w:rPr>
          </w:pPr>
          <w:r>
            <w:rPr>
              <w:rFonts w:ascii="Book Antiqua" w:eastAsia="Calibri" w:hAnsi="Book Antiqua"/>
              <w:noProof/>
              <w:sz w:val="24"/>
              <w:szCs w:val="24"/>
              <w:lang w:val="es-MX"/>
            </w:rPr>
            <w:drawing>
              <wp:anchor distT="0" distB="0" distL="0" distR="0" simplePos="0" relativeHeight="45" behindDoc="1" locked="0" layoutInCell="1" allowOverlap="1" wp14:anchorId="3698CB23" wp14:editId="1EB5DA8E">
                <wp:simplePos x="0" y="0"/>
                <wp:positionH relativeFrom="page">
                  <wp:posOffset>-6009005</wp:posOffset>
                </wp:positionH>
                <wp:positionV relativeFrom="paragraph">
                  <wp:posOffset>-389890</wp:posOffset>
                </wp:positionV>
                <wp:extent cx="7760335" cy="3213735"/>
                <wp:effectExtent l="0" t="0" r="0" b="6350"/>
                <wp:wrapNone/>
                <wp:docPr id="8" name="Imagen 103_0" descr="Imagen relacionada"/>
                <wp:cNvGraphicFramePr/>
                <a:graphic xmlns:a="http://schemas.openxmlformats.org/drawingml/2006/main">
                  <a:graphicData uri="http://schemas.openxmlformats.org/drawingml/2006/picture">
                    <pic:pic xmlns:pic="http://schemas.openxmlformats.org/drawingml/2006/picture">
                      <pic:nvPicPr>
                        <pic:cNvPr id="0" name="Imagen 103_0" descr="Imagen relacionada"/>
                        <pic:cNvPicPr/>
                      </pic:nvPicPr>
                      <pic:blipFill>
                        <a:blip r:embed="rId2">
                          <a:alphaModFix amt="35000"/>
                        </a:blip>
                        <a:stretch/>
                      </pic:blipFill>
                      <pic:spPr>
                        <a:xfrm rot="10800000">
                          <a:off x="0" y="0"/>
                          <a:ext cx="7759800" cy="3213000"/>
                        </a:xfrm>
                        <a:prstGeom prst="rect">
                          <a:avLst/>
                        </a:prstGeom>
                        <a:ln w="0">
                          <a:noFill/>
                        </a:ln>
                      </pic:spPr>
                    </pic:pic>
                  </a:graphicData>
                </a:graphic>
              </wp:anchor>
            </w:drawing>
          </w:r>
          <w:r>
            <w:rPr>
              <w:rFonts w:ascii="Book Antiqua" w:eastAsia="Calibri" w:hAnsi="Book Antiqua"/>
              <w:noProof/>
              <w:sz w:val="24"/>
              <w:szCs w:val="24"/>
              <w:lang w:val="es-MX"/>
            </w:rPr>
            <mc:AlternateContent>
              <mc:Choice Requires="wps">
                <w:drawing>
                  <wp:anchor distT="0" distB="0" distL="0" distR="0" simplePos="0" relativeHeight="47" behindDoc="1" locked="0" layoutInCell="1" allowOverlap="1" wp14:anchorId="418E2F16" wp14:editId="06B12CFF">
                    <wp:simplePos x="0" y="0"/>
                    <wp:positionH relativeFrom="column">
                      <wp:posOffset>234315</wp:posOffset>
                    </wp:positionH>
                    <wp:positionV relativeFrom="paragraph">
                      <wp:posOffset>302895</wp:posOffset>
                    </wp:positionV>
                    <wp:extent cx="716280" cy="891540"/>
                    <wp:effectExtent l="0" t="0" r="0" b="5080"/>
                    <wp:wrapNone/>
                    <wp:docPr id="9" name="Cuadro de texto 2_0"/>
                    <wp:cNvGraphicFramePr/>
                    <a:graphic xmlns:a="http://schemas.openxmlformats.org/drawingml/2006/main">
                      <a:graphicData uri="http://schemas.microsoft.com/office/word/2010/wordprocessingShape">
                        <wps:wsp>
                          <wps:cNvSpPr/>
                          <wps:spPr>
                            <a:xfrm>
                              <a:off x="0" y="0"/>
                              <a:ext cx="715680" cy="891000"/>
                            </a:xfrm>
                            <a:prstGeom prst="rect">
                              <a:avLst/>
                            </a:prstGeom>
                            <a:noFill/>
                            <a:ln w="6350">
                              <a:noFill/>
                            </a:ln>
                          </wps:spPr>
                          <wps:style>
                            <a:lnRef idx="0">
                              <a:scrgbClr r="0" g="0" b="0"/>
                            </a:lnRef>
                            <a:fillRef idx="0">
                              <a:scrgbClr r="0" g="0" b="0"/>
                            </a:fillRef>
                            <a:effectRef idx="0">
                              <a:scrgbClr r="0" g="0" b="0"/>
                            </a:effectRef>
                            <a:fontRef idx="minor"/>
                          </wps:style>
                          <wps:txbx>
                            <w:txbxContent>
                              <w:p w:rsidR="00882EAE" w:rsidRDefault="00F93E7E">
                                <w:pPr>
                                  <w:pStyle w:val="Contenidodelmarco"/>
                                  <w:widowControl w:val="0"/>
                                  <w:spacing w:line="360" w:lineRule="auto"/>
                                  <w:ind w:left="0"/>
                                  <w:rPr>
                                    <w:rFonts w:ascii="Book Antiqua" w:hAnsi="Book Antiqua"/>
                                    <w:lang w:val="es-ES"/>
                                  </w:rPr>
                                </w:pPr>
                                <w:r>
                                  <w:rPr>
                                    <w:rFonts w:ascii="Book Antiqua" w:hAnsi="Book Antiqua"/>
                                    <w:lang w:val="es-ES"/>
                                  </w:rPr>
                                  <w:t>Logo de Oficina Judicial</w:t>
                                </w:r>
                              </w:p>
                            </w:txbxContent>
                          </wps:txbx>
                          <wps:bodyPr>
                            <a:noAutofit/>
                          </wps:bodyPr>
                        </wps:wsp>
                      </a:graphicData>
                    </a:graphic>
                  </wp:anchor>
                </w:drawing>
              </mc:Choice>
              <mc:Fallback>
                <w:pict>
                  <v:rect w14:anchorId="418E2F16" id="Cuadro de texto 2_0" o:spid="_x0000_s1029" style="position:absolute;left:0;text-align:left;margin-left:18.45pt;margin-top:23.85pt;width:56.4pt;height:70.2pt;z-index:-50331643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" filled="f" stroked="f" strokeweight=".5pt">
                    <v:textbox>
                      <w:txbxContent>
                        <w:p w:rsidR="00882EAE" w:rsidRDefault="00F93E7E">
                          <w:pPr>
                            <w:pStyle w:val="Contenidodelmarco"/>
                            <w:widowControl w:val="0"/>
                            <w:spacing w:line="360" w:lineRule="auto"/>
                            <w:ind w:left="0"/>
                            <w:rPr>
                              <w:rFonts w:ascii="Book Antiqua" w:hAnsi="Book Antiqua"/>
                              <w:lang w:val="es-ES"/>
                            </w:rPr>
                          </w:pPr>
                          <w:r>
                            <w:rPr>
                              <w:rFonts w:ascii="Book Antiqua" w:hAnsi="Book Antiqua"/>
                              <w:lang w:val="es-ES"/>
                            </w:rPr>
                            <w:t>Logo de Oficina Judicial</w:t>
                          </w:r>
                        </w:p>
                      </w:txbxContent>
                    </v:textbox>
                  </v:rect>
                </w:pict>
              </mc:Fallback>
            </mc:AlternateContent>
          </w: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tabs>
              <w:tab w:val="left" w:pos="3510"/>
            </w:tabs>
            <w:ind w:left="0"/>
            <w:jc w:val="left"/>
            <w:rPr>
              <w:rFonts w:ascii="Book Antiqua" w:hAnsi="Book Antiqua"/>
              <w:szCs w:val="22"/>
              <w:lang w:val="es-MX"/>
            </w:rPr>
          </w:pPr>
          <w:r>
            <w:rPr>
              <w:rFonts w:ascii="Book Antiqua" w:eastAsia="Calibri" w:hAnsi="Book Antiqua" w:cs="Arial"/>
              <w:szCs w:val="22"/>
            </w:rPr>
            <w:t xml:space="preserve">Nombre de la Oficina Judicial: Comisión de la Jurisdicción Civil </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ind w:left="0"/>
            <w:jc w:val="left"/>
            <w:rPr>
              <w:rFonts w:ascii="Book Antiqua" w:hAnsi="Book Antiqua" w:cs="Arial"/>
              <w:szCs w:val="22"/>
            </w:rPr>
          </w:pPr>
          <w:r>
            <w:rPr>
              <w:rFonts w:ascii="Book Antiqua" w:eastAsia="Calibri" w:hAnsi="Book Antiqua" w:cs="Arial"/>
              <w:szCs w:val="22"/>
            </w:rPr>
            <w:t>Nombre del Procedimiento: Distribución, manejo y custodia d</w:t>
          </w:r>
          <w:r w:rsidR="00EE239D">
            <w:rPr>
              <w:rFonts w:ascii="Book Antiqua" w:eastAsia="Calibri" w:hAnsi="Book Antiqua" w:cs="Arial"/>
              <w:szCs w:val="22"/>
            </w:rPr>
            <w:t xml:space="preserve">e </w:t>
          </w:r>
          <w:r>
            <w:rPr>
              <w:rFonts w:ascii="Book Antiqua" w:eastAsia="Calibri" w:hAnsi="Book Antiqua" w:cs="Arial"/>
              <w:szCs w:val="22"/>
            </w:rPr>
            <w:t xml:space="preserve">boletas de seguridad del Registro Nacional </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87"/>
        <w:jc w:val="center"/>
      </w:trPr>
      <w:tc>
        <w:tcPr>
          <w:tcW w:w="1979" w:type="dxa"/>
          <w:vMerge/>
        </w:tcPr>
        <w:p w:rsidR="00882EAE" w:rsidRDefault="00882EAE">
          <w:pPr>
            <w:ind w:left="0"/>
            <w:jc w:val="center"/>
            <w:rPr>
              <w:rFonts w:ascii="Book Antiqua" w:hAnsi="Book Antiqua"/>
              <w:sz w:val="24"/>
              <w:szCs w:val="24"/>
              <w:lang w:val="es-MX"/>
            </w:rPr>
          </w:pPr>
        </w:p>
      </w:tc>
      <w:tc>
        <w:tcPr>
          <w:tcW w:w="1678" w:type="dxa"/>
        </w:tcPr>
        <w:p w:rsidR="00882EAE" w:rsidRDefault="00F93E7E">
          <w:pPr>
            <w:ind w:left="0"/>
            <w:jc w:val="left"/>
            <w:rPr>
              <w:rFonts w:ascii="Book Antiqua" w:hAnsi="Book Antiqua"/>
              <w:szCs w:val="22"/>
              <w:lang w:val="es-MX"/>
            </w:rPr>
          </w:pPr>
          <w:r>
            <w:rPr>
              <w:rFonts w:ascii="Book Antiqua" w:eastAsia="Calibri" w:hAnsi="Book Antiqua"/>
              <w:szCs w:val="22"/>
              <w:lang w:val="es-MX"/>
            </w:rPr>
            <w:t>Versión:</w:t>
          </w:r>
        </w:p>
      </w:tc>
      <w:tc>
        <w:tcPr>
          <w:tcW w:w="3054" w:type="dxa"/>
        </w:tcPr>
        <w:p w:rsidR="00882EAE" w:rsidRDefault="00F93E7E">
          <w:pPr>
            <w:ind w:left="0"/>
            <w:jc w:val="left"/>
            <w:rPr>
              <w:rFonts w:ascii="Book Antiqua" w:hAnsi="Book Antiqua"/>
              <w:szCs w:val="22"/>
              <w:lang w:val="es-MX"/>
            </w:rPr>
          </w:pPr>
          <w:r>
            <w:rPr>
              <w:rFonts w:ascii="Book Antiqua" w:eastAsia="Calibri" w:hAnsi="Book Antiqua"/>
              <w:szCs w:val="22"/>
              <w:lang w:val="es-MX"/>
            </w:rPr>
            <w:t xml:space="preserve">Rige desde: </w:t>
          </w:r>
          <w:r w:rsidR="00EE239D">
            <w:rPr>
              <w:rFonts w:ascii="Book Antiqua" w:eastAsia="Calibri" w:hAnsi="Book Antiqua" w:cs="Arial"/>
              <w:szCs w:val="22"/>
            </w:rPr>
            <w:t>30</w:t>
          </w:r>
          <w:r>
            <w:rPr>
              <w:rFonts w:ascii="Book Antiqua" w:eastAsia="Calibri" w:hAnsi="Book Antiqua" w:cs="Arial"/>
              <w:szCs w:val="22"/>
            </w:rPr>
            <w:t>/</w:t>
          </w:r>
          <w:r w:rsidR="00EE239D">
            <w:rPr>
              <w:rFonts w:ascii="Book Antiqua" w:eastAsia="Calibri" w:hAnsi="Book Antiqua" w:cs="Arial"/>
              <w:szCs w:val="22"/>
            </w:rPr>
            <w:t>09</w:t>
          </w:r>
          <w:r>
            <w:rPr>
              <w:rFonts w:ascii="Book Antiqua" w:eastAsia="Calibri" w:hAnsi="Book Antiqua" w:cs="Arial"/>
              <w:szCs w:val="22"/>
            </w:rPr>
            <w:t>/</w:t>
          </w:r>
          <w:r w:rsidR="00EE239D">
            <w:rPr>
              <w:rFonts w:ascii="Book Antiqua" w:eastAsia="Calibri" w:hAnsi="Book Antiqua" w:cs="Arial"/>
              <w:szCs w:val="22"/>
            </w:rPr>
            <w:t>2022</w:t>
          </w:r>
        </w:p>
      </w:tc>
      <w:tc>
        <w:tcPr>
          <w:tcW w:w="1984" w:type="dxa"/>
          <w:shd w:val="clear" w:color="auto" w:fill="0D0D0D" w:themeFill="text1" w:themeFillTint="F2"/>
        </w:tcPr>
        <w:p w:rsidR="00882EAE" w:rsidRDefault="00F93E7E">
          <w:pPr>
            <w:ind w:left="0"/>
            <w:jc w:val="left"/>
            <w:rPr>
              <w:rFonts w:ascii="Book Antiqua" w:hAnsi="Book Antiqua"/>
              <w:szCs w:val="22"/>
              <w:lang w:val="es-MX"/>
            </w:rPr>
          </w:pPr>
          <w:r>
            <w:rPr>
              <w:rFonts w:ascii="Book Antiqua" w:eastAsia="Calibri" w:hAnsi="Book Antiqua"/>
              <w:szCs w:val="22"/>
              <w:lang w:val="es-MX"/>
            </w:rPr>
            <w:t>TLP:</w:t>
          </w:r>
        </w:p>
      </w:tc>
      <w:tc>
        <w:tcPr>
          <w:tcW w:w="1985" w:type="dxa"/>
          <w:vMerge/>
        </w:tcPr>
        <w:p w:rsidR="00882EAE" w:rsidRDefault="00882EAE">
          <w:pPr>
            <w:ind w:left="0"/>
            <w:jc w:val="center"/>
            <w:rPr>
              <w:rFonts w:ascii="Book Antiqua" w:hAnsi="Book Antiqua"/>
              <w:sz w:val="24"/>
              <w:szCs w:val="24"/>
              <w:lang w:val="es-MX"/>
            </w:rPr>
          </w:pPr>
        </w:p>
      </w:tc>
    </w:tr>
    <w:tr w:rsidR="00882EAE">
      <w:trPr>
        <w:trHeight w:val="378"/>
        <w:jc w:val="center"/>
      </w:trPr>
      <w:tc>
        <w:tcPr>
          <w:tcW w:w="1979" w:type="dxa"/>
          <w:vMerge/>
        </w:tcPr>
        <w:p w:rsidR="00882EAE" w:rsidRDefault="00882EAE">
          <w:pPr>
            <w:ind w:left="0"/>
            <w:jc w:val="center"/>
            <w:rPr>
              <w:rFonts w:ascii="Book Antiqua" w:hAnsi="Book Antiqua"/>
              <w:sz w:val="24"/>
              <w:szCs w:val="24"/>
              <w:lang w:val="es-MX"/>
            </w:rPr>
          </w:pPr>
        </w:p>
      </w:tc>
      <w:tc>
        <w:tcPr>
          <w:tcW w:w="6716" w:type="dxa"/>
          <w:gridSpan w:val="3"/>
        </w:tcPr>
        <w:p w:rsidR="00882EAE" w:rsidRDefault="00F93E7E">
          <w:pPr>
            <w:ind w:left="0"/>
            <w:jc w:val="left"/>
            <w:rPr>
              <w:rFonts w:ascii="Book Antiqua" w:hAnsi="Book Antiqua"/>
              <w:szCs w:val="22"/>
              <w:lang w:val="es-MX"/>
            </w:rPr>
          </w:pPr>
          <w:r>
            <w:rPr>
              <w:rFonts w:ascii="Book Antiqua" w:eastAsia="Calibri" w:hAnsi="Book Antiqua"/>
              <w:szCs w:val="22"/>
              <w:lang w:val="es-MX"/>
            </w:rPr>
            <w:t xml:space="preserve">Código: </w:t>
          </w:r>
          <w:r>
            <w:rPr>
              <w:rFonts w:ascii="Book Antiqua" w:eastAsia="Calibri" w:hAnsi="Book Antiqua" w:cs="Arial"/>
              <w:bCs/>
              <w:kern w:val="2"/>
              <w:szCs w:val="22"/>
              <w:lang w:bidi="en-US"/>
            </w:rPr>
            <w:t>(no se completa el espacio)</w:t>
          </w:r>
        </w:p>
      </w:tc>
      <w:tc>
        <w:tcPr>
          <w:tcW w:w="1985" w:type="dxa"/>
          <w:vMerge/>
        </w:tcPr>
        <w:p w:rsidR="00882EAE" w:rsidRDefault="00882EAE">
          <w:pPr>
            <w:ind w:left="0"/>
            <w:jc w:val="center"/>
            <w:rPr>
              <w:rFonts w:ascii="Book Antiqua" w:hAnsi="Book Antiqua"/>
              <w:sz w:val="24"/>
              <w:szCs w:val="24"/>
              <w:lang w:val="es-MX"/>
            </w:rPr>
          </w:pPr>
          <w:bookmarkStart w:id="28" w:name="_Hlk893269471"/>
          <w:bookmarkEnd w:id="28"/>
        </w:p>
      </w:tc>
    </w:tr>
  </w:tbl>
  <w:p w:rsidR="00882EAE" w:rsidRDefault="00882EAE">
    <w:pPr>
      <w:pStyle w:val="Encabezado"/>
      <w:rPr>
        <w:lang w:val="es-CR"/>
      </w:rPr>
    </w:pPr>
  </w:p>
  <w:p w:rsidR="00882EAE" w:rsidRDefault="00882EAE">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5199"/>
    <w:multiLevelType w:val="multilevel"/>
    <w:tmpl w:val="2EC6B0D0"/>
    <w:lvl w:ilvl="0">
      <w:start w:val="1"/>
      <w:numFmt w:val="decimal"/>
      <w:pStyle w:val="Ttulo1"/>
      <w:lvlText w:val="%1"/>
      <w:lvlJc w:val="left"/>
      <w:pPr>
        <w:tabs>
          <w:tab w:val="num" w:pos="644"/>
        </w:tabs>
        <w:ind w:left="644" w:hanging="360"/>
      </w:pPr>
      <w:rPr>
        <w:color w:val="FFFFFF"/>
      </w:rPr>
    </w:lvl>
    <w:lvl w:ilvl="1">
      <w:start w:val="1"/>
      <w:numFmt w:val="decimal"/>
      <w:pStyle w:val="Ttulo2"/>
      <w:lvlText w:val="%1.%2"/>
      <w:lvlJc w:val="left"/>
      <w:pPr>
        <w:tabs>
          <w:tab w:val="num" w:pos="220"/>
        </w:tabs>
        <w:ind w:left="220" w:hanging="567"/>
      </w:pPr>
      <w:rPr>
        <w:sz w:val="24"/>
      </w:rPr>
    </w:lvl>
    <w:lvl w:ilvl="2">
      <w:start w:val="1"/>
      <w:numFmt w:val="decimal"/>
      <w:pStyle w:val="Ttulo3"/>
      <w:lvlText w:val="%1.%2.%3"/>
      <w:lvlJc w:val="left"/>
      <w:pPr>
        <w:tabs>
          <w:tab w:val="num" w:pos="373"/>
        </w:tabs>
        <w:ind w:left="373"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CD2393"/>
    <w:multiLevelType w:val="multilevel"/>
    <w:tmpl w:val="CC9E5810"/>
    <w:lvl w:ilvl="0">
      <w:start w:val="1"/>
      <w:numFmt w:val="decimal"/>
      <w:lvlText w:val="%1."/>
      <w:lvlJc w:val="left"/>
      <w:pPr>
        <w:tabs>
          <w:tab w:val="num" w:pos="0"/>
        </w:tabs>
        <w:ind w:left="1004" w:hanging="360"/>
      </w:pPr>
    </w:lvl>
    <w:lvl w:ilvl="1">
      <w:start w:val="1"/>
      <w:numFmt w:val="decimal"/>
      <w:lvlText w:val="%1.%2."/>
      <w:lvlJc w:val="left"/>
      <w:pPr>
        <w:tabs>
          <w:tab w:val="num" w:pos="0"/>
        </w:tabs>
        <w:ind w:left="1661" w:hanging="720"/>
      </w:pPr>
      <w:rPr>
        <w:rFonts w:cs="Times New Roman"/>
        <w:b/>
        <w:bCs w:val="0"/>
        <w:i/>
        <w:iCs/>
        <w:sz w:val="22"/>
        <w:szCs w:val="22"/>
      </w:rPr>
    </w:lvl>
    <w:lvl w:ilvl="2">
      <w:start w:val="1"/>
      <w:numFmt w:val="decimal"/>
      <w:lvlText w:val="%1.%2.%3."/>
      <w:lvlJc w:val="left"/>
      <w:pPr>
        <w:tabs>
          <w:tab w:val="num" w:pos="0"/>
        </w:tabs>
        <w:ind w:left="1958" w:hanging="720"/>
      </w:pPr>
      <w:rPr>
        <w:rFonts w:cs="Times New Roman"/>
        <w:b/>
      </w:rPr>
    </w:lvl>
    <w:lvl w:ilvl="3">
      <w:start w:val="1"/>
      <w:numFmt w:val="decimal"/>
      <w:lvlText w:val="%1.%2.%3.%4."/>
      <w:lvlJc w:val="left"/>
      <w:pPr>
        <w:tabs>
          <w:tab w:val="num" w:pos="0"/>
        </w:tabs>
        <w:ind w:left="2615" w:hanging="1080"/>
      </w:pPr>
      <w:rPr>
        <w:rFonts w:cs="Times New Roman"/>
        <w:b/>
      </w:rPr>
    </w:lvl>
    <w:lvl w:ilvl="4">
      <w:start w:val="1"/>
      <w:numFmt w:val="decimal"/>
      <w:lvlText w:val="%1.%2.%3.%4.%5."/>
      <w:lvlJc w:val="left"/>
      <w:pPr>
        <w:tabs>
          <w:tab w:val="num" w:pos="0"/>
        </w:tabs>
        <w:ind w:left="2912" w:hanging="1080"/>
      </w:pPr>
      <w:rPr>
        <w:rFonts w:cs="Times New Roman"/>
        <w:b/>
      </w:rPr>
    </w:lvl>
    <w:lvl w:ilvl="5">
      <w:start w:val="1"/>
      <w:numFmt w:val="decimal"/>
      <w:lvlText w:val="%1.%2.%3.%4.%5.%6."/>
      <w:lvlJc w:val="left"/>
      <w:pPr>
        <w:tabs>
          <w:tab w:val="num" w:pos="0"/>
        </w:tabs>
        <w:ind w:left="3569" w:hanging="1440"/>
      </w:pPr>
      <w:rPr>
        <w:rFonts w:cs="Times New Roman"/>
        <w:b/>
      </w:rPr>
    </w:lvl>
    <w:lvl w:ilvl="6">
      <w:start w:val="1"/>
      <w:numFmt w:val="decimal"/>
      <w:lvlText w:val="%1.%2.%3.%4.%5.%6.%7."/>
      <w:lvlJc w:val="left"/>
      <w:pPr>
        <w:tabs>
          <w:tab w:val="num" w:pos="0"/>
        </w:tabs>
        <w:ind w:left="3866" w:hanging="1440"/>
      </w:pPr>
      <w:rPr>
        <w:rFonts w:cs="Times New Roman"/>
        <w:b/>
      </w:rPr>
    </w:lvl>
    <w:lvl w:ilvl="7">
      <w:start w:val="1"/>
      <w:numFmt w:val="decimal"/>
      <w:lvlText w:val="%1.%2.%3.%4.%5.%6.%7.%8."/>
      <w:lvlJc w:val="left"/>
      <w:pPr>
        <w:tabs>
          <w:tab w:val="num" w:pos="0"/>
        </w:tabs>
        <w:ind w:left="4523" w:hanging="1800"/>
      </w:pPr>
      <w:rPr>
        <w:rFonts w:cs="Times New Roman"/>
        <w:b/>
      </w:rPr>
    </w:lvl>
    <w:lvl w:ilvl="8">
      <w:start w:val="1"/>
      <w:numFmt w:val="decimal"/>
      <w:lvlText w:val="%1.%2.%3.%4.%5.%6.%7.%8.%9."/>
      <w:lvlJc w:val="left"/>
      <w:pPr>
        <w:tabs>
          <w:tab w:val="num" w:pos="0"/>
        </w:tabs>
        <w:ind w:left="4820" w:hanging="1800"/>
      </w:pPr>
      <w:rPr>
        <w:rFonts w:cs="Times New Roman"/>
        <w:b/>
      </w:rPr>
    </w:lvl>
  </w:abstractNum>
  <w:abstractNum w:abstractNumId="2" w15:restartNumberingAfterBreak="0">
    <w:nsid w:val="666324D9"/>
    <w:multiLevelType w:val="multilevel"/>
    <w:tmpl w:val="7EE69FFA"/>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8A7BBC"/>
    <w:multiLevelType w:val="multilevel"/>
    <w:tmpl w:val="557E4DFE"/>
    <w:lvl w:ilvl="0">
      <w:start w:val="2"/>
      <w:numFmt w:val="decimal"/>
      <w:lvlText w:val="%1."/>
      <w:lvlJc w:val="left"/>
      <w:pPr>
        <w:tabs>
          <w:tab w:val="num" w:pos="0"/>
        </w:tabs>
        <w:ind w:left="644" w:hanging="360"/>
      </w:pPr>
      <w:rPr>
        <w:b/>
        <w:bCs w:val="0"/>
        <w:sz w:val="22"/>
        <w:szCs w:val="1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16cid:durableId="1182859947">
    <w:abstractNumId w:val="0"/>
  </w:num>
  <w:num w:numId="2" w16cid:durableId="2055962155">
    <w:abstractNumId w:val="2"/>
  </w:num>
  <w:num w:numId="3" w16cid:durableId="1320884064">
    <w:abstractNumId w:val="3"/>
  </w:num>
  <w:num w:numId="4" w16cid:durableId="136042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AE"/>
    <w:rsid w:val="000358B4"/>
    <w:rsid w:val="00063019"/>
    <w:rsid w:val="000E30A2"/>
    <w:rsid w:val="0011013C"/>
    <w:rsid w:val="0011184C"/>
    <w:rsid w:val="00194B71"/>
    <w:rsid w:val="001A4858"/>
    <w:rsid w:val="001A74A5"/>
    <w:rsid w:val="001C383D"/>
    <w:rsid w:val="001E6F1A"/>
    <w:rsid w:val="001E7304"/>
    <w:rsid w:val="002A5785"/>
    <w:rsid w:val="002C27A0"/>
    <w:rsid w:val="00310F73"/>
    <w:rsid w:val="00325343"/>
    <w:rsid w:val="00326252"/>
    <w:rsid w:val="003309A5"/>
    <w:rsid w:val="003A0F46"/>
    <w:rsid w:val="003F28DA"/>
    <w:rsid w:val="00407DF5"/>
    <w:rsid w:val="004A512A"/>
    <w:rsid w:val="005378B4"/>
    <w:rsid w:val="005906E3"/>
    <w:rsid w:val="005F4D69"/>
    <w:rsid w:val="00616E20"/>
    <w:rsid w:val="006173A4"/>
    <w:rsid w:val="006527B9"/>
    <w:rsid w:val="00671B9C"/>
    <w:rsid w:val="00691AD8"/>
    <w:rsid w:val="00694339"/>
    <w:rsid w:val="006D60CC"/>
    <w:rsid w:val="0078788C"/>
    <w:rsid w:val="0079083A"/>
    <w:rsid w:val="007D3A61"/>
    <w:rsid w:val="007E29DB"/>
    <w:rsid w:val="007E4A96"/>
    <w:rsid w:val="00812F82"/>
    <w:rsid w:val="00882EAE"/>
    <w:rsid w:val="008D0200"/>
    <w:rsid w:val="008F0A92"/>
    <w:rsid w:val="0094230D"/>
    <w:rsid w:val="00953179"/>
    <w:rsid w:val="00977764"/>
    <w:rsid w:val="009B1060"/>
    <w:rsid w:val="009B5291"/>
    <w:rsid w:val="009C4BCF"/>
    <w:rsid w:val="00A476B4"/>
    <w:rsid w:val="00A567FF"/>
    <w:rsid w:val="00AD391C"/>
    <w:rsid w:val="00AE314B"/>
    <w:rsid w:val="00B11675"/>
    <w:rsid w:val="00BE43E5"/>
    <w:rsid w:val="00BE64C7"/>
    <w:rsid w:val="00BF739B"/>
    <w:rsid w:val="00C0127C"/>
    <w:rsid w:val="00D05138"/>
    <w:rsid w:val="00D26189"/>
    <w:rsid w:val="00D62FBD"/>
    <w:rsid w:val="00D65570"/>
    <w:rsid w:val="00D96BCD"/>
    <w:rsid w:val="00DB2053"/>
    <w:rsid w:val="00DC25A9"/>
    <w:rsid w:val="00E10E37"/>
    <w:rsid w:val="00E12ED6"/>
    <w:rsid w:val="00E33251"/>
    <w:rsid w:val="00E554BC"/>
    <w:rsid w:val="00EA6526"/>
    <w:rsid w:val="00EE239D"/>
    <w:rsid w:val="00EF722F"/>
    <w:rsid w:val="00F1128F"/>
    <w:rsid w:val="00F274D7"/>
    <w:rsid w:val="00F876D7"/>
    <w:rsid w:val="00F93E7E"/>
    <w:rsid w:val="00F9717D"/>
    <w:rsid w:val="00FA1E6A"/>
    <w:rsid w:val="00FA4C52"/>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9097B-72FD-4EB4-BE00-11D39E21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ind w:left="221"/>
      <w:jc w:val="both"/>
    </w:pPr>
    <w:rPr>
      <w:rFonts w:ascii="Arial" w:hAnsi="Arial"/>
      <w:sz w:val="22"/>
      <w:lang w:eastAsia="es-ES"/>
    </w:rPr>
  </w:style>
  <w:style w:type="paragraph" w:styleId="Ttulo1">
    <w:name w:val="heading 1"/>
    <w:basedOn w:val="Normal"/>
    <w:next w:val="Normal"/>
    <w:link w:val="Ttulo1Car"/>
    <w:qFormat/>
    <w:rsid w:val="000B0DDB"/>
    <w:pPr>
      <w:keepNext/>
      <w:numPr>
        <w:numId w:val="1"/>
      </w:numPr>
      <w:spacing w:before="120" w:after="120"/>
      <w:outlineLvl w:val="0"/>
    </w:pPr>
    <w:rPr>
      <w:b/>
      <w:sz w:val="28"/>
    </w:rPr>
  </w:style>
  <w:style w:type="paragraph" w:styleId="Ttulo2">
    <w:name w:val="heading 2"/>
    <w:basedOn w:val="Normal"/>
    <w:next w:val="Normal"/>
    <w:link w:val="Ttulo2Car"/>
    <w:qFormat/>
    <w:pPr>
      <w:keepNext/>
      <w:numPr>
        <w:ilvl w:val="1"/>
        <w:numId w:val="1"/>
      </w:numPr>
      <w:spacing w:before="120"/>
      <w:outlineLvl w:val="1"/>
    </w:pPr>
    <w:rPr>
      <w:b/>
      <w:sz w:val="24"/>
      <w:lang w:val="es-MX"/>
    </w:rPr>
  </w:style>
  <w:style w:type="paragraph" w:styleId="Ttulo3">
    <w:name w:val="heading 3"/>
    <w:basedOn w:val="Normal"/>
    <w:next w:val="Normal"/>
    <w:qFormat/>
    <w:pPr>
      <w:keepNext/>
      <w:numPr>
        <w:ilvl w:val="2"/>
        <w:numId w:val="1"/>
      </w:numPr>
      <w:spacing w:before="120" w:after="120"/>
      <w:outlineLvl w:val="2"/>
    </w:pPr>
    <w:rPr>
      <w:sz w:val="24"/>
    </w:rPr>
  </w:style>
  <w:style w:type="paragraph" w:styleId="Ttulo4">
    <w:name w:val="heading 4"/>
    <w:basedOn w:val="Normal"/>
    <w:next w:val="Normal"/>
    <w:qFormat/>
    <w:pPr>
      <w:keepNext/>
      <w:jc w:val="center"/>
      <w:outlineLvl w:val="3"/>
    </w:pPr>
    <w:rPr>
      <w:b/>
      <w:lang w:val="es-MX"/>
    </w:rPr>
  </w:style>
  <w:style w:type="paragraph" w:styleId="Ttulo5">
    <w:name w:val="heading 5"/>
    <w:basedOn w:val="Normal"/>
    <w:next w:val="Normal"/>
    <w:qFormat/>
    <w:pPr>
      <w:keepNext/>
      <w:jc w:val="center"/>
      <w:outlineLvl w:val="4"/>
    </w:pPr>
    <w:rPr>
      <w:b/>
      <w:sz w:val="32"/>
      <w:lang w:val="es-MX"/>
    </w:rPr>
  </w:style>
  <w:style w:type="paragraph" w:styleId="Ttulo6">
    <w:name w:val="heading 6"/>
    <w:basedOn w:val="Normal"/>
    <w:next w:val="Normal"/>
    <w:qFormat/>
    <w:pPr>
      <w:keepNext/>
      <w:jc w:val="center"/>
      <w:outlineLvl w:val="5"/>
    </w:pPr>
    <w:rPr>
      <w:b/>
      <w:sz w:val="28"/>
      <w:lang w:val="es-MX"/>
    </w:rPr>
  </w:style>
  <w:style w:type="paragraph" w:styleId="Ttulo7">
    <w:name w:val="heading 7"/>
    <w:basedOn w:val="Normal"/>
    <w:next w:val="Normal"/>
    <w:qFormat/>
    <w:pPr>
      <w:keepNext/>
      <w:jc w:val="center"/>
      <w:outlineLvl w:val="6"/>
    </w:pPr>
    <w:rPr>
      <w:b/>
      <w:sz w:val="24"/>
      <w:lang w:val="es-MX"/>
    </w:rPr>
  </w:style>
  <w:style w:type="paragraph" w:styleId="Ttulo8">
    <w:name w:val="heading 8"/>
    <w:basedOn w:val="Normal"/>
    <w:next w:val="Normal"/>
    <w:uiPriority w:val="9"/>
    <w:qFormat/>
    <w:pPr>
      <w:keepNext/>
      <w:jc w:val="center"/>
      <w:outlineLvl w:val="7"/>
    </w:pPr>
    <w:rPr>
      <w:b/>
      <w:color w:val="000000"/>
      <w:sz w:val="24"/>
      <w:lang w:val="es-ES"/>
    </w:rPr>
  </w:style>
  <w:style w:type="paragraph" w:styleId="Ttulo9">
    <w:name w:val="heading 9"/>
    <w:basedOn w:val="Normal"/>
    <w:next w:val="Normal"/>
    <w:qFormat/>
    <w:pPr>
      <w:keepNext/>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6A112C"/>
    <w:rPr>
      <w:rFonts w:ascii="Arial" w:hAnsi="Arial"/>
      <w:b/>
      <w:sz w:val="24"/>
      <w:lang w:val="es-MX" w:eastAsia="es-ES"/>
    </w:rPr>
  </w:style>
  <w:style w:type="character" w:customStyle="1" w:styleId="Textoindependiente3Car">
    <w:name w:val="Texto independiente 3 Car"/>
    <w:basedOn w:val="Fuentedeprrafopredeter"/>
    <w:link w:val="Textoindependiente3"/>
    <w:qFormat/>
    <w:rsid w:val="006A112C"/>
    <w:rPr>
      <w:rFonts w:ascii="Arial" w:hAnsi="Arial"/>
      <w:color w:val="FF0000"/>
      <w:sz w:val="22"/>
      <w:lang w:val="es-CR"/>
    </w:rPr>
  </w:style>
  <w:style w:type="character" w:customStyle="1" w:styleId="Ancladenotaalpie">
    <w:name w:val="Ancla de nota al pie"/>
    <w:rPr>
      <w:vertAlign w:val="superscript"/>
    </w:rPr>
  </w:style>
  <w:style w:type="character" w:customStyle="1" w:styleId="FootnoteCharacters">
    <w:name w:val="Footnote Characters"/>
    <w:basedOn w:val="Fuentedeprrafopredeter"/>
    <w:semiHidden/>
    <w:qFormat/>
    <w:rPr>
      <w:vertAlign w:val="superscript"/>
    </w:rPr>
  </w:style>
  <w:style w:type="character" w:customStyle="1" w:styleId="EnlacedeInternet">
    <w:name w:val="Enlace de Internet"/>
    <w:basedOn w:val="Fuentedeprrafopredeter"/>
    <w:uiPriority w:val="99"/>
    <w:rPr>
      <w:color w:val="0000FF"/>
      <w:u w:val="single"/>
    </w:rPr>
  </w:style>
  <w:style w:type="character" w:customStyle="1" w:styleId="EnlacedeInternetvisitado">
    <w:name w:val="Enlace de Internet visitado"/>
    <w:basedOn w:val="Fuentedeprrafopredeter"/>
    <w:rPr>
      <w:color w:val="800080"/>
      <w:u w:val="single"/>
    </w:rPr>
  </w:style>
  <w:style w:type="character" w:styleId="Refdecomentario">
    <w:name w:val="annotation reference"/>
    <w:basedOn w:val="Fuentedeprrafopredeter"/>
    <w:semiHidden/>
    <w:qFormat/>
    <w:rPr>
      <w:sz w:val="16"/>
      <w:szCs w:val="16"/>
    </w:rPr>
  </w:style>
  <w:style w:type="character" w:customStyle="1" w:styleId="TextocomentarioCar">
    <w:name w:val="Texto comentario Car"/>
    <w:basedOn w:val="Fuentedeprrafopredeter"/>
    <w:link w:val="Textocomentario"/>
    <w:semiHidden/>
    <w:qFormat/>
    <w:rsid w:val="006A112C"/>
    <w:rPr>
      <w:rFonts w:ascii="Arial" w:hAnsi="Arial"/>
      <w:lang w:val="es-CR"/>
    </w:rPr>
  </w:style>
  <w:style w:type="character" w:customStyle="1" w:styleId="AsuntodelcomentarioCar">
    <w:name w:val="Asunto del comentario Car"/>
    <w:basedOn w:val="TextocomentarioCar"/>
    <w:link w:val="Asuntodelcomentario"/>
    <w:qFormat/>
    <w:rsid w:val="006A112C"/>
    <w:rPr>
      <w:rFonts w:ascii="Arial" w:hAnsi="Arial"/>
      <w:b/>
      <w:bCs/>
      <w:lang w:val="es-CR"/>
    </w:rPr>
  </w:style>
  <w:style w:type="character" w:customStyle="1" w:styleId="TextodegloboCar">
    <w:name w:val="Texto de globo Car"/>
    <w:basedOn w:val="Fuentedeprrafopredeter"/>
    <w:link w:val="Textodeglobo"/>
    <w:semiHidden/>
    <w:qFormat/>
    <w:rsid w:val="006A112C"/>
    <w:rPr>
      <w:rFonts w:ascii="Tahoma" w:hAnsi="Tahoma" w:cs="Tahoma"/>
      <w:sz w:val="16"/>
      <w:szCs w:val="16"/>
      <w:lang w:val="es-CR"/>
    </w:rPr>
  </w:style>
  <w:style w:type="character" w:styleId="Nmerodepgina">
    <w:name w:val="page number"/>
    <w:basedOn w:val="Fuentedeprrafopredeter"/>
    <w:qFormat/>
    <w:rsid w:val="00173D8C"/>
  </w:style>
  <w:style w:type="character" w:customStyle="1" w:styleId="Sangra2detindependienteCar">
    <w:name w:val="Sangría 2 de t. independiente Car"/>
    <w:basedOn w:val="Fuentedeprrafopredeter"/>
    <w:link w:val="Sangra2detindependiente"/>
    <w:qFormat/>
    <w:rsid w:val="006A112C"/>
    <w:rPr>
      <w:sz w:val="24"/>
    </w:rPr>
  </w:style>
  <w:style w:type="character" w:customStyle="1" w:styleId="TtuloCar">
    <w:name w:val="Título Car"/>
    <w:basedOn w:val="Fuentedeprrafopredeter"/>
    <w:link w:val="Ttulo"/>
    <w:qFormat/>
    <w:rsid w:val="006A112C"/>
    <w:rPr>
      <w:rFonts w:ascii="Arial" w:hAnsi="Arial"/>
      <w:b/>
      <w:sz w:val="36"/>
      <w:lang w:val="en-US" w:eastAsia="en-US"/>
    </w:rPr>
  </w:style>
  <w:style w:type="character" w:styleId="Textodelmarcadordeposicin">
    <w:name w:val="Placeholder Text"/>
    <w:basedOn w:val="Fuentedeprrafopredeter"/>
    <w:uiPriority w:val="99"/>
    <w:semiHidden/>
    <w:qFormat/>
    <w:rsid w:val="00D96F8D"/>
    <w:rPr>
      <w:rFonts w:cs="Times New Roman"/>
      <w:color w:val="808080"/>
    </w:rPr>
  </w:style>
  <w:style w:type="character" w:customStyle="1" w:styleId="EncabezadoCar">
    <w:name w:val="Encabezado Car"/>
    <w:link w:val="Encabezado"/>
    <w:uiPriority w:val="99"/>
    <w:qFormat/>
    <w:rsid w:val="0084584A"/>
    <w:rPr>
      <w:rFonts w:ascii="Arial" w:hAnsi="Arial"/>
      <w:b/>
      <w:sz w:val="24"/>
      <w:lang w:val="en-US" w:eastAsia="es-ES"/>
    </w:rPr>
  </w:style>
  <w:style w:type="character" w:customStyle="1" w:styleId="PiedepginaCar">
    <w:name w:val="Pie de página Car"/>
    <w:basedOn w:val="Fuentedeprrafopredeter"/>
    <w:link w:val="Piedepgina"/>
    <w:qFormat/>
    <w:rsid w:val="00A73A77"/>
    <w:rPr>
      <w:rFonts w:ascii="Arial" w:hAnsi="Arial"/>
      <w:sz w:val="22"/>
      <w:lang w:eastAsia="es-ES"/>
    </w:rPr>
  </w:style>
  <w:style w:type="character" w:customStyle="1" w:styleId="PrrafodelistaCar">
    <w:name w:val="Párrafo de lista Car"/>
    <w:link w:val="Prrafodelista"/>
    <w:uiPriority w:val="34"/>
    <w:qFormat/>
    <w:rsid w:val="000500BB"/>
    <w:rPr>
      <w:rFonts w:ascii="Arial" w:hAnsi="Arial"/>
      <w:sz w:val="22"/>
      <w:lang w:eastAsia="es-ES"/>
    </w:rPr>
  </w:style>
  <w:style w:type="character" w:customStyle="1" w:styleId="Ttulo1Car">
    <w:name w:val="Título 1 Car"/>
    <w:basedOn w:val="Fuentedeprrafopredeter"/>
    <w:link w:val="Ttulo1"/>
    <w:qFormat/>
    <w:rsid w:val="004F7FB8"/>
    <w:rPr>
      <w:rFonts w:ascii="Arial" w:hAnsi="Arial"/>
      <w:b/>
      <w:sz w:val="28"/>
      <w:lang w:eastAsia="es-ES"/>
    </w:rPr>
  </w:style>
  <w:style w:type="paragraph" w:styleId="Ttulo">
    <w:name w:val="Title"/>
    <w:basedOn w:val="Normal"/>
    <w:next w:val="Textoindependiente"/>
    <w:link w:val="TtuloCar"/>
    <w:qFormat/>
    <w:rsid w:val="006A112C"/>
    <w:pPr>
      <w:widowControl w:val="0"/>
      <w:spacing w:after="0"/>
      <w:jc w:val="center"/>
    </w:pPr>
    <w:rPr>
      <w:b/>
      <w:sz w:val="36"/>
      <w:lang w:val="en-US" w:eastAsia="en-US"/>
    </w:rPr>
  </w:style>
  <w:style w:type="paragraph" w:styleId="Textoindependiente">
    <w:name w:val="Body Text"/>
    <w:basedOn w:val="Normal"/>
    <w:rPr>
      <w:lang w:val="es-ES"/>
    </w:rPr>
  </w:style>
  <w:style w:type="paragraph" w:styleId="Lista">
    <w:name w:val="List"/>
    <w:basedOn w:val="Normal"/>
    <w:rsid w:val="00A978B9"/>
    <w:pPr>
      <w:spacing w:after="0"/>
      <w:ind w:left="283" w:hanging="283"/>
      <w:jc w:val="left"/>
    </w:pPr>
    <w:rPr>
      <w:rFonts w:ascii="Times New Roman" w:hAnsi="Times New Roman"/>
      <w:sz w:val="24"/>
      <w:szCs w:val="24"/>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pPr>
      <w:tabs>
        <w:tab w:val="center" w:pos="4252"/>
        <w:tab w:val="right" w:pos="8504"/>
      </w:tabs>
      <w:spacing w:after="120"/>
    </w:pPr>
    <w:rPr>
      <w:b/>
      <w:sz w:val="24"/>
      <w:lang w:val="en-US"/>
    </w:rPr>
  </w:style>
  <w:style w:type="paragraph" w:styleId="TDC1">
    <w:name w:val="toc 1"/>
    <w:basedOn w:val="Normal"/>
    <w:next w:val="Normal"/>
    <w:autoRedefine/>
    <w:uiPriority w:val="39"/>
    <w:rsid w:val="00B514D1"/>
    <w:pPr>
      <w:shd w:val="clear" w:color="auto" w:fill="FFFFFF" w:themeFill="background1"/>
      <w:tabs>
        <w:tab w:val="left" w:pos="440"/>
        <w:tab w:val="right" w:leader="dot" w:pos="9394"/>
      </w:tabs>
      <w:spacing w:before="120" w:after="120"/>
      <w:jc w:val="left"/>
    </w:pPr>
    <w:rPr>
      <w:rFonts w:ascii="Times New Roman" w:hAnsi="Times New Roman"/>
      <w:b/>
      <w:caps/>
      <w:sz w:val="20"/>
    </w:rPr>
  </w:style>
  <w:style w:type="paragraph" w:styleId="TDC2">
    <w:name w:val="toc 2"/>
    <w:basedOn w:val="Normal"/>
    <w:next w:val="Normal"/>
    <w:autoRedefine/>
    <w:uiPriority w:val="39"/>
    <w:pPr>
      <w:spacing w:after="0"/>
      <w:ind w:left="220"/>
      <w:jc w:val="left"/>
    </w:pPr>
    <w:rPr>
      <w:rFonts w:ascii="Times New Roman" w:hAnsi="Times New Roman"/>
      <w:smallCaps/>
      <w:sz w:val="20"/>
    </w:rPr>
  </w:style>
  <w:style w:type="paragraph" w:styleId="TDC3">
    <w:name w:val="toc 3"/>
    <w:basedOn w:val="Normal"/>
    <w:next w:val="Normal"/>
    <w:autoRedefine/>
    <w:uiPriority w:val="39"/>
    <w:pPr>
      <w:spacing w:after="0"/>
      <w:ind w:left="440"/>
      <w:jc w:val="left"/>
    </w:pPr>
    <w:rPr>
      <w:rFonts w:ascii="Times New Roman" w:hAnsi="Times New Roman"/>
      <w:i/>
      <w:sz w:val="20"/>
    </w:rPr>
  </w:style>
  <w:style w:type="paragraph" w:styleId="TDC4">
    <w:name w:val="toc 4"/>
    <w:basedOn w:val="Normal"/>
    <w:next w:val="Normal"/>
    <w:autoRedefine/>
    <w:semiHidden/>
    <w:pPr>
      <w:spacing w:after="0"/>
      <w:ind w:left="660"/>
      <w:jc w:val="left"/>
    </w:pPr>
    <w:rPr>
      <w:rFonts w:ascii="Times New Roman" w:hAnsi="Times New Roman"/>
      <w:sz w:val="18"/>
    </w:rPr>
  </w:style>
  <w:style w:type="paragraph" w:styleId="TDC5">
    <w:name w:val="toc 5"/>
    <w:basedOn w:val="Normal"/>
    <w:next w:val="Normal"/>
    <w:autoRedefine/>
    <w:semiHidden/>
    <w:pPr>
      <w:spacing w:after="0"/>
      <w:ind w:left="880"/>
      <w:jc w:val="left"/>
    </w:pPr>
    <w:rPr>
      <w:rFonts w:ascii="Times New Roman" w:hAnsi="Times New Roman"/>
      <w:sz w:val="18"/>
    </w:rPr>
  </w:style>
  <w:style w:type="paragraph" w:styleId="TDC6">
    <w:name w:val="toc 6"/>
    <w:basedOn w:val="Normal"/>
    <w:next w:val="Normal"/>
    <w:autoRedefine/>
    <w:semiHidden/>
    <w:pPr>
      <w:spacing w:after="0"/>
      <w:ind w:left="1100"/>
      <w:jc w:val="left"/>
    </w:pPr>
    <w:rPr>
      <w:rFonts w:ascii="Times New Roman" w:hAnsi="Times New Roman"/>
      <w:sz w:val="18"/>
    </w:rPr>
  </w:style>
  <w:style w:type="paragraph" w:styleId="TDC7">
    <w:name w:val="toc 7"/>
    <w:basedOn w:val="Normal"/>
    <w:next w:val="Normal"/>
    <w:autoRedefine/>
    <w:semiHidden/>
    <w:pPr>
      <w:spacing w:after="0"/>
      <w:ind w:left="1320"/>
      <w:jc w:val="left"/>
    </w:pPr>
    <w:rPr>
      <w:rFonts w:ascii="Times New Roman" w:hAnsi="Times New Roman"/>
      <w:sz w:val="18"/>
    </w:rPr>
  </w:style>
  <w:style w:type="paragraph" w:styleId="TDC8">
    <w:name w:val="toc 8"/>
    <w:basedOn w:val="Normal"/>
    <w:next w:val="Normal"/>
    <w:autoRedefine/>
    <w:semiHidden/>
    <w:pPr>
      <w:spacing w:after="0"/>
      <w:ind w:left="1540"/>
      <w:jc w:val="left"/>
    </w:pPr>
    <w:rPr>
      <w:rFonts w:ascii="Times New Roman" w:hAnsi="Times New Roman"/>
      <w:sz w:val="18"/>
    </w:rPr>
  </w:style>
  <w:style w:type="paragraph" w:styleId="TDC9">
    <w:name w:val="toc 9"/>
    <w:basedOn w:val="Normal"/>
    <w:next w:val="Normal"/>
    <w:autoRedefine/>
    <w:semiHidden/>
    <w:pPr>
      <w:spacing w:after="0"/>
      <w:ind w:left="1760"/>
      <w:jc w:val="left"/>
    </w:pPr>
    <w:rPr>
      <w:rFonts w:ascii="Times New Roman" w:hAnsi="Times New Roman"/>
      <w:sz w:val="18"/>
    </w:rPr>
  </w:style>
  <w:style w:type="paragraph" w:styleId="Textoindependiente2">
    <w:name w:val="Body Text 2"/>
    <w:basedOn w:val="Normal"/>
    <w:qFormat/>
    <w:pPr>
      <w:jc w:val="center"/>
    </w:pPr>
    <w:rPr>
      <w:b/>
      <w:sz w:val="36"/>
      <w:lang w:val="es-MX"/>
    </w:rPr>
  </w:style>
  <w:style w:type="paragraph" w:styleId="Piedepgina">
    <w:name w:val="footer"/>
    <w:basedOn w:val="Normal"/>
    <w:link w:val="PiedepginaCar"/>
    <w:pPr>
      <w:tabs>
        <w:tab w:val="center" w:pos="4419"/>
        <w:tab w:val="right" w:pos="8838"/>
      </w:tabs>
    </w:pPr>
  </w:style>
  <w:style w:type="paragraph" w:customStyle="1" w:styleId="TableBody">
    <w:name w:val="Table Body"/>
    <w:basedOn w:val="Normal"/>
    <w:qFormat/>
    <w:pPr>
      <w:spacing w:after="0"/>
      <w:jc w:val="left"/>
    </w:pPr>
    <w:rPr>
      <w:rFonts w:ascii="Times New Roman" w:hAnsi="Times New Roman"/>
      <w:sz w:val="20"/>
      <w:lang w:val="en-US"/>
    </w:rPr>
  </w:style>
  <w:style w:type="paragraph" w:customStyle="1" w:styleId="TableHeader">
    <w:name w:val="Table Header"/>
    <w:basedOn w:val="Normal"/>
    <w:qFormat/>
    <w:pPr>
      <w:shd w:val="pct30" w:color="auto" w:fill="auto"/>
      <w:spacing w:after="0"/>
      <w:jc w:val="left"/>
    </w:pPr>
    <w:rPr>
      <w:b/>
      <w:sz w:val="18"/>
      <w:lang w:val="en-US"/>
    </w:rPr>
  </w:style>
  <w:style w:type="paragraph" w:styleId="Sangradetextonormal">
    <w:name w:val="Body Text Indent"/>
    <w:basedOn w:val="Normal"/>
    <w:pPr>
      <w:ind w:left="708"/>
    </w:pPr>
    <w:rPr>
      <w:lang w:val="es-ES"/>
    </w:rPr>
  </w:style>
  <w:style w:type="paragraph" w:styleId="Textoindependiente3">
    <w:name w:val="Body Text 3"/>
    <w:basedOn w:val="Normal"/>
    <w:link w:val="Textoindependiente3Car"/>
    <w:qFormat/>
    <w:rPr>
      <w:color w:val="FF0000"/>
    </w:rPr>
  </w:style>
  <w:style w:type="paragraph" w:styleId="Textonotapie">
    <w:name w:val="footnote text"/>
    <w:basedOn w:val="Normal"/>
    <w:semiHidden/>
    <w:rPr>
      <w:sz w:val="20"/>
    </w:rPr>
  </w:style>
  <w:style w:type="paragraph" w:customStyle="1" w:styleId="xl22">
    <w:name w:val="xl22"/>
    <w:basedOn w:val="Normal"/>
    <w:qFormat/>
    <w:pPr>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left"/>
    </w:pPr>
    <w:rPr>
      <w:rFonts w:ascii="Times New Roman" w:hAnsi="Times New Roman"/>
      <w:sz w:val="24"/>
      <w:szCs w:val="24"/>
      <w:lang w:val="en-US" w:eastAsia="en-US"/>
    </w:rPr>
  </w:style>
  <w:style w:type="paragraph" w:customStyle="1" w:styleId="xl23">
    <w:name w:val="xl23"/>
    <w:basedOn w:val="Normal"/>
    <w:qFormat/>
    <w:pPr>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center"/>
    </w:pPr>
    <w:rPr>
      <w:rFonts w:ascii="Times New Roman" w:hAnsi="Times New Roman"/>
      <w:sz w:val="24"/>
      <w:szCs w:val="24"/>
      <w:lang w:val="en-US" w:eastAsia="en-US"/>
    </w:rPr>
  </w:style>
  <w:style w:type="paragraph" w:customStyle="1" w:styleId="xl24">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jc w:val="left"/>
    </w:pPr>
    <w:rPr>
      <w:rFonts w:ascii="Times New Roman" w:hAnsi="Times New Roman"/>
      <w:sz w:val="24"/>
      <w:szCs w:val="24"/>
      <w:lang w:val="en-US" w:eastAsia="en-US"/>
    </w:rPr>
  </w:style>
  <w:style w:type="paragraph" w:customStyle="1" w:styleId="xl25">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jc w:val="left"/>
    </w:pPr>
    <w:rPr>
      <w:rFonts w:cs="Arial"/>
      <w:b/>
      <w:bCs/>
      <w:sz w:val="24"/>
      <w:szCs w:val="24"/>
      <w:lang w:val="en-US" w:eastAsia="en-US"/>
    </w:rPr>
  </w:style>
  <w:style w:type="paragraph" w:customStyle="1" w:styleId="xl26">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sz w:val="24"/>
      <w:szCs w:val="24"/>
      <w:lang w:val="en-US" w:eastAsia="en-US"/>
    </w:rPr>
  </w:style>
  <w:style w:type="paragraph" w:customStyle="1" w:styleId="xl27">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jc w:val="left"/>
    </w:pPr>
    <w:rPr>
      <w:rFonts w:cs="Arial"/>
      <w:b/>
      <w:bCs/>
      <w:i/>
      <w:iCs/>
      <w:sz w:val="24"/>
      <w:szCs w:val="24"/>
      <w:lang w:val="en-US" w:eastAsia="en-US"/>
    </w:rPr>
  </w:style>
  <w:style w:type="paragraph" w:customStyle="1" w:styleId="EstiloTtulo1Arial12pt">
    <w:name w:val="Estilo Título 1 + Arial 12 pt"/>
    <w:basedOn w:val="Ttulo1"/>
    <w:qFormat/>
    <w:pPr>
      <w:keepNext w:val="0"/>
      <w:numPr>
        <w:numId w:val="0"/>
      </w:numPr>
      <w:spacing w:before="240" w:after="0"/>
      <w:ind w:left="221"/>
      <w:jc w:val="left"/>
    </w:pPr>
    <w:rPr>
      <w:bCs/>
      <w:sz w:val="24"/>
      <w:u w:val="single"/>
      <w:lang w:eastAsia="en-US"/>
    </w:rPr>
  </w:style>
  <w:style w:type="paragraph" w:customStyle="1" w:styleId="Trabajo">
    <w:name w:val="Trabajo"/>
    <w:qFormat/>
    <w:pPr>
      <w:spacing w:line="360" w:lineRule="auto"/>
      <w:ind w:left="221"/>
      <w:jc w:val="both"/>
    </w:pPr>
    <w:rPr>
      <w:rFonts w:ascii="Arial" w:hAnsi="Arial"/>
      <w:lang w:val="es-ES" w:eastAsia="es-ES"/>
    </w:rPr>
  </w:style>
  <w:style w:type="paragraph" w:styleId="Textocomentario">
    <w:name w:val="annotation text"/>
    <w:basedOn w:val="Normal"/>
    <w:link w:val="TextocomentarioCar"/>
    <w:semiHidden/>
    <w:qFormat/>
    <w:rPr>
      <w:sz w:val="20"/>
    </w:rPr>
  </w:style>
  <w:style w:type="paragraph" w:styleId="Asuntodelcomentario">
    <w:name w:val="annotation subject"/>
    <w:basedOn w:val="Textocomentario"/>
    <w:next w:val="Textocomentario"/>
    <w:link w:val="AsuntodelcomentarioCar"/>
    <w:qFormat/>
    <w:rPr>
      <w:b/>
      <w:bCs/>
    </w:rPr>
  </w:style>
  <w:style w:type="paragraph" w:styleId="Textodeglobo">
    <w:name w:val="Balloon Text"/>
    <w:basedOn w:val="Normal"/>
    <w:link w:val="TextodegloboCar"/>
    <w:semiHidden/>
    <w:qFormat/>
    <w:rPr>
      <w:rFonts w:ascii="Tahoma" w:hAnsi="Tahoma" w:cs="Tahoma"/>
      <w:sz w:val="16"/>
      <w:szCs w:val="16"/>
    </w:rPr>
  </w:style>
  <w:style w:type="paragraph" w:customStyle="1" w:styleId="NormalPARRAFO-1">
    <w:name w:val="Normal.PARRAFO-1"/>
    <w:qFormat/>
    <w:rsid w:val="00806E98"/>
    <w:pPr>
      <w:widowControl w:val="0"/>
      <w:tabs>
        <w:tab w:val="left" w:pos="-720"/>
        <w:tab w:val="left" w:pos="0"/>
      </w:tabs>
      <w:ind w:left="221"/>
      <w:jc w:val="both"/>
    </w:pPr>
    <w:rPr>
      <w:spacing w:val="-3"/>
      <w:sz w:val="24"/>
      <w:lang w:eastAsia="es-ES"/>
    </w:rPr>
  </w:style>
  <w:style w:type="paragraph" w:styleId="Sangra2detindependiente">
    <w:name w:val="Body Text Indent 2"/>
    <w:basedOn w:val="Normal"/>
    <w:link w:val="Sangra2detindependienteCar"/>
    <w:qFormat/>
    <w:rsid w:val="006A112C"/>
    <w:pPr>
      <w:spacing w:after="120" w:line="480" w:lineRule="auto"/>
      <w:ind w:left="283"/>
      <w:jc w:val="left"/>
    </w:pPr>
    <w:rPr>
      <w:rFonts w:ascii="Times New Roman" w:hAnsi="Times New Roman"/>
      <w:sz w:val="24"/>
      <w:lang w:val="es-ES"/>
    </w:rPr>
  </w:style>
  <w:style w:type="paragraph" w:customStyle="1" w:styleId="Trabajo1">
    <w:name w:val="Trabajo1"/>
    <w:qFormat/>
    <w:rsid w:val="006A112C"/>
    <w:pPr>
      <w:spacing w:line="360" w:lineRule="auto"/>
      <w:ind w:left="221"/>
      <w:jc w:val="both"/>
    </w:pPr>
    <w:rPr>
      <w:rFonts w:ascii="Arial" w:hAnsi="Arial"/>
      <w:lang w:val="es-ES" w:eastAsia="es-ES"/>
    </w:rPr>
  </w:style>
  <w:style w:type="paragraph" w:customStyle="1" w:styleId="NormalPARRAFO-11">
    <w:name w:val="Normal.PARRAFO-11"/>
    <w:qFormat/>
    <w:rsid w:val="006A112C"/>
    <w:pPr>
      <w:widowControl w:val="0"/>
      <w:tabs>
        <w:tab w:val="left" w:pos="-720"/>
        <w:tab w:val="left" w:pos="0"/>
      </w:tabs>
      <w:ind w:left="221"/>
      <w:jc w:val="both"/>
    </w:pPr>
    <w:rPr>
      <w:spacing w:val="-3"/>
      <w:sz w:val="24"/>
      <w:lang w:eastAsia="es-ES"/>
    </w:rPr>
  </w:style>
  <w:style w:type="paragraph" w:customStyle="1" w:styleId="NormalPARRAFO-12">
    <w:name w:val="Normal.PARRAFO-12"/>
    <w:qFormat/>
    <w:rsid w:val="006A112C"/>
    <w:pPr>
      <w:widowControl w:val="0"/>
      <w:tabs>
        <w:tab w:val="left" w:pos="-720"/>
        <w:tab w:val="left" w:pos="0"/>
      </w:tabs>
      <w:ind w:left="221"/>
      <w:jc w:val="both"/>
    </w:pPr>
    <w:rPr>
      <w:spacing w:val="-3"/>
      <w:sz w:val="24"/>
      <w:lang w:eastAsia="es-ES"/>
    </w:rPr>
  </w:style>
  <w:style w:type="paragraph" w:customStyle="1" w:styleId="Trabajo2">
    <w:name w:val="Trabajo2"/>
    <w:qFormat/>
    <w:rsid w:val="006A112C"/>
    <w:pPr>
      <w:spacing w:line="360" w:lineRule="auto"/>
      <w:ind w:left="221"/>
      <w:jc w:val="both"/>
    </w:pPr>
    <w:rPr>
      <w:rFonts w:ascii="Arial" w:hAnsi="Arial"/>
      <w:lang w:val="es-ES" w:eastAsia="es-ES"/>
    </w:rPr>
  </w:style>
  <w:style w:type="paragraph" w:customStyle="1" w:styleId="NormalPARRAFO-13">
    <w:name w:val="Normal.PARRAFO-13"/>
    <w:qFormat/>
    <w:rsid w:val="006A112C"/>
    <w:pPr>
      <w:widowControl w:val="0"/>
      <w:tabs>
        <w:tab w:val="left" w:pos="-720"/>
        <w:tab w:val="left" w:pos="0"/>
      </w:tabs>
      <w:ind w:left="221"/>
      <w:jc w:val="both"/>
    </w:pPr>
    <w:rPr>
      <w:spacing w:val="-3"/>
      <w:sz w:val="24"/>
      <w:lang w:eastAsia="es-ES"/>
    </w:rPr>
  </w:style>
  <w:style w:type="paragraph" w:styleId="Textodebloque">
    <w:name w:val="Block Text"/>
    <w:basedOn w:val="Normal"/>
    <w:qFormat/>
    <w:rsid w:val="006A3574"/>
    <w:pPr>
      <w:spacing w:after="0"/>
      <w:ind w:left="709" w:right="708"/>
    </w:pPr>
    <w:rPr>
      <w:i/>
      <w:sz w:val="24"/>
      <w:lang w:val="es-MX" w:eastAsia="en-US"/>
    </w:rPr>
  </w:style>
  <w:style w:type="paragraph" w:customStyle="1" w:styleId="Epgrafe">
    <w:name w:val="Epígrafe"/>
    <w:basedOn w:val="Normal"/>
    <w:next w:val="Normal"/>
    <w:qFormat/>
    <w:rsid w:val="006F33F6"/>
    <w:pPr>
      <w:spacing w:after="120"/>
      <w:ind w:left="0"/>
    </w:pPr>
    <w:rPr>
      <w:b/>
      <w:bCs/>
      <w:sz w:val="20"/>
    </w:rPr>
  </w:style>
  <w:style w:type="paragraph" w:customStyle="1" w:styleId="Textodecampo">
    <w:name w:val="Texto de campo"/>
    <w:basedOn w:val="Normal"/>
    <w:qFormat/>
    <w:rsid w:val="00A73A77"/>
    <w:pPr>
      <w:spacing w:before="60"/>
      <w:ind w:left="0"/>
      <w:jc w:val="left"/>
    </w:pPr>
    <w:rPr>
      <w:rFonts w:cs="Arial"/>
      <w:sz w:val="19"/>
      <w:szCs w:val="19"/>
      <w:lang w:val="en-US" w:eastAsia="en-US" w:bidi="en-US"/>
    </w:rPr>
  </w:style>
  <w:style w:type="paragraph" w:styleId="Prrafodelista">
    <w:name w:val="List Paragraph"/>
    <w:basedOn w:val="Normal"/>
    <w:link w:val="PrrafodelistaCar"/>
    <w:uiPriority w:val="34"/>
    <w:qFormat/>
    <w:rsid w:val="00243237"/>
    <w:pPr>
      <w:ind w:left="720"/>
      <w:contextualSpacing/>
    </w:pPr>
  </w:style>
  <w:style w:type="paragraph" w:customStyle="1" w:styleId="Etiquetadecampo">
    <w:name w:val="Etiqueta de campo"/>
    <w:basedOn w:val="Normal"/>
    <w:qFormat/>
    <w:rsid w:val="003763AD"/>
    <w:pPr>
      <w:spacing w:before="60"/>
      <w:ind w:left="0"/>
      <w:jc w:val="left"/>
    </w:pPr>
    <w:rPr>
      <w:rFonts w:cs="Arial"/>
      <w:b/>
      <w:sz w:val="19"/>
      <w:szCs w:val="19"/>
      <w:lang w:val="en-US" w:eastAsia="en-US" w:bidi="en-US"/>
    </w:rPr>
  </w:style>
  <w:style w:type="paragraph" w:customStyle="1" w:styleId="Prrafodelista1">
    <w:name w:val="Párrafo de lista1"/>
    <w:basedOn w:val="Normal"/>
    <w:qFormat/>
    <w:rsid w:val="00CD5028"/>
    <w:pPr>
      <w:spacing w:after="0"/>
      <w:ind w:left="720"/>
      <w:jc w:val="left"/>
    </w:pPr>
    <w:rPr>
      <w:rFonts w:ascii="Times New Roman" w:hAnsi="Times New Roman"/>
      <w:sz w:val="24"/>
      <w:szCs w:val="24"/>
      <w:lang w:val="es-ES" w:eastAsia="ar-SA"/>
    </w:rPr>
  </w:style>
  <w:style w:type="paragraph" w:styleId="Listaconvietas">
    <w:name w:val="List Bullet"/>
    <w:basedOn w:val="Normal"/>
    <w:qFormat/>
    <w:rsid w:val="00CC50F9"/>
    <w:pPr>
      <w:numPr>
        <w:numId w:val="2"/>
      </w:numPr>
      <w:spacing w:after="0"/>
      <w:contextualSpacing/>
      <w:jc w:val="left"/>
    </w:pPr>
    <w:rPr>
      <w:rFonts w:ascii="Times New Roman" w:hAnsi="Times New Roman"/>
      <w:sz w:val="24"/>
      <w:szCs w:val="24"/>
      <w:lang w:val="es-ES"/>
    </w:rPr>
  </w:style>
  <w:style w:type="paragraph" w:customStyle="1" w:styleId="Definicin">
    <w:name w:val="Definición"/>
    <w:basedOn w:val="Normal"/>
    <w:qFormat/>
    <w:rsid w:val="00FF426E"/>
    <w:pPr>
      <w:spacing w:before="120" w:after="120" w:line="360" w:lineRule="auto"/>
      <w:ind w:left="0"/>
    </w:pPr>
    <w:rPr>
      <w:rFonts w:cs="Arial"/>
      <w:sz w:val="20"/>
      <w:lang w:val="es-ES"/>
    </w:rPr>
  </w:style>
  <w:style w:type="paragraph" w:styleId="TtuloTDC">
    <w:name w:val="TOC Heading"/>
    <w:basedOn w:val="Ttulo1"/>
    <w:next w:val="Normal"/>
    <w:uiPriority w:val="39"/>
    <w:unhideWhenUsed/>
    <w:qFormat/>
    <w:rsid w:val="006E166D"/>
    <w:pPr>
      <w:keepLines/>
      <w:numPr>
        <w:numId w:val="0"/>
      </w:numPr>
      <w:spacing w:before="240" w:after="0" w:line="259" w:lineRule="auto"/>
      <w:ind w:left="221"/>
      <w:jc w:val="left"/>
    </w:pPr>
    <w:rPr>
      <w:rFonts w:asciiTheme="majorHAnsi" w:eastAsiaTheme="majorEastAsia" w:hAnsiTheme="majorHAnsi" w:cstheme="majorBidi"/>
      <w:b w:val="0"/>
      <w:color w:val="2F5496" w:themeColor="accent1" w:themeShade="BF"/>
      <w:sz w:val="32"/>
      <w:szCs w:val="32"/>
      <w:lang w:eastAsia="es-CR"/>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D17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4886">
      <w:bodyDiv w:val="1"/>
      <w:marLeft w:val="0"/>
      <w:marRight w:val="0"/>
      <w:marTop w:val="0"/>
      <w:marBottom w:val="0"/>
      <w:divBdr>
        <w:top w:val="none" w:sz="0" w:space="0" w:color="auto"/>
        <w:left w:val="none" w:sz="0" w:space="0" w:color="auto"/>
        <w:bottom w:val="none" w:sz="0" w:space="0" w:color="auto"/>
        <w:right w:val="none" w:sz="0" w:space="0" w:color="auto"/>
      </w:divBdr>
    </w:div>
    <w:div w:id="1259144703">
      <w:bodyDiv w:val="1"/>
      <w:marLeft w:val="0"/>
      <w:marRight w:val="0"/>
      <w:marTop w:val="0"/>
      <w:marBottom w:val="0"/>
      <w:divBdr>
        <w:top w:val="none" w:sz="0" w:space="0" w:color="auto"/>
        <w:left w:val="none" w:sz="0" w:space="0" w:color="auto"/>
        <w:bottom w:val="none" w:sz="0" w:space="0" w:color="auto"/>
        <w:right w:val="none" w:sz="0" w:space="0" w:color="auto"/>
      </w:divBdr>
    </w:div>
    <w:div w:id="159154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05EA-85E1-4964-AEDD-59699213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Plan de Proyecto</vt:lpstr>
    </vt:vector>
  </TitlesOfParts>
  <Company>PM Consultores (Grupo Sinergia)</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Proyecto</dc:title>
  <dc:subject/>
  <dc:creator>Rolando Guevara</dc:creator>
  <dc:description/>
  <cp:lastModifiedBy>Bryan Leitón Sánchez</cp:lastModifiedBy>
  <cp:revision>1</cp:revision>
  <cp:lastPrinted>2007-09-03T16:36:00Z</cp:lastPrinted>
  <dcterms:created xsi:type="dcterms:W3CDTF">2022-12-14T13:41:00Z</dcterms:created>
  <dcterms:modified xsi:type="dcterms:W3CDTF">2022-12-14T13:41:00Z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{20040614-2024-591A-8E57-598E19466C5A}</vt:lpwstr>
  </property>
  <property fmtid="{D5CDD505-2E9C-101B-9397-08002B2CF9AE}" pid="3" name="Owner">
    <vt:lpwstr/>
  </property>
  <property fmtid="{D5CDD505-2E9C-101B-9397-08002B2CF9AE}" pid="4" name="Status">
    <vt:lpwstr>Borrador</vt:lpwstr>
  </property>
</Properties>
</file>