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4B8A" w:rsidRPr="004B04F4" w:rsidRDefault="005C28D2" w:rsidP="007612CE">
      <w:pPr>
        <w:spacing w:after="0"/>
        <w:jc w:val="center"/>
        <w:rPr>
          <w:rFonts w:ascii="Arial Nova" w:hAnsi="Arial Nova"/>
          <w:b/>
          <w:color w:val="2F5496"/>
          <w:sz w:val="36"/>
          <w:u w:val="single"/>
          <w:lang w:val="es-CR"/>
        </w:rPr>
      </w:pPr>
      <w:r w:rsidRPr="004B04F4">
        <w:rPr>
          <w:rFonts w:ascii="Arial Nova" w:hAnsi="Arial Nova"/>
          <w:b/>
          <w:color w:val="2F5496"/>
          <w:sz w:val="36"/>
          <w:u w:val="single"/>
          <w:lang w:val="es-CR"/>
        </w:rPr>
        <w:t xml:space="preserve">Protocolo </w:t>
      </w:r>
      <w:r w:rsidR="001A24F7" w:rsidRPr="004B04F4">
        <w:rPr>
          <w:rFonts w:ascii="Arial Nova" w:hAnsi="Arial Nova"/>
          <w:b/>
          <w:color w:val="2F5496"/>
          <w:sz w:val="36"/>
          <w:u w:val="single"/>
          <w:lang w:val="es-CR"/>
        </w:rPr>
        <w:t xml:space="preserve">para </w:t>
      </w:r>
      <w:r w:rsidR="001A24F7">
        <w:rPr>
          <w:rFonts w:ascii="Arial Nova" w:hAnsi="Arial Nova"/>
          <w:b/>
          <w:color w:val="2F5496"/>
          <w:sz w:val="36"/>
          <w:u w:val="single"/>
          <w:lang w:val="es-CR"/>
        </w:rPr>
        <w:t xml:space="preserve">Oficinas de </w:t>
      </w:r>
      <w:r w:rsidR="004E2CEA" w:rsidRPr="004B04F4">
        <w:rPr>
          <w:rFonts w:ascii="Arial Nova" w:hAnsi="Arial Nova"/>
          <w:b/>
          <w:color w:val="2F5496"/>
          <w:sz w:val="36"/>
          <w:u w:val="single"/>
          <w:lang w:val="es-CR"/>
        </w:rPr>
        <w:t>RDD</w:t>
      </w:r>
    </w:p>
    <w:p w:rsidR="00F51DC2" w:rsidRPr="004B04F4" w:rsidRDefault="004E2CEA" w:rsidP="007612CE">
      <w:pPr>
        <w:spacing w:after="0"/>
        <w:jc w:val="center"/>
        <w:rPr>
          <w:rFonts w:ascii="Arial Nova" w:hAnsi="Arial Nova"/>
          <w:b/>
          <w:color w:val="2F5496"/>
          <w:sz w:val="32"/>
          <w:u w:val="single"/>
          <w:lang w:val="es-CR"/>
        </w:rPr>
      </w:pPr>
      <w:r w:rsidRPr="004B04F4">
        <w:rPr>
          <w:rFonts w:ascii="Arial Nova" w:hAnsi="Arial Nova"/>
          <w:b/>
          <w:color w:val="2F5496"/>
          <w:sz w:val="32"/>
          <w:u w:val="single"/>
          <w:lang w:val="es-CR"/>
        </w:rPr>
        <w:t>Proceso de migración para Reforma Procesal Civil</w:t>
      </w:r>
    </w:p>
    <w:p w:rsidR="007612CE" w:rsidRPr="004B04F4" w:rsidRDefault="007612CE" w:rsidP="007612CE">
      <w:pPr>
        <w:spacing w:after="0" w:line="240" w:lineRule="auto"/>
        <w:jc w:val="center"/>
        <w:rPr>
          <w:rFonts w:ascii="Arial Nova" w:hAnsi="Arial Nova"/>
          <w:b/>
          <w:color w:val="2F5496"/>
          <w:sz w:val="28"/>
          <w:u w:val="single"/>
          <w:lang w:val="es-CR"/>
        </w:rPr>
      </w:pPr>
    </w:p>
    <w:p w:rsidR="006C3F17" w:rsidRPr="004B04F4" w:rsidRDefault="00FD5E5F" w:rsidP="001A46A2">
      <w:pPr>
        <w:pStyle w:val="Firma"/>
        <w:spacing w:line="360" w:lineRule="auto"/>
        <w:ind w:left="0" w:right="23"/>
        <w:jc w:val="both"/>
        <w:rPr>
          <w:rFonts w:ascii="Arial Nova" w:hAnsi="Arial Nova" w:cs="Arial"/>
          <w:b/>
          <w:color w:val="385623"/>
          <w:sz w:val="28"/>
          <w:szCs w:val="24"/>
          <w:u w:val="single"/>
          <w:lang w:val="es-CR"/>
        </w:rPr>
      </w:pPr>
      <w:r w:rsidRPr="004B04F4">
        <w:rPr>
          <w:rFonts w:ascii="Arial Nova" w:hAnsi="Arial Nova" w:cs="Arial"/>
          <w:b/>
          <w:color w:val="385623"/>
          <w:sz w:val="28"/>
          <w:szCs w:val="24"/>
          <w:u w:val="single"/>
          <w:lang w:val="es-CR"/>
        </w:rPr>
        <w:t xml:space="preserve">Del 03 </w:t>
      </w:r>
      <w:r w:rsidR="00F94C89">
        <w:rPr>
          <w:rFonts w:ascii="Arial Nova" w:hAnsi="Arial Nova" w:cs="Arial"/>
          <w:b/>
          <w:color w:val="385623"/>
          <w:sz w:val="28"/>
          <w:szCs w:val="24"/>
          <w:u w:val="single"/>
          <w:lang w:val="es-CR"/>
        </w:rPr>
        <w:t xml:space="preserve">de </w:t>
      </w:r>
      <w:r w:rsidRPr="004B04F4">
        <w:rPr>
          <w:rFonts w:ascii="Arial Nova" w:hAnsi="Arial Nova" w:cs="Arial"/>
          <w:b/>
          <w:color w:val="385623"/>
          <w:sz w:val="28"/>
          <w:szCs w:val="24"/>
          <w:u w:val="single"/>
          <w:lang w:val="es-CR"/>
        </w:rPr>
        <w:t>setiembre</w:t>
      </w:r>
      <w:r w:rsidR="00F94C89">
        <w:rPr>
          <w:rFonts w:ascii="Arial Nova" w:hAnsi="Arial Nova" w:cs="Arial"/>
          <w:b/>
          <w:color w:val="385623"/>
          <w:sz w:val="28"/>
          <w:szCs w:val="24"/>
          <w:u w:val="single"/>
          <w:lang w:val="es-CR"/>
        </w:rPr>
        <w:t xml:space="preserve"> al 05 de octubre</w:t>
      </w:r>
      <w:bookmarkStart w:id="0" w:name="_GoBack"/>
      <w:bookmarkEnd w:id="0"/>
      <w:r w:rsidRPr="004B04F4">
        <w:rPr>
          <w:rFonts w:ascii="Arial Nova" w:hAnsi="Arial Nova" w:cs="Arial"/>
          <w:b/>
          <w:color w:val="385623"/>
          <w:sz w:val="28"/>
          <w:szCs w:val="24"/>
          <w:u w:val="single"/>
          <w:lang w:val="es-CR"/>
        </w:rPr>
        <w:t xml:space="preserve"> del 2018 </w:t>
      </w:r>
    </w:p>
    <w:p w:rsidR="00486688" w:rsidRPr="004B04F4" w:rsidRDefault="00486688" w:rsidP="001A46A2">
      <w:pPr>
        <w:pStyle w:val="Firma"/>
        <w:spacing w:line="360" w:lineRule="auto"/>
        <w:ind w:left="0" w:right="23"/>
        <w:jc w:val="both"/>
        <w:rPr>
          <w:rFonts w:ascii="Arial Nova" w:hAnsi="Arial Nova" w:cs="Arial"/>
          <w:color w:val="000000"/>
          <w:sz w:val="24"/>
          <w:szCs w:val="24"/>
          <w:lang w:val="es-CR"/>
        </w:rPr>
      </w:pPr>
      <w:r w:rsidRPr="004B04F4">
        <w:rPr>
          <w:rFonts w:ascii="Arial Nova" w:hAnsi="Arial Nova" w:cs="Arial"/>
          <w:color w:val="000000"/>
          <w:sz w:val="24"/>
          <w:szCs w:val="24"/>
          <w:lang w:val="es-CR"/>
        </w:rPr>
        <w:t xml:space="preserve">Se </w:t>
      </w:r>
      <w:r w:rsidR="0071476A">
        <w:rPr>
          <w:rFonts w:ascii="Arial Nova" w:hAnsi="Arial Nova" w:cs="Arial"/>
          <w:color w:val="000000"/>
          <w:sz w:val="24"/>
          <w:szCs w:val="24"/>
          <w:lang w:val="es-CR"/>
        </w:rPr>
        <w:t>ejecutarán</w:t>
      </w:r>
      <w:r w:rsidRPr="004B04F4">
        <w:rPr>
          <w:rFonts w:ascii="Arial Nova" w:hAnsi="Arial Nova" w:cs="Arial"/>
          <w:color w:val="000000"/>
          <w:sz w:val="24"/>
          <w:szCs w:val="24"/>
          <w:lang w:val="es-CR"/>
        </w:rPr>
        <w:t xml:space="preserve"> los procesos de migración de los Tribunales Colegiados y los expedientes activos de los contextos de Menor Cuantía a los nuevos Juzgados Civiles, los cuales se </w:t>
      </w:r>
      <w:r w:rsidR="004B04F4" w:rsidRPr="004B04F4">
        <w:rPr>
          <w:rFonts w:ascii="Arial Nova" w:hAnsi="Arial Nova" w:cs="Arial"/>
          <w:color w:val="000000"/>
          <w:sz w:val="24"/>
          <w:szCs w:val="24"/>
          <w:lang w:val="es-CR"/>
        </w:rPr>
        <w:t>especifican</w:t>
      </w:r>
      <w:r w:rsidRPr="004B04F4">
        <w:rPr>
          <w:rFonts w:ascii="Arial Nova" w:hAnsi="Arial Nova" w:cs="Arial"/>
          <w:color w:val="000000"/>
          <w:sz w:val="24"/>
          <w:szCs w:val="24"/>
          <w:lang w:val="es-CR"/>
        </w:rPr>
        <w:t xml:space="preserve"> en el siguiente archivo:</w:t>
      </w:r>
    </w:p>
    <w:p w:rsidR="00486688" w:rsidRDefault="00486688" w:rsidP="001A46A2">
      <w:pPr>
        <w:pStyle w:val="Firma"/>
        <w:spacing w:line="360" w:lineRule="auto"/>
        <w:ind w:left="0" w:right="23"/>
        <w:jc w:val="both"/>
        <w:rPr>
          <w:rFonts w:ascii="Arial" w:hAnsi="Arial" w:cs="Arial"/>
          <w:color w:val="000000"/>
          <w:sz w:val="24"/>
          <w:szCs w:val="24"/>
          <w:lang w:val="es-CR"/>
        </w:rPr>
      </w:pPr>
    </w:p>
    <w:p w:rsidR="00486688" w:rsidRPr="00486688" w:rsidRDefault="00486688" w:rsidP="00486688">
      <w:pPr>
        <w:pStyle w:val="Firma"/>
        <w:spacing w:line="360" w:lineRule="auto"/>
        <w:ind w:left="0" w:right="23"/>
        <w:jc w:val="center"/>
        <w:rPr>
          <w:rFonts w:ascii="Arial" w:hAnsi="Arial" w:cs="Arial"/>
          <w:color w:val="000000"/>
          <w:sz w:val="24"/>
          <w:szCs w:val="24"/>
          <w:lang w:val="es-CR"/>
        </w:rPr>
      </w:pPr>
      <w:r w:rsidRPr="00362ADB">
        <w:rPr>
          <w:rFonts w:ascii="Arial" w:hAnsi="Arial" w:cs="Arial"/>
          <w:color w:val="000000"/>
          <w:sz w:val="24"/>
          <w:szCs w:val="24"/>
          <w:lang w:val="es-CR"/>
        </w:rPr>
        <w:object w:dxaOrig="1520" w:dyaOrig="988" w14:anchorId="2D8730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Excel.Sheet.12" ShapeID="_x0000_i1025" DrawAspect="Icon" ObjectID="_1692171475" r:id="rId9"/>
        </w:object>
      </w:r>
    </w:p>
    <w:p w:rsidR="00FD5E5F" w:rsidRDefault="004B04F4" w:rsidP="001A46A2">
      <w:pPr>
        <w:pStyle w:val="Firma"/>
        <w:spacing w:line="360" w:lineRule="auto"/>
        <w:ind w:left="0" w:right="23"/>
        <w:jc w:val="both"/>
        <w:rPr>
          <w:rFonts w:ascii="Arial Nova" w:hAnsi="Arial Nova" w:cs="Arial"/>
          <w:color w:val="000000"/>
          <w:sz w:val="24"/>
          <w:szCs w:val="24"/>
          <w:lang w:val="es-CR"/>
        </w:rPr>
      </w:pPr>
      <w:r>
        <w:rPr>
          <w:rFonts w:ascii="Arial Nova" w:hAnsi="Arial Nova" w:cs="Arial"/>
          <w:color w:val="000000"/>
          <w:sz w:val="24"/>
          <w:szCs w:val="24"/>
          <w:lang w:val="es-CR"/>
        </w:rPr>
        <w:t>Como se observ</w:t>
      </w:r>
      <w:r w:rsidR="008529BC">
        <w:rPr>
          <w:rFonts w:ascii="Arial Nova" w:hAnsi="Arial Nova" w:cs="Arial"/>
          <w:color w:val="000000"/>
          <w:sz w:val="24"/>
          <w:szCs w:val="24"/>
          <w:lang w:val="es-CR"/>
        </w:rPr>
        <w:t>a</w:t>
      </w:r>
      <w:r>
        <w:rPr>
          <w:rFonts w:ascii="Arial Nova" w:hAnsi="Arial Nova" w:cs="Arial"/>
          <w:color w:val="000000"/>
          <w:sz w:val="24"/>
          <w:szCs w:val="24"/>
          <w:lang w:val="es-CR"/>
        </w:rPr>
        <w:t xml:space="preserve">, por cada procedimiento se especifica una fecha y hora de cierre y apertura de los sistemas, lapso en el cual se estará </w:t>
      </w:r>
      <w:r w:rsidR="0094202B">
        <w:rPr>
          <w:rFonts w:ascii="Arial Nova" w:hAnsi="Arial Nova" w:cs="Arial"/>
          <w:color w:val="000000"/>
          <w:sz w:val="24"/>
          <w:szCs w:val="24"/>
          <w:lang w:val="es-CR"/>
        </w:rPr>
        <w:t>realizando</w:t>
      </w:r>
      <w:r>
        <w:rPr>
          <w:rFonts w:ascii="Arial Nova" w:hAnsi="Arial Nova" w:cs="Arial"/>
          <w:color w:val="000000"/>
          <w:sz w:val="24"/>
          <w:szCs w:val="24"/>
          <w:lang w:val="es-CR"/>
        </w:rPr>
        <w:t xml:space="preserve"> el traslado de la información y no habrá disponibilidad de tramitación para los despachos judiciales en los </w:t>
      </w:r>
      <w:r w:rsidR="008529BC">
        <w:rPr>
          <w:rFonts w:ascii="Arial Nova" w:hAnsi="Arial Nova" w:cs="Arial"/>
          <w:color w:val="000000"/>
          <w:sz w:val="24"/>
          <w:szCs w:val="24"/>
          <w:lang w:val="es-CR"/>
        </w:rPr>
        <w:t>mismos</w:t>
      </w:r>
      <w:r>
        <w:rPr>
          <w:rFonts w:ascii="Arial Nova" w:hAnsi="Arial Nova" w:cs="Arial"/>
          <w:color w:val="000000"/>
          <w:sz w:val="24"/>
          <w:szCs w:val="24"/>
          <w:lang w:val="es-CR"/>
        </w:rPr>
        <w:t>, solamente para consulta.</w:t>
      </w:r>
    </w:p>
    <w:p w:rsidR="004B04F4" w:rsidRDefault="004B04F4" w:rsidP="001A46A2">
      <w:pPr>
        <w:pStyle w:val="Firma"/>
        <w:spacing w:line="360" w:lineRule="auto"/>
        <w:ind w:left="0" w:right="23"/>
        <w:jc w:val="both"/>
        <w:rPr>
          <w:rFonts w:ascii="Arial Nova" w:hAnsi="Arial Nova" w:cs="Arial"/>
          <w:color w:val="000000"/>
          <w:sz w:val="24"/>
          <w:szCs w:val="24"/>
          <w:lang w:val="es-CR"/>
        </w:rPr>
      </w:pPr>
    </w:p>
    <w:p w:rsidR="004B04F4" w:rsidRDefault="0071476A" w:rsidP="001A46A2">
      <w:pPr>
        <w:pStyle w:val="Firma"/>
        <w:spacing w:line="360" w:lineRule="auto"/>
        <w:ind w:left="0" w:right="23"/>
        <w:jc w:val="both"/>
        <w:rPr>
          <w:rFonts w:ascii="Arial Nova" w:hAnsi="Arial Nova" w:cs="Arial"/>
          <w:color w:val="000000"/>
          <w:sz w:val="24"/>
          <w:szCs w:val="24"/>
          <w:lang w:val="es-CR"/>
        </w:rPr>
      </w:pPr>
      <w:r>
        <w:rPr>
          <w:rFonts w:ascii="Arial Nova" w:hAnsi="Arial Nova" w:cs="Arial"/>
          <w:color w:val="000000"/>
          <w:sz w:val="24"/>
          <w:szCs w:val="24"/>
          <w:lang w:val="es-CR"/>
        </w:rPr>
        <w:t>Durante</w:t>
      </w:r>
      <w:r w:rsidR="004B04F4">
        <w:rPr>
          <w:rFonts w:ascii="Arial Nova" w:hAnsi="Arial Nova" w:cs="Arial"/>
          <w:color w:val="000000"/>
          <w:sz w:val="24"/>
          <w:szCs w:val="24"/>
          <w:lang w:val="es-CR"/>
        </w:rPr>
        <w:t xml:space="preserve"> este periodo, las</w:t>
      </w:r>
      <w:r w:rsidR="00176373">
        <w:rPr>
          <w:rFonts w:ascii="Arial Nova" w:hAnsi="Arial Nova" w:cs="Arial"/>
          <w:color w:val="000000"/>
          <w:sz w:val="24"/>
          <w:szCs w:val="24"/>
          <w:lang w:val="es-CR"/>
        </w:rPr>
        <w:t xml:space="preserve"> oficinas de</w:t>
      </w:r>
      <w:r w:rsidR="004B04F4">
        <w:rPr>
          <w:rFonts w:ascii="Arial Nova" w:hAnsi="Arial Nova" w:cs="Arial"/>
          <w:color w:val="000000"/>
          <w:sz w:val="24"/>
          <w:szCs w:val="24"/>
          <w:lang w:val="es-CR"/>
        </w:rPr>
        <w:t xml:space="preserve"> RDD deben de tomar en cuenta </w:t>
      </w:r>
      <w:r w:rsidR="00221639">
        <w:rPr>
          <w:rFonts w:ascii="Arial Nova" w:hAnsi="Arial Nova" w:cs="Arial"/>
          <w:color w:val="000000"/>
          <w:sz w:val="24"/>
          <w:szCs w:val="24"/>
          <w:lang w:val="es-CR"/>
        </w:rPr>
        <w:t>que,</w:t>
      </w:r>
      <w:r w:rsidR="008529BC">
        <w:rPr>
          <w:rFonts w:ascii="Arial Nova" w:hAnsi="Arial Nova" w:cs="Arial"/>
          <w:color w:val="000000"/>
          <w:sz w:val="24"/>
          <w:szCs w:val="24"/>
          <w:lang w:val="es-CR"/>
        </w:rPr>
        <w:t xml:space="preserve"> no podrán </w:t>
      </w:r>
      <w:r w:rsidR="00221639">
        <w:rPr>
          <w:rFonts w:ascii="Arial Nova" w:hAnsi="Arial Nova" w:cs="Arial"/>
          <w:color w:val="000000"/>
          <w:sz w:val="24"/>
          <w:szCs w:val="24"/>
          <w:lang w:val="es-CR"/>
        </w:rPr>
        <w:t>trasladar</w:t>
      </w:r>
      <w:r w:rsidR="008529BC">
        <w:rPr>
          <w:rFonts w:ascii="Arial Nova" w:hAnsi="Arial Nova" w:cs="Arial"/>
          <w:color w:val="000000"/>
          <w:sz w:val="24"/>
          <w:szCs w:val="24"/>
          <w:lang w:val="es-CR"/>
        </w:rPr>
        <w:t xml:space="preserve"> causas nuevas</w:t>
      </w:r>
      <w:r w:rsidR="00C01766">
        <w:rPr>
          <w:rFonts w:ascii="Arial Nova" w:hAnsi="Arial Nova" w:cs="Arial"/>
          <w:color w:val="000000"/>
          <w:sz w:val="24"/>
          <w:szCs w:val="24"/>
          <w:lang w:val="es-CR"/>
        </w:rPr>
        <w:t xml:space="preserve"> (demandas)</w:t>
      </w:r>
      <w:r w:rsidR="008529BC">
        <w:rPr>
          <w:rFonts w:ascii="Arial Nova" w:hAnsi="Arial Nova" w:cs="Arial"/>
          <w:color w:val="000000"/>
          <w:sz w:val="24"/>
          <w:szCs w:val="24"/>
          <w:lang w:val="es-CR"/>
        </w:rPr>
        <w:t xml:space="preserve"> o documentaciones a los contextos correspondientes, sin embargo, de igual forma deberá</w:t>
      </w:r>
      <w:r w:rsidR="00176373">
        <w:rPr>
          <w:rFonts w:ascii="Arial Nova" w:hAnsi="Arial Nova" w:cs="Arial"/>
          <w:color w:val="000000"/>
          <w:sz w:val="24"/>
          <w:szCs w:val="24"/>
          <w:lang w:val="es-CR"/>
        </w:rPr>
        <w:t>n</w:t>
      </w:r>
      <w:r w:rsidR="008529BC">
        <w:rPr>
          <w:rFonts w:ascii="Arial Nova" w:hAnsi="Arial Nova" w:cs="Arial"/>
          <w:color w:val="000000"/>
          <w:sz w:val="24"/>
          <w:szCs w:val="24"/>
          <w:lang w:val="es-CR"/>
        </w:rPr>
        <w:t xml:space="preserve"> de recibi</w:t>
      </w:r>
      <w:r w:rsidR="0094202B">
        <w:rPr>
          <w:rFonts w:ascii="Arial Nova" w:hAnsi="Arial Nova" w:cs="Arial"/>
          <w:color w:val="000000"/>
          <w:sz w:val="24"/>
          <w:szCs w:val="24"/>
          <w:lang w:val="es-CR"/>
        </w:rPr>
        <w:t>rlos</w:t>
      </w:r>
      <w:r w:rsidR="008529BC">
        <w:rPr>
          <w:rFonts w:ascii="Arial Nova" w:hAnsi="Arial Nova" w:cs="Arial"/>
          <w:color w:val="000000"/>
          <w:sz w:val="24"/>
          <w:szCs w:val="24"/>
          <w:lang w:val="es-CR"/>
        </w:rPr>
        <w:t xml:space="preserve"> normalmente</w:t>
      </w:r>
      <w:r w:rsidR="00176373">
        <w:rPr>
          <w:rFonts w:ascii="Arial Nova" w:hAnsi="Arial Nova" w:cs="Arial"/>
          <w:color w:val="000000"/>
          <w:sz w:val="24"/>
          <w:szCs w:val="24"/>
          <w:lang w:val="es-CR"/>
        </w:rPr>
        <w:t>, y</w:t>
      </w:r>
      <w:r w:rsidR="0094202B">
        <w:rPr>
          <w:rFonts w:ascii="Arial Nova" w:hAnsi="Arial Nova" w:cs="Arial"/>
          <w:color w:val="000000"/>
          <w:sz w:val="24"/>
          <w:szCs w:val="24"/>
          <w:lang w:val="es-CR"/>
        </w:rPr>
        <w:t xml:space="preserve"> trasladarlos</w:t>
      </w:r>
      <w:r w:rsidR="00221639">
        <w:rPr>
          <w:rFonts w:ascii="Arial Nova" w:hAnsi="Arial Nova" w:cs="Arial"/>
          <w:color w:val="000000"/>
          <w:sz w:val="24"/>
          <w:szCs w:val="24"/>
          <w:lang w:val="es-CR"/>
        </w:rPr>
        <w:t xml:space="preserve"> apenas se dé la apertura</w:t>
      </w:r>
      <w:r w:rsidR="0094202B">
        <w:rPr>
          <w:rFonts w:ascii="Arial Nova" w:hAnsi="Arial Nova" w:cs="Arial"/>
          <w:color w:val="000000"/>
          <w:sz w:val="24"/>
          <w:szCs w:val="24"/>
          <w:lang w:val="es-CR"/>
        </w:rPr>
        <w:t xml:space="preserve"> del </w:t>
      </w:r>
      <w:r>
        <w:rPr>
          <w:rFonts w:ascii="Arial Nova" w:hAnsi="Arial Nova" w:cs="Arial"/>
          <w:color w:val="000000"/>
          <w:sz w:val="24"/>
          <w:szCs w:val="24"/>
          <w:lang w:val="es-CR"/>
        </w:rPr>
        <w:t>mismo</w:t>
      </w:r>
      <w:r w:rsidR="00221639">
        <w:rPr>
          <w:rFonts w:ascii="Arial Nova" w:hAnsi="Arial Nova" w:cs="Arial"/>
          <w:color w:val="000000"/>
          <w:sz w:val="24"/>
          <w:szCs w:val="24"/>
          <w:lang w:val="es-CR"/>
        </w:rPr>
        <w:t>.</w:t>
      </w:r>
    </w:p>
    <w:p w:rsidR="00221639" w:rsidRDefault="00221639" w:rsidP="001A46A2">
      <w:pPr>
        <w:pStyle w:val="Firma"/>
        <w:spacing w:line="360" w:lineRule="auto"/>
        <w:ind w:left="0" w:right="23"/>
        <w:jc w:val="both"/>
        <w:rPr>
          <w:rFonts w:ascii="Arial Nova" w:hAnsi="Arial Nova" w:cs="Arial"/>
          <w:color w:val="000000"/>
          <w:sz w:val="24"/>
          <w:szCs w:val="24"/>
          <w:lang w:val="es-CR"/>
        </w:rPr>
      </w:pPr>
    </w:p>
    <w:p w:rsidR="00221639" w:rsidRDefault="00221639" w:rsidP="001A46A2">
      <w:pPr>
        <w:pStyle w:val="Firma"/>
        <w:spacing w:line="360" w:lineRule="auto"/>
        <w:ind w:left="0" w:right="23"/>
        <w:jc w:val="both"/>
        <w:rPr>
          <w:rFonts w:ascii="Arial Nova" w:hAnsi="Arial Nova" w:cs="Arial"/>
          <w:color w:val="000000"/>
          <w:sz w:val="24"/>
          <w:szCs w:val="24"/>
          <w:lang w:val="es-CR"/>
        </w:rPr>
      </w:pPr>
      <w:r>
        <w:rPr>
          <w:rFonts w:ascii="Arial Nova" w:hAnsi="Arial Nova" w:cs="Arial"/>
          <w:color w:val="000000"/>
          <w:sz w:val="24"/>
          <w:szCs w:val="24"/>
          <w:lang w:val="es-CR"/>
        </w:rPr>
        <w:t>Bajo este escenario, cada oficina de RDD deberá identificar en el archivo</w:t>
      </w:r>
      <w:r w:rsidR="00176373">
        <w:rPr>
          <w:rFonts w:ascii="Arial Nova" w:hAnsi="Arial Nova" w:cs="Arial"/>
          <w:color w:val="000000"/>
          <w:sz w:val="24"/>
          <w:szCs w:val="24"/>
          <w:lang w:val="es-CR"/>
        </w:rPr>
        <w:t xml:space="preserve"> </w:t>
      </w:r>
      <w:r w:rsidR="00C01766">
        <w:rPr>
          <w:rFonts w:ascii="Arial Nova" w:hAnsi="Arial Nova" w:cs="Arial"/>
          <w:color w:val="000000"/>
          <w:sz w:val="24"/>
          <w:szCs w:val="24"/>
          <w:lang w:val="es-CR"/>
        </w:rPr>
        <w:t xml:space="preserve">arriba </w:t>
      </w:r>
      <w:r w:rsidR="00176373">
        <w:rPr>
          <w:rFonts w:ascii="Arial Nova" w:hAnsi="Arial Nova" w:cs="Arial"/>
          <w:color w:val="000000"/>
          <w:sz w:val="24"/>
          <w:szCs w:val="24"/>
          <w:lang w:val="es-CR"/>
        </w:rPr>
        <w:t>adjunto,</w:t>
      </w:r>
      <w:r>
        <w:rPr>
          <w:rFonts w:ascii="Arial Nova" w:hAnsi="Arial Nova" w:cs="Arial"/>
          <w:color w:val="000000"/>
          <w:sz w:val="24"/>
          <w:szCs w:val="24"/>
          <w:lang w:val="es-CR"/>
        </w:rPr>
        <w:t xml:space="preserve"> los despachos judiciales que atienden, </w:t>
      </w:r>
      <w:r w:rsidR="00C01766">
        <w:rPr>
          <w:rFonts w:ascii="Arial Nova" w:hAnsi="Arial Nova" w:cs="Arial"/>
          <w:color w:val="000000"/>
          <w:sz w:val="24"/>
          <w:szCs w:val="24"/>
          <w:lang w:val="es-CR"/>
        </w:rPr>
        <w:t xml:space="preserve">para determinar </w:t>
      </w:r>
      <w:r>
        <w:rPr>
          <w:rFonts w:ascii="Arial Nova" w:hAnsi="Arial Nova" w:cs="Arial"/>
          <w:color w:val="000000"/>
          <w:sz w:val="24"/>
          <w:szCs w:val="24"/>
          <w:lang w:val="es-CR"/>
        </w:rPr>
        <w:t xml:space="preserve">el lapso </w:t>
      </w:r>
      <w:r w:rsidR="00C01766">
        <w:rPr>
          <w:rFonts w:ascii="Arial Nova" w:hAnsi="Arial Nova" w:cs="Arial"/>
          <w:color w:val="000000"/>
          <w:sz w:val="24"/>
          <w:szCs w:val="24"/>
          <w:lang w:val="es-CR"/>
        </w:rPr>
        <w:t>de tiempo en el que</w:t>
      </w:r>
      <w:r>
        <w:rPr>
          <w:rFonts w:ascii="Arial Nova" w:hAnsi="Arial Nova" w:cs="Arial"/>
          <w:color w:val="000000"/>
          <w:sz w:val="24"/>
          <w:szCs w:val="24"/>
          <w:lang w:val="es-CR"/>
        </w:rPr>
        <w:t xml:space="preserve"> </w:t>
      </w:r>
      <w:r w:rsidR="0094202B">
        <w:rPr>
          <w:rFonts w:ascii="Arial Nova" w:hAnsi="Arial Nova" w:cs="Arial"/>
          <w:color w:val="000000"/>
          <w:sz w:val="24"/>
          <w:szCs w:val="24"/>
          <w:lang w:val="es-CR"/>
        </w:rPr>
        <w:t>se trabajará bajo el formato explicado anteriormente.</w:t>
      </w:r>
      <w:r w:rsidR="00C01766">
        <w:rPr>
          <w:rFonts w:ascii="Arial Nova" w:hAnsi="Arial Nova" w:cs="Arial"/>
          <w:color w:val="000000"/>
          <w:sz w:val="24"/>
          <w:szCs w:val="24"/>
          <w:lang w:val="es-CR"/>
        </w:rPr>
        <w:t xml:space="preserve"> (</w:t>
      </w:r>
      <w:r w:rsidR="0071476A">
        <w:rPr>
          <w:rFonts w:ascii="Arial Nova" w:hAnsi="Arial Nova" w:cs="Arial"/>
          <w:color w:val="000000"/>
          <w:sz w:val="24"/>
          <w:szCs w:val="24"/>
          <w:lang w:val="es-CR"/>
        </w:rPr>
        <w:t>G</w:t>
      </w:r>
      <w:r w:rsidR="00C01766">
        <w:rPr>
          <w:rFonts w:ascii="Arial Nova" w:hAnsi="Arial Nova" w:cs="Arial"/>
          <w:color w:val="000000"/>
          <w:sz w:val="24"/>
          <w:szCs w:val="24"/>
          <w:lang w:val="es-CR"/>
        </w:rPr>
        <w:t>uardando los escaneos e incorporándolos después).</w:t>
      </w:r>
    </w:p>
    <w:p w:rsidR="0094202B" w:rsidRPr="004B04F4" w:rsidRDefault="0094202B" w:rsidP="001A46A2">
      <w:pPr>
        <w:pStyle w:val="Firma"/>
        <w:spacing w:line="360" w:lineRule="auto"/>
        <w:ind w:left="0" w:right="23"/>
        <w:jc w:val="both"/>
        <w:rPr>
          <w:rFonts w:ascii="Arial Nova" w:hAnsi="Arial Nova" w:cs="Arial"/>
          <w:color w:val="000000"/>
          <w:sz w:val="24"/>
          <w:szCs w:val="24"/>
          <w:lang w:val="es-CR"/>
        </w:rPr>
      </w:pPr>
      <w:r>
        <w:rPr>
          <w:rFonts w:ascii="Arial Nova" w:hAnsi="Arial Nova" w:cs="Arial"/>
          <w:color w:val="000000"/>
          <w:sz w:val="24"/>
          <w:szCs w:val="24"/>
          <w:lang w:val="es-CR"/>
        </w:rPr>
        <w:t>Una vez que se dé la apertura de los sistemas en cada contexto, se vuelve a la normalidad, y la oficina de RDD respectiva, podrá hacer traslado de causas nuevas y documentaciones a</w:t>
      </w:r>
      <w:r w:rsidR="00C01766">
        <w:rPr>
          <w:rFonts w:ascii="Arial Nova" w:hAnsi="Arial Nova" w:cs="Arial"/>
          <w:color w:val="000000"/>
          <w:sz w:val="24"/>
          <w:szCs w:val="24"/>
          <w:lang w:val="es-CR"/>
        </w:rPr>
        <w:t xml:space="preserve"> </w:t>
      </w:r>
      <w:r>
        <w:rPr>
          <w:rFonts w:ascii="Arial Nova" w:hAnsi="Arial Nova" w:cs="Arial"/>
          <w:color w:val="000000"/>
          <w:sz w:val="24"/>
          <w:szCs w:val="24"/>
          <w:lang w:val="es-CR"/>
        </w:rPr>
        <w:t>l</w:t>
      </w:r>
      <w:r w:rsidR="00C01766">
        <w:rPr>
          <w:rFonts w:ascii="Arial Nova" w:hAnsi="Arial Nova" w:cs="Arial"/>
          <w:color w:val="000000"/>
          <w:sz w:val="24"/>
          <w:szCs w:val="24"/>
          <w:lang w:val="es-CR"/>
        </w:rPr>
        <w:t>os</w:t>
      </w:r>
      <w:r>
        <w:rPr>
          <w:rFonts w:ascii="Arial Nova" w:hAnsi="Arial Nova" w:cs="Arial"/>
          <w:color w:val="000000"/>
          <w:sz w:val="24"/>
          <w:szCs w:val="24"/>
          <w:lang w:val="es-CR"/>
        </w:rPr>
        <w:t xml:space="preserve"> contexto</w:t>
      </w:r>
      <w:r w:rsidR="00C01766">
        <w:rPr>
          <w:rFonts w:ascii="Arial Nova" w:hAnsi="Arial Nova" w:cs="Arial"/>
          <w:color w:val="000000"/>
          <w:sz w:val="24"/>
          <w:szCs w:val="24"/>
          <w:lang w:val="es-CR"/>
        </w:rPr>
        <w:t>s</w:t>
      </w:r>
      <w:r>
        <w:rPr>
          <w:rFonts w:ascii="Arial Nova" w:hAnsi="Arial Nova" w:cs="Arial"/>
          <w:color w:val="000000"/>
          <w:sz w:val="24"/>
          <w:szCs w:val="24"/>
          <w:lang w:val="es-CR"/>
        </w:rPr>
        <w:t xml:space="preserve"> de Menor</w:t>
      </w:r>
      <w:r w:rsidR="00C01766">
        <w:rPr>
          <w:rFonts w:ascii="Arial Nova" w:hAnsi="Arial Nova" w:cs="Arial"/>
          <w:color w:val="000000"/>
          <w:sz w:val="24"/>
          <w:szCs w:val="24"/>
          <w:lang w:val="es-CR"/>
        </w:rPr>
        <w:t xml:space="preserve"> y Mayor</w:t>
      </w:r>
      <w:r>
        <w:rPr>
          <w:rFonts w:ascii="Arial Nova" w:hAnsi="Arial Nova" w:cs="Arial"/>
          <w:color w:val="000000"/>
          <w:sz w:val="24"/>
          <w:szCs w:val="24"/>
          <w:lang w:val="es-CR"/>
        </w:rPr>
        <w:t xml:space="preserve"> Cuantía </w:t>
      </w:r>
      <w:r w:rsidR="0071476A">
        <w:rPr>
          <w:rFonts w:ascii="Arial Nova" w:hAnsi="Arial Nova" w:cs="Arial"/>
          <w:color w:val="000000"/>
          <w:sz w:val="24"/>
          <w:szCs w:val="24"/>
          <w:lang w:val="es-CR"/>
        </w:rPr>
        <w:t>según corresponda</w:t>
      </w:r>
      <w:r>
        <w:rPr>
          <w:rFonts w:ascii="Arial Nova" w:hAnsi="Arial Nova" w:cs="Arial"/>
          <w:color w:val="000000"/>
          <w:sz w:val="24"/>
          <w:szCs w:val="24"/>
          <w:lang w:val="es-CR"/>
        </w:rPr>
        <w:t>, con la diferencia de que</w:t>
      </w:r>
      <w:r w:rsidR="00C01766">
        <w:rPr>
          <w:rFonts w:ascii="Arial Nova" w:hAnsi="Arial Nova" w:cs="Arial"/>
          <w:color w:val="000000"/>
          <w:sz w:val="24"/>
          <w:szCs w:val="24"/>
          <w:lang w:val="es-CR"/>
        </w:rPr>
        <w:t xml:space="preserve"> en el último,</w:t>
      </w:r>
      <w:r>
        <w:rPr>
          <w:rFonts w:ascii="Arial Nova" w:hAnsi="Arial Nova" w:cs="Arial"/>
          <w:color w:val="000000"/>
          <w:sz w:val="24"/>
          <w:szCs w:val="24"/>
          <w:lang w:val="es-CR"/>
        </w:rPr>
        <w:t xml:space="preserve"> los expedientes que estaban en un estado trámite antes del proceso de migración, se encontrarán cerrados estadísticamente bajo el estado de “Traslado por Reforma Civil”, sin embargo, esto no tiene ninguna implicación </w:t>
      </w:r>
      <w:r w:rsidR="0071476A">
        <w:rPr>
          <w:rFonts w:ascii="Arial Nova" w:hAnsi="Arial Nova" w:cs="Arial"/>
          <w:color w:val="000000"/>
          <w:sz w:val="24"/>
          <w:szCs w:val="24"/>
          <w:lang w:val="es-CR"/>
        </w:rPr>
        <w:t xml:space="preserve">para </w:t>
      </w:r>
      <w:r>
        <w:rPr>
          <w:rFonts w:ascii="Arial Nova" w:hAnsi="Arial Nova" w:cs="Arial"/>
          <w:color w:val="000000"/>
          <w:sz w:val="24"/>
          <w:szCs w:val="24"/>
          <w:lang w:val="es-CR"/>
        </w:rPr>
        <w:t xml:space="preserve">agregar el documento, </w:t>
      </w:r>
      <w:r w:rsidR="0071476A">
        <w:rPr>
          <w:rFonts w:ascii="Arial Nova" w:hAnsi="Arial Nova" w:cs="Arial"/>
          <w:color w:val="000000"/>
          <w:sz w:val="24"/>
          <w:szCs w:val="24"/>
          <w:lang w:val="es-CR"/>
        </w:rPr>
        <w:t>el procedimiento correcto es agregarlo al mismo.</w:t>
      </w:r>
    </w:p>
    <w:p w:rsidR="00FD5E5F" w:rsidRPr="004B04F4" w:rsidRDefault="00FD5E5F" w:rsidP="001A46A2">
      <w:pPr>
        <w:pStyle w:val="Firma"/>
        <w:spacing w:line="360" w:lineRule="auto"/>
        <w:ind w:left="0" w:right="23"/>
        <w:jc w:val="both"/>
        <w:rPr>
          <w:rFonts w:ascii="Arial Nova" w:hAnsi="Arial Nova" w:cs="Arial"/>
          <w:b/>
          <w:color w:val="385623"/>
          <w:sz w:val="28"/>
          <w:szCs w:val="24"/>
          <w:u w:val="single"/>
          <w:lang w:val="es-CR"/>
        </w:rPr>
      </w:pPr>
    </w:p>
    <w:p w:rsidR="002B6919" w:rsidRPr="004B04F4" w:rsidRDefault="0094202B" w:rsidP="002B6919">
      <w:pPr>
        <w:pStyle w:val="Firma"/>
        <w:spacing w:line="360" w:lineRule="auto"/>
        <w:ind w:left="0" w:right="22"/>
        <w:jc w:val="both"/>
        <w:rPr>
          <w:rFonts w:ascii="Arial Nova" w:hAnsi="Arial Nova" w:cs="Arial"/>
          <w:b/>
          <w:color w:val="385623"/>
          <w:sz w:val="28"/>
          <w:szCs w:val="24"/>
          <w:u w:val="single"/>
          <w:lang w:val="es-CR"/>
        </w:rPr>
      </w:pPr>
      <w:r>
        <w:rPr>
          <w:rFonts w:ascii="Arial Nova" w:hAnsi="Arial Nova" w:cs="Arial"/>
          <w:b/>
          <w:color w:val="385623"/>
          <w:sz w:val="28"/>
          <w:szCs w:val="24"/>
          <w:u w:val="single"/>
          <w:lang w:val="es-CR"/>
        </w:rPr>
        <w:t>A partir de 08 de octubre del 2018</w:t>
      </w:r>
    </w:p>
    <w:p w:rsidR="002B6919" w:rsidRDefault="002B6919" w:rsidP="002B6919">
      <w:pPr>
        <w:pStyle w:val="Firma"/>
        <w:spacing w:line="360" w:lineRule="auto"/>
        <w:ind w:left="0" w:right="22"/>
        <w:jc w:val="both"/>
        <w:rPr>
          <w:rFonts w:ascii="Arial Nova" w:hAnsi="Arial Nova" w:cs="Arial"/>
          <w:sz w:val="24"/>
          <w:szCs w:val="24"/>
          <w:lang w:val="es-CR"/>
        </w:rPr>
      </w:pPr>
    </w:p>
    <w:p w:rsidR="0045178A" w:rsidRDefault="0045178A" w:rsidP="002B6919">
      <w:pPr>
        <w:pStyle w:val="Firma"/>
        <w:spacing w:line="360" w:lineRule="auto"/>
        <w:ind w:left="0" w:right="22"/>
        <w:jc w:val="both"/>
        <w:rPr>
          <w:rFonts w:ascii="Arial Nova" w:hAnsi="Arial Nova" w:cs="Arial"/>
          <w:b/>
          <w:sz w:val="24"/>
          <w:szCs w:val="24"/>
          <w:lang w:val="es-CR"/>
        </w:rPr>
      </w:pPr>
      <w:r w:rsidRPr="0045178A">
        <w:rPr>
          <w:rFonts w:ascii="Arial Nova" w:hAnsi="Arial Nova" w:cs="Arial"/>
          <w:b/>
          <w:sz w:val="24"/>
          <w:szCs w:val="24"/>
          <w:lang w:val="es-CR"/>
        </w:rPr>
        <w:t>Nuevos contextos</w:t>
      </w:r>
      <w:r w:rsidR="006A0576">
        <w:rPr>
          <w:rFonts w:ascii="Arial Nova" w:hAnsi="Arial Nova" w:cs="Arial"/>
          <w:b/>
          <w:sz w:val="24"/>
          <w:szCs w:val="24"/>
          <w:lang w:val="es-CR"/>
        </w:rPr>
        <w:t xml:space="preserve"> de Tribunales Colegiados</w:t>
      </w:r>
    </w:p>
    <w:p w:rsidR="006A0576" w:rsidRDefault="0045178A" w:rsidP="005A36DE">
      <w:pPr>
        <w:pStyle w:val="Firma"/>
        <w:spacing w:line="360" w:lineRule="auto"/>
        <w:ind w:left="0" w:right="22"/>
        <w:jc w:val="both"/>
        <w:rPr>
          <w:rFonts w:ascii="Arial Nova" w:hAnsi="Arial Nova" w:cs="Arial"/>
          <w:sz w:val="24"/>
          <w:szCs w:val="24"/>
          <w:lang w:val="es-CR"/>
        </w:rPr>
      </w:pPr>
      <w:r>
        <w:rPr>
          <w:rFonts w:ascii="Arial Nova" w:hAnsi="Arial Nova" w:cs="Arial"/>
          <w:sz w:val="24"/>
          <w:szCs w:val="24"/>
          <w:lang w:val="es-CR"/>
        </w:rPr>
        <w:t xml:space="preserve">Entrarán a funcionar los nuevos contextos de los Tribunales Colegiados, </w:t>
      </w:r>
      <w:r w:rsidR="000A5346">
        <w:rPr>
          <w:rFonts w:ascii="Arial Nova" w:hAnsi="Arial Nova" w:cs="Arial"/>
          <w:sz w:val="24"/>
          <w:szCs w:val="24"/>
          <w:lang w:val="es-CR"/>
        </w:rPr>
        <w:t xml:space="preserve">y </w:t>
      </w:r>
      <w:r>
        <w:rPr>
          <w:rFonts w:ascii="Arial Nova" w:hAnsi="Arial Nova" w:cs="Arial"/>
          <w:sz w:val="24"/>
          <w:szCs w:val="24"/>
          <w:lang w:val="es-CR"/>
        </w:rPr>
        <w:t xml:space="preserve">cada Oficina de Recepción de </w:t>
      </w:r>
      <w:r w:rsidR="000A5346">
        <w:rPr>
          <w:rFonts w:ascii="Arial Nova" w:hAnsi="Arial Nova" w:cs="Arial"/>
          <w:sz w:val="24"/>
          <w:szCs w:val="24"/>
          <w:lang w:val="es-CR"/>
        </w:rPr>
        <w:t>Do</w:t>
      </w:r>
      <w:r>
        <w:rPr>
          <w:rFonts w:ascii="Arial Nova" w:hAnsi="Arial Nova" w:cs="Arial"/>
          <w:sz w:val="24"/>
          <w:szCs w:val="24"/>
          <w:lang w:val="es-CR"/>
        </w:rPr>
        <w:t>cumentos</w:t>
      </w:r>
      <w:r w:rsidR="000A5346">
        <w:rPr>
          <w:rFonts w:ascii="Arial Nova" w:hAnsi="Arial Nova" w:cs="Arial"/>
          <w:sz w:val="24"/>
          <w:szCs w:val="24"/>
          <w:lang w:val="es-CR"/>
        </w:rPr>
        <w:t>,</w:t>
      </w:r>
      <w:r>
        <w:rPr>
          <w:rFonts w:ascii="Arial Nova" w:hAnsi="Arial Nova" w:cs="Arial"/>
          <w:sz w:val="24"/>
          <w:szCs w:val="24"/>
          <w:lang w:val="es-CR"/>
        </w:rPr>
        <w:t xml:space="preserve"> </w:t>
      </w:r>
      <w:r w:rsidR="000A5346">
        <w:rPr>
          <w:rFonts w:ascii="Arial Nova" w:hAnsi="Arial Nova" w:cs="Arial"/>
          <w:sz w:val="24"/>
          <w:szCs w:val="24"/>
          <w:lang w:val="es-CR"/>
        </w:rPr>
        <w:t>debe</w:t>
      </w:r>
      <w:r w:rsidR="00C01766">
        <w:rPr>
          <w:rFonts w:ascii="Arial Nova" w:hAnsi="Arial Nova" w:cs="Arial"/>
          <w:sz w:val="24"/>
          <w:szCs w:val="24"/>
          <w:lang w:val="es-CR"/>
        </w:rPr>
        <w:t>rá</w:t>
      </w:r>
      <w:r w:rsidR="000A5346">
        <w:rPr>
          <w:rFonts w:ascii="Arial Nova" w:hAnsi="Arial Nova" w:cs="Arial"/>
          <w:sz w:val="24"/>
          <w:szCs w:val="24"/>
          <w:lang w:val="es-CR"/>
        </w:rPr>
        <w:t xml:space="preserve"> tener activa la opción para presentar documentaciones al Tribunal Colegiado Civil respectivo. </w:t>
      </w:r>
    </w:p>
    <w:p w:rsidR="005A36DE" w:rsidRDefault="005A36DE" w:rsidP="005A36DE">
      <w:pPr>
        <w:pStyle w:val="Firma"/>
        <w:spacing w:line="360" w:lineRule="auto"/>
        <w:ind w:left="0" w:right="22"/>
        <w:jc w:val="both"/>
        <w:rPr>
          <w:rFonts w:ascii="Arial Nova" w:hAnsi="Arial Nova" w:cs="Arial"/>
          <w:sz w:val="24"/>
          <w:szCs w:val="24"/>
          <w:lang w:val="es-CR"/>
        </w:rPr>
      </w:pPr>
    </w:p>
    <w:tbl>
      <w:tblPr>
        <w:tblW w:w="9196" w:type="dxa"/>
        <w:tblCellMar>
          <w:left w:w="70" w:type="dxa"/>
          <w:right w:w="70" w:type="dxa"/>
        </w:tblCellMar>
        <w:tblLook w:val="04A0" w:firstRow="1" w:lastRow="0" w:firstColumn="1" w:lastColumn="0" w:noHBand="0" w:noVBand="1"/>
      </w:tblPr>
      <w:tblGrid>
        <w:gridCol w:w="976"/>
        <w:gridCol w:w="8220"/>
      </w:tblGrid>
      <w:tr w:rsidR="005A36DE" w:rsidRPr="00D24AD9" w:rsidTr="00777AF9">
        <w:trPr>
          <w:trHeight w:val="288"/>
        </w:trPr>
        <w:tc>
          <w:tcPr>
            <w:tcW w:w="976" w:type="dxa"/>
            <w:tcBorders>
              <w:top w:val="single" w:sz="4" w:space="0" w:color="auto"/>
              <w:left w:val="single" w:sz="4" w:space="0" w:color="auto"/>
              <w:bottom w:val="single" w:sz="4" w:space="0" w:color="auto"/>
              <w:right w:val="single" w:sz="4" w:space="0" w:color="auto"/>
            </w:tcBorders>
            <w:shd w:val="clear" w:color="000000" w:fill="C65911"/>
            <w:noWrap/>
            <w:vAlign w:val="bottom"/>
            <w:hideMark/>
          </w:tcPr>
          <w:p w:rsidR="005A36DE" w:rsidRPr="005A36DE" w:rsidRDefault="005A36DE" w:rsidP="005A36DE">
            <w:pPr>
              <w:spacing w:after="0"/>
              <w:jc w:val="left"/>
              <w:rPr>
                <w:rFonts w:ascii="Calibri" w:eastAsia="Times New Roman" w:hAnsi="Calibri"/>
                <w:b/>
                <w:bCs/>
                <w:color w:val="FFFFFF"/>
                <w:szCs w:val="22"/>
                <w:lang w:val="es-CR" w:eastAsia="es-CR"/>
              </w:rPr>
            </w:pPr>
            <w:r w:rsidRPr="005A36DE">
              <w:rPr>
                <w:rFonts w:ascii="Calibri" w:eastAsia="Times New Roman" w:hAnsi="Calibri"/>
                <w:b/>
                <w:bCs/>
                <w:color w:val="FFFFFF"/>
                <w:szCs w:val="22"/>
                <w:lang w:val="es-CR" w:eastAsia="es-CR"/>
              </w:rPr>
              <w:t>Contexto</w:t>
            </w:r>
          </w:p>
        </w:tc>
        <w:tc>
          <w:tcPr>
            <w:tcW w:w="8220" w:type="dxa"/>
            <w:tcBorders>
              <w:top w:val="single" w:sz="4" w:space="0" w:color="auto"/>
              <w:left w:val="nil"/>
              <w:bottom w:val="single" w:sz="4" w:space="0" w:color="auto"/>
              <w:right w:val="single" w:sz="4" w:space="0" w:color="auto"/>
            </w:tcBorders>
            <w:shd w:val="clear" w:color="000000" w:fill="C65911"/>
            <w:noWrap/>
            <w:vAlign w:val="bottom"/>
            <w:hideMark/>
          </w:tcPr>
          <w:p w:rsidR="005A36DE" w:rsidRPr="005A36DE" w:rsidRDefault="005A36DE" w:rsidP="005A36DE">
            <w:pPr>
              <w:spacing w:after="0"/>
              <w:jc w:val="left"/>
              <w:rPr>
                <w:rFonts w:ascii="Calibri" w:eastAsia="Times New Roman" w:hAnsi="Calibri"/>
                <w:b/>
                <w:bCs/>
                <w:color w:val="FFFFFF"/>
                <w:szCs w:val="22"/>
                <w:lang w:val="es-CR" w:eastAsia="es-CR"/>
              </w:rPr>
            </w:pPr>
            <w:r w:rsidRPr="005A36DE">
              <w:rPr>
                <w:rFonts w:ascii="Calibri" w:eastAsia="Times New Roman" w:hAnsi="Calibri"/>
                <w:b/>
                <w:bCs/>
                <w:color w:val="FFFFFF"/>
                <w:szCs w:val="22"/>
                <w:lang w:val="es-CR" w:eastAsia="es-CR"/>
              </w:rPr>
              <w:t>Tribunales Colegiados Civiles</w:t>
            </w:r>
          </w:p>
        </w:tc>
      </w:tr>
      <w:tr w:rsidR="005A36DE" w:rsidRPr="00D24AD9" w:rsidTr="00777AF9">
        <w:trPr>
          <w:trHeight w:val="288"/>
        </w:trPr>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5A36DE" w:rsidRPr="005A36DE" w:rsidRDefault="005A36DE" w:rsidP="005A36DE">
            <w:pPr>
              <w:spacing w:after="0"/>
              <w:jc w:val="center"/>
              <w:rPr>
                <w:rFonts w:ascii="Calibri" w:eastAsia="Times New Roman" w:hAnsi="Calibri"/>
                <w:color w:val="000000"/>
                <w:szCs w:val="22"/>
                <w:lang w:val="es-CR" w:eastAsia="es-CR"/>
              </w:rPr>
            </w:pPr>
            <w:r w:rsidRPr="005A36DE">
              <w:rPr>
                <w:rFonts w:ascii="Calibri" w:eastAsia="Times New Roman" w:hAnsi="Calibri"/>
                <w:color w:val="000000"/>
                <w:szCs w:val="22"/>
                <w:lang w:val="es-CR" w:eastAsia="es-CR"/>
              </w:rPr>
              <w:t>1623</w:t>
            </w:r>
          </w:p>
        </w:tc>
        <w:tc>
          <w:tcPr>
            <w:tcW w:w="8220" w:type="dxa"/>
            <w:tcBorders>
              <w:top w:val="nil"/>
              <w:left w:val="nil"/>
              <w:bottom w:val="single" w:sz="4" w:space="0" w:color="auto"/>
              <w:right w:val="single" w:sz="4" w:space="0" w:color="auto"/>
            </w:tcBorders>
            <w:shd w:val="clear" w:color="auto" w:fill="auto"/>
            <w:noWrap/>
            <w:vAlign w:val="bottom"/>
            <w:hideMark/>
          </w:tcPr>
          <w:p w:rsidR="005A36DE" w:rsidRPr="005A36DE" w:rsidRDefault="005A36DE" w:rsidP="005A36DE">
            <w:pPr>
              <w:spacing w:after="0"/>
              <w:jc w:val="left"/>
              <w:rPr>
                <w:rFonts w:ascii="Calibri" w:eastAsia="Times New Roman" w:hAnsi="Calibri"/>
                <w:color w:val="000000"/>
                <w:szCs w:val="22"/>
                <w:lang w:val="es-CR" w:eastAsia="es-CR"/>
              </w:rPr>
            </w:pPr>
            <w:r w:rsidRPr="005A36DE">
              <w:rPr>
                <w:rFonts w:ascii="Calibri" w:eastAsia="Times New Roman" w:hAnsi="Calibri"/>
                <w:color w:val="000000"/>
                <w:szCs w:val="22"/>
                <w:lang w:val="es-CR" w:eastAsia="es-CR"/>
              </w:rPr>
              <w:t xml:space="preserve">Tribunal Primero Colegiado de Primera Instancia Civil de San José </w:t>
            </w:r>
          </w:p>
        </w:tc>
      </w:tr>
      <w:tr w:rsidR="005A36DE" w:rsidRPr="00D24AD9" w:rsidTr="00777AF9">
        <w:trPr>
          <w:trHeight w:val="288"/>
        </w:trPr>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5A36DE" w:rsidRPr="005A36DE" w:rsidRDefault="005A36DE" w:rsidP="005A36DE">
            <w:pPr>
              <w:spacing w:after="0" w:line="240" w:lineRule="auto"/>
              <w:jc w:val="center"/>
              <w:rPr>
                <w:rFonts w:ascii="Calibri" w:eastAsia="Times New Roman" w:hAnsi="Calibri"/>
                <w:color w:val="000000"/>
                <w:szCs w:val="22"/>
                <w:lang w:val="es-CR" w:eastAsia="es-CR"/>
              </w:rPr>
            </w:pPr>
            <w:r w:rsidRPr="005A36DE">
              <w:rPr>
                <w:rFonts w:ascii="Calibri" w:eastAsia="Times New Roman" w:hAnsi="Calibri"/>
                <w:color w:val="000000"/>
                <w:szCs w:val="22"/>
                <w:lang w:val="es-CR" w:eastAsia="es-CR"/>
              </w:rPr>
              <w:t>1624</w:t>
            </w:r>
          </w:p>
        </w:tc>
        <w:tc>
          <w:tcPr>
            <w:tcW w:w="8220" w:type="dxa"/>
            <w:tcBorders>
              <w:top w:val="nil"/>
              <w:left w:val="nil"/>
              <w:bottom w:val="single" w:sz="4" w:space="0" w:color="auto"/>
              <w:right w:val="single" w:sz="4" w:space="0" w:color="auto"/>
            </w:tcBorders>
            <w:shd w:val="clear" w:color="auto" w:fill="auto"/>
            <w:noWrap/>
            <w:vAlign w:val="bottom"/>
            <w:hideMark/>
          </w:tcPr>
          <w:p w:rsidR="005A36DE" w:rsidRPr="005A36DE" w:rsidRDefault="005A36DE" w:rsidP="005A36DE">
            <w:pPr>
              <w:spacing w:after="0" w:line="240" w:lineRule="auto"/>
              <w:jc w:val="left"/>
              <w:rPr>
                <w:rFonts w:ascii="Calibri" w:eastAsia="Times New Roman" w:hAnsi="Calibri"/>
                <w:color w:val="000000"/>
                <w:szCs w:val="22"/>
                <w:lang w:val="es-CR" w:eastAsia="es-CR"/>
              </w:rPr>
            </w:pPr>
            <w:r w:rsidRPr="005A36DE">
              <w:rPr>
                <w:rFonts w:ascii="Calibri" w:eastAsia="Times New Roman" w:hAnsi="Calibri"/>
                <w:color w:val="000000"/>
                <w:szCs w:val="22"/>
                <w:lang w:val="es-CR" w:eastAsia="es-CR"/>
              </w:rPr>
              <w:t>Tribunal Segundo Colegiado de Primera Instancia Civil de San José</w:t>
            </w:r>
          </w:p>
        </w:tc>
      </w:tr>
      <w:tr w:rsidR="005A36DE" w:rsidRPr="00D24AD9" w:rsidTr="00777AF9">
        <w:trPr>
          <w:trHeight w:val="288"/>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5A36DE" w:rsidRPr="005A36DE" w:rsidRDefault="005A36DE" w:rsidP="005A36DE">
            <w:pPr>
              <w:spacing w:after="0" w:line="240" w:lineRule="auto"/>
              <w:jc w:val="center"/>
              <w:rPr>
                <w:rFonts w:ascii="Calibri" w:eastAsia="Times New Roman" w:hAnsi="Calibri"/>
                <w:color w:val="000000"/>
                <w:szCs w:val="22"/>
                <w:lang w:val="es-CR" w:eastAsia="es-CR"/>
              </w:rPr>
            </w:pPr>
            <w:r w:rsidRPr="005A36DE">
              <w:rPr>
                <w:rFonts w:ascii="Calibri" w:eastAsia="Times New Roman" w:hAnsi="Calibri"/>
                <w:color w:val="000000"/>
                <w:szCs w:val="22"/>
                <w:lang w:val="es-CR" w:eastAsia="es-CR"/>
              </w:rPr>
              <w:t>1625</w:t>
            </w:r>
          </w:p>
        </w:tc>
        <w:tc>
          <w:tcPr>
            <w:tcW w:w="8220" w:type="dxa"/>
            <w:tcBorders>
              <w:top w:val="nil"/>
              <w:left w:val="nil"/>
              <w:bottom w:val="single" w:sz="4" w:space="0" w:color="auto"/>
              <w:right w:val="single" w:sz="4" w:space="0" w:color="auto"/>
            </w:tcBorders>
            <w:shd w:val="clear" w:color="auto" w:fill="auto"/>
            <w:noWrap/>
            <w:vAlign w:val="bottom"/>
            <w:hideMark/>
          </w:tcPr>
          <w:p w:rsidR="005A36DE" w:rsidRPr="005A36DE" w:rsidRDefault="005A36DE" w:rsidP="005A36DE">
            <w:pPr>
              <w:spacing w:after="0" w:line="240" w:lineRule="auto"/>
              <w:jc w:val="left"/>
              <w:rPr>
                <w:rFonts w:ascii="Calibri" w:eastAsia="Times New Roman" w:hAnsi="Calibri"/>
                <w:color w:val="000000"/>
                <w:szCs w:val="22"/>
                <w:lang w:val="es-CR" w:eastAsia="es-CR"/>
              </w:rPr>
            </w:pPr>
            <w:r w:rsidRPr="005A36DE">
              <w:rPr>
                <w:rFonts w:ascii="Calibri" w:eastAsia="Times New Roman" w:hAnsi="Calibri"/>
                <w:color w:val="000000"/>
                <w:szCs w:val="22"/>
                <w:lang w:val="es-CR" w:eastAsia="es-CR"/>
              </w:rPr>
              <w:t>Tribunal Colegiado de Primera Instancia Civil del Tercer Circuito Judicial de San José (Hatillo)</w:t>
            </w:r>
          </w:p>
        </w:tc>
      </w:tr>
      <w:tr w:rsidR="005A36DE" w:rsidRPr="00D24AD9" w:rsidTr="00777AF9">
        <w:trPr>
          <w:trHeight w:val="288"/>
        </w:trPr>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5A36DE" w:rsidRPr="005A36DE" w:rsidRDefault="005A36DE" w:rsidP="005A36DE">
            <w:pPr>
              <w:spacing w:after="0" w:line="240" w:lineRule="auto"/>
              <w:jc w:val="center"/>
              <w:rPr>
                <w:rFonts w:ascii="Calibri" w:eastAsia="Times New Roman" w:hAnsi="Calibri"/>
                <w:color w:val="000000"/>
                <w:szCs w:val="22"/>
                <w:lang w:val="es-CR" w:eastAsia="es-CR"/>
              </w:rPr>
            </w:pPr>
            <w:r w:rsidRPr="005A36DE">
              <w:rPr>
                <w:rFonts w:ascii="Calibri" w:eastAsia="Times New Roman" w:hAnsi="Calibri"/>
                <w:color w:val="000000"/>
                <w:szCs w:val="22"/>
                <w:lang w:val="es-CR" w:eastAsia="es-CR"/>
              </w:rPr>
              <w:t>1626</w:t>
            </w:r>
          </w:p>
        </w:tc>
        <w:tc>
          <w:tcPr>
            <w:tcW w:w="8220" w:type="dxa"/>
            <w:tcBorders>
              <w:top w:val="nil"/>
              <w:left w:val="nil"/>
              <w:bottom w:val="single" w:sz="4" w:space="0" w:color="auto"/>
              <w:right w:val="single" w:sz="4" w:space="0" w:color="auto"/>
            </w:tcBorders>
            <w:shd w:val="clear" w:color="auto" w:fill="auto"/>
            <w:noWrap/>
            <w:vAlign w:val="bottom"/>
            <w:hideMark/>
          </w:tcPr>
          <w:p w:rsidR="005A36DE" w:rsidRPr="005A36DE" w:rsidRDefault="005A36DE" w:rsidP="005A36DE">
            <w:pPr>
              <w:spacing w:after="0" w:line="240" w:lineRule="auto"/>
              <w:jc w:val="left"/>
              <w:rPr>
                <w:rFonts w:ascii="Calibri" w:eastAsia="Times New Roman" w:hAnsi="Calibri"/>
                <w:color w:val="000000"/>
                <w:szCs w:val="22"/>
                <w:lang w:val="es-CR" w:eastAsia="es-CR"/>
              </w:rPr>
            </w:pPr>
            <w:r w:rsidRPr="005A36DE">
              <w:rPr>
                <w:rFonts w:ascii="Calibri" w:eastAsia="Times New Roman" w:hAnsi="Calibri"/>
                <w:color w:val="000000"/>
                <w:szCs w:val="22"/>
                <w:lang w:val="es-CR" w:eastAsia="es-CR"/>
              </w:rPr>
              <w:t>Tribunal Colegiado de Primera Instancia Civil de Alajuela</w:t>
            </w:r>
          </w:p>
        </w:tc>
      </w:tr>
      <w:tr w:rsidR="005A36DE" w:rsidRPr="00D24AD9" w:rsidTr="00777AF9">
        <w:trPr>
          <w:trHeight w:val="288"/>
        </w:trPr>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5A36DE" w:rsidRPr="005A36DE" w:rsidRDefault="005A36DE" w:rsidP="005A36DE">
            <w:pPr>
              <w:spacing w:after="0" w:line="240" w:lineRule="auto"/>
              <w:jc w:val="center"/>
              <w:rPr>
                <w:rFonts w:ascii="Calibri" w:eastAsia="Times New Roman" w:hAnsi="Calibri"/>
                <w:color w:val="000000"/>
                <w:szCs w:val="22"/>
                <w:lang w:val="es-CR" w:eastAsia="es-CR"/>
              </w:rPr>
            </w:pPr>
            <w:r w:rsidRPr="005A36DE">
              <w:rPr>
                <w:rFonts w:ascii="Calibri" w:eastAsia="Times New Roman" w:hAnsi="Calibri"/>
                <w:color w:val="000000"/>
                <w:szCs w:val="22"/>
                <w:lang w:val="es-CR" w:eastAsia="es-CR"/>
              </w:rPr>
              <w:t>1627</w:t>
            </w:r>
          </w:p>
        </w:tc>
        <w:tc>
          <w:tcPr>
            <w:tcW w:w="8220" w:type="dxa"/>
            <w:tcBorders>
              <w:top w:val="nil"/>
              <w:left w:val="nil"/>
              <w:bottom w:val="single" w:sz="4" w:space="0" w:color="auto"/>
              <w:right w:val="single" w:sz="4" w:space="0" w:color="auto"/>
            </w:tcBorders>
            <w:shd w:val="clear" w:color="auto" w:fill="auto"/>
            <w:noWrap/>
            <w:vAlign w:val="bottom"/>
            <w:hideMark/>
          </w:tcPr>
          <w:p w:rsidR="005A36DE" w:rsidRPr="005A36DE" w:rsidRDefault="005A36DE" w:rsidP="005A36DE">
            <w:pPr>
              <w:spacing w:after="0" w:line="240" w:lineRule="auto"/>
              <w:jc w:val="left"/>
              <w:rPr>
                <w:rFonts w:ascii="Calibri" w:eastAsia="Times New Roman" w:hAnsi="Calibri"/>
                <w:color w:val="000000"/>
                <w:szCs w:val="22"/>
                <w:lang w:val="es-CR" w:eastAsia="es-CR"/>
              </w:rPr>
            </w:pPr>
            <w:r w:rsidRPr="005A36DE">
              <w:rPr>
                <w:rFonts w:ascii="Calibri" w:eastAsia="Times New Roman" w:hAnsi="Calibri"/>
                <w:color w:val="000000"/>
                <w:szCs w:val="22"/>
                <w:lang w:val="es-CR" w:eastAsia="es-CR"/>
              </w:rPr>
              <w:t>Tribunal Colegiado de Primera Instancia Civil del Tercer Circuito Judicial de Alajuela</w:t>
            </w:r>
          </w:p>
        </w:tc>
      </w:tr>
      <w:tr w:rsidR="005A36DE" w:rsidRPr="00D24AD9" w:rsidTr="00777AF9">
        <w:trPr>
          <w:trHeight w:val="288"/>
        </w:trPr>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5A36DE" w:rsidRPr="005A36DE" w:rsidRDefault="005A36DE" w:rsidP="005A36DE">
            <w:pPr>
              <w:spacing w:after="0" w:line="240" w:lineRule="auto"/>
              <w:jc w:val="center"/>
              <w:rPr>
                <w:rFonts w:ascii="Calibri" w:eastAsia="Times New Roman" w:hAnsi="Calibri"/>
                <w:color w:val="000000"/>
                <w:szCs w:val="22"/>
                <w:lang w:val="es-CR" w:eastAsia="es-CR"/>
              </w:rPr>
            </w:pPr>
            <w:r w:rsidRPr="005A36DE">
              <w:rPr>
                <w:rFonts w:ascii="Calibri" w:eastAsia="Times New Roman" w:hAnsi="Calibri"/>
                <w:color w:val="000000"/>
                <w:szCs w:val="22"/>
                <w:lang w:val="es-CR" w:eastAsia="es-CR"/>
              </w:rPr>
              <w:t>1629</w:t>
            </w:r>
          </w:p>
        </w:tc>
        <w:tc>
          <w:tcPr>
            <w:tcW w:w="8220" w:type="dxa"/>
            <w:tcBorders>
              <w:top w:val="nil"/>
              <w:left w:val="nil"/>
              <w:bottom w:val="single" w:sz="4" w:space="0" w:color="auto"/>
              <w:right w:val="single" w:sz="4" w:space="0" w:color="auto"/>
            </w:tcBorders>
            <w:shd w:val="clear" w:color="auto" w:fill="auto"/>
            <w:noWrap/>
            <w:vAlign w:val="bottom"/>
            <w:hideMark/>
          </w:tcPr>
          <w:p w:rsidR="005A36DE" w:rsidRPr="005A36DE" w:rsidRDefault="005A36DE" w:rsidP="005A36DE">
            <w:pPr>
              <w:spacing w:after="0" w:line="240" w:lineRule="auto"/>
              <w:jc w:val="left"/>
              <w:rPr>
                <w:rFonts w:ascii="Calibri" w:eastAsia="Times New Roman" w:hAnsi="Calibri"/>
                <w:color w:val="000000"/>
                <w:szCs w:val="22"/>
                <w:lang w:val="es-CR" w:eastAsia="es-CR"/>
              </w:rPr>
            </w:pPr>
            <w:r w:rsidRPr="005A36DE">
              <w:rPr>
                <w:rFonts w:ascii="Calibri" w:eastAsia="Times New Roman" w:hAnsi="Calibri"/>
                <w:color w:val="000000"/>
                <w:szCs w:val="22"/>
                <w:lang w:val="es-CR" w:eastAsia="es-CR"/>
              </w:rPr>
              <w:t>Tribunal Colegiado de Primera Instancia Civil de Cartago</w:t>
            </w:r>
          </w:p>
        </w:tc>
      </w:tr>
      <w:tr w:rsidR="005A36DE" w:rsidRPr="00D24AD9" w:rsidTr="00777AF9">
        <w:trPr>
          <w:trHeight w:val="288"/>
        </w:trPr>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5A36DE" w:rsidRPr="005A36DE" w:rsidRDefault="005A36DE" w:rsidP="005A36DE">
            <w:pPr>
              <w:spacing w:after="0" w:line="240" w:lineRule="auto"/>
              <w:jc w:val="center"/>
              <w:rPr>
                <w:rFonts w:ascii="Calibri" w:eastAsia="Times New Roman" w:hAnsi="Calibri"/>
                <w:color w:val="000000"/>
                <w:szCs w:val="22"/>
                <w:lang w:val="es-CR" w:eastAsia="es-CR"/>
              </w:rPr>
            </w:pPr>
            <w:r w:rsidRPr="005A36DE">
              <w:rPr>
                <w:rFonts w:ascii="Calibri" w:eastAsia="Times New Roman" w:hAnsi="Calibri"/>
                <w:color w:val="000000"/>
                <w:szCs w:val="22"/>
                <w:lang w:val="es-CR" w:eastAsia="es-CR"/>
              </w:rPr>
              <w:t>1630</w:t>
            </w:r>
          </w:p>
        </w:tc>
        <w:tc>
          <w:tcPr>
            <w:tcW w:w="8220" w:type="dxa"/>
            <w:tcBorders>
              <w:top w:val="nil"/>
              <w:left w:val="nil"/>
              <w:bottom w:val="single" w:sz="4" w:space="0" w:color="auto"/>
              <w:right w:val="single" w:sz="4" w:space="0" w:color="auto"/>
            </w:tcBorders>
            <w:shd w:val="clear" w:color="auto" w:fill="auto"/>
            <w:noWrap/>
            <w:vAlign w:val="bottom"/>
            <w:hideMark/>
          </w:tcPr>
          <w:p w:rsidR="005A36DE" w:rsidRPr="005A36DE" w:rsidRDefault="005A36DE" w:rsidP="005A36DE">
            <w:pPr>
              <w:spacing w:after="0" w:line="240" w:lineRule="auto"/>
              <w:jc w:val="left"/>
              <w:rPr>
                <w:rFonts w:ascii="Calibri" w:eastAsia="Times New Roman" w:hAnsi="Calibri"/>
                <w:color w:val="000000"/>
                <w:szCs w:val="22"/>
                <w:lang w:val="es-CR" w:eastAsia="es-CR"/>
              </w:rPr>
            </w:pPr>
            <w:r w:rsidRPr="005A36DE">
              <w:rPr>
                <w:rFonts w:ascii="Calibri" w:eastAsia="Times New Roman" w:hAnsi="Calibri"/>
                <w:color w:val="000000"/>
                <w:szCs w:val="22"/>
                <w:lang w:val="es-CR" w:eastAsia="es-CR"/>
              </w:rPr>
              <w:t>Tribunal Colegiado de Primera Instancia Civil de Heredia</w:t>
            </w:r>
          </w:p>
        </w:tc>
      </w:tr>
      <w:tr w:rsidR="005A36DE" w:rsidRPr="00D24AD9" w:rsidTr="00777AF9">
        <w:trPr>
          <w:trHeight w:val="288"/>
        </w:trPr>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5A36DE" w:rsidRPr="005A36DE" w:rsidRDefault="005A36DE" w:rsidP="005A36DE">
            <w:pPr>
              <w:spacing w:after="0" w:line="240" w:lineRule="auto"/>
              <w:jc w:val="center"/>
              <w:rPr>
                <w:rFonts w:ascii="Calibri" w:eastAsia="Times New Roman" w:hAnsi="Calibri"/>
                <w:color w:val="000000"/>
                <w:szCs w:val="22"/>
                <w:lang w:val="es-CR" w:eastAsia="es-CR"/>
              </w:rPr>
            </w:pPr>
            <w:r w:rsidRPr="005A36DE">
              <w:rPr>
                <w:rFonts w:ascii="Calibri" w:eastAsia="Times New Roman" w:hAnsi="Calibri"/>
                <w:color w:val="000000"/>
                <w:szCs w:val="22"/>
                <w:lang w:val="es-CR" w:eastAsia="es-CR"/>
              </w:rPr>
              <w:t>1631</w:t>
            </w:r>
          </w:p>
        </w:tc>
        <w:tc>
          <w:tcPr>
            <w:tcW w:w="8220" w:type="dxa"/>
            <w:tcBorders>
              <w:top w:val="nil"/>
              <w:left w:val="nil"/>
              <w:bottom w:val="single" w:sz="4" w:space="0" w:color="auto"/>
              <w:right w:val="single" w:sz="4" w:space="0" w:color="auto"/>
            </w:tcBorders>
            <w:shd w:val="clear" w:color="auto" w:fill="auto"/>
            <w:noWrap/>
            <w:vAlign w:val="bottom"/>
            <w:hideMark/>
          </w:tcPr>
          <w:p w:rsidR="005A36DE" w:rsidRPr="005A36DE" w:rsidRDefault="005A36DE" w:rsidP="005A36DE">
            <w:pPr>
              <w:spacing w:after="0" w:line="240" w:lineRule="auto"/>
              <w:jc w:val="left"/>
              <w:rPr>
                <w:rFonts w:ascii="Calibri" w:eastAsia="Times New Roman" w:hAnsi="Calibri"/>
                <w:color w:val="000000"/>
                <w:szCs w:val="22"/>
                <w:lang w:val="es-CR" w:eastAsia="es-CR"/>
              </w:rPr>
            </w:pPr>
            <w:r w:rsidRPr="005A36DE">
              <w:rPr>
                <w:rFonts w:ascii="Calibri" w:eastAsia="Times New Roman" w:hAnsi="Calibri"/>
                <w:color w:val="000000"/>
                <w:szCs w:val="22"/>
                <w:lang w:val="es-CR" w:eastAsia="es-CR"/>
              </w:rPr>
              <w:t>Tribunal Colegiado de Primera Instancia Civil del I CJ Guanacaste (Liberia)</w:t>
            </w:r>
          </w:p>
        </w:tc>
      </w:tr>
      <w:tr w:rsidR="005A36DE" w:rsidRPr="00D24AD9" w:rsidTr="00777AF9">
        <w:trPr>
          <w:trHeight w:val="288"/>
        </w:trPr>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5A36DE" w:rsidRPr="005A36DE" w:rsidRDefault="005A36DE" w:rsidP="005A36DE">
            <w:pPr>
              <w:spacing w:after="0" w:line="240" w:lineRule="auto"/>
              <w:jc w:val="center"/>
              <w:rPr>
                <w:rFonts w:ascii="Calibri" w:eastAsia="Times New Roman" w:hAnsi="Calibri"/>
                <w:color w:val="000000"/>
                <w:szCs w:val="22"/>
                <w:lang w:val="es-CR" w:eastAsia="es-CR"/>
              </w:rPr>
            </w:pPr>
            <w:r w:rsidRPr="005A36DE">
              <w:rPr>
                <w:rFonts w:ascii="Calibri" w:eastAsia="Times New Roman" w:hAnsi="Calibri"/>
                <w:color w:val="000000"/>
                <w:szCs w:val="22"/>
                <w:lang w:val="es-CR" w:eastAsia="es-CR"/>
              </w:rPr>
              <w:t>1632</w:t>
            </w:r>
          </w:p>
        </w:tc>
        <w:tc>
          <w:tcPr>
            <w:tcW w:w="8220" w:type="dxa"/>
            <w:tcBorders>
              <w:top w:val="nil"/>
              <w:left w:val="nil"/>
              <w:bottom w:val="single" w:sz="4" w:space="0" w:color="auto"/>
              <w:right w:val="single" w:sz="4" w:space="0" w:color="auto"/>
            </w:tcBorders>
            <w:shd w:val="clear" w:color="auto" w:fill="auto"/>
            <w:noWrap/>
            <w:vAlign w:val="bottom"/>
            <w:hideMark/>
          </w:tcPr>
          <w:p w:rsidR="005A36DE" w:rsidRPr="005A36DE" w:rsidRDefault="005A36DE" w:rsidP="005A36DE">
            <w:pPr>
              <w:spacing w:after="0" w:line="240" w:lineRule="auto"/>
              <w:jc w:val="left"/>
              <w:rPr>
                <w:rFonts w:ascii="Calibri" w:eastAsia="Times New Roman" w:hAnsi="Calibri"/>
                <w:color w:val="000000"/>
                <w:szCs w:val="22"/>
                <w:lang w:val="es-CR" w:eastAsia="es-CR"/>
              </w:rPr>
            </w:pPr>
            <w:r w:rsidRPr="005A36DE">
              <w:rPr>
                <w:rFonts w:ascii="Calibri" w:eastAsia="Times New Roman" w:hAnsi="Calibri"/>
                <w:color w:val="000000"/>
                <w:szCs w:val="22"/>
                <w:lang w:val="es-CR" w:eastAsia="es-CR"/>
              </w:rPr>
              <w:t>Tribunal Colegiado de Primera Instancia Civil del II CJ Guanacaste (Nicoya)</w:t>
            </w:r>
          </w:p>
        </w:tc>
      </w:tr>
      <w:tr w:rsidR="005A36DE" w:rsidRPr="00D24AD9" w:rsidTr="00777AF9">
        <w:trPr>
          <w:trHeight w:val="288"/>
        </w:trPr>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5A36DE" w:rsidRPr="005A36DE" w:rsidRDefault="005A36DE" w:rsidP="005A36DE">
            <w:pPr>
              <w:spacing w:after="0" w:line="240" w:lineRule="auto"/>
              <w:jc w:val="center"/>
              <w:rPr>
                <w:rFonts w:ascii="Calibri" w:eastAsia="Times New Roman" w:hAnsi="Calibri"/>
                <w:color w:val="000000"/>
                <w:szCs w:val="22"/>
                <w:lang w:val="es-CR" w:eastAsia="es-CR"/>
              </w:rPr>
            </w:pPr>
            <w:r w:rsidRPr="005A36DE">
              <w:rPr>
                <w:rFonts w:ascii="Calibri" w:eastAsia="Times New Roman" w:hAnsi="Calibri"/>
                <w:color w:val="000000"/>
                <w:szCs w:val="22"/>
                <w:lang w:val="es-CR" w:eastAsia="es-CR"/>
              </w:rPr>
              <w:t>1633</w:t>
            </w:r>
          </w:p>
        </w:tc>
        <w:tc>
          <w:tcPr>
            <w:tcW w:w="8220" w:type="dxa"/>
            <w:tcBorders>
              <w:top w:val="nil"/>
              <w:left w:val="nil"/>
              <w:bottom w:val="single" w:sz="4" w:space="0" w:color="auto"/>
              <w:right w:val="single" w:sz="4" w:space="0" w:color="auto"/>
            </w:tcBorders>
            <w:shd w:val="clear" w:color="auto" w:fill="auto"/>
            <w:noWrap/>
            <w:vAlign w:val="bottom"/>
            <w:hideMark/>
          </w:tcPr>
          <w:p w:rsidR="005A36DE" w:rsidRPr="005A36DE" w:rsidRDefault="005A36DE" w:rsidP="005A36DE">
            <w:pPr>
              <w:spacing w:after="0" w:line="240" w:lineRule="auto"/>
              <w:jc w:val="left"/>
              <w:rPr>
                <w:rFonts w:ascii="Calibri" w:eastAsia="Times New Roman" w:hAnsi="Calibri"/>
                <w:color w:val="000000"/>
                <w:szCs w:val="22"/>
                <w:lang w:val="es-CR" w:eastAsia="es-CR"/>
              </w:rPr>
            </w:pPr>
            <w:r w:rsidRPr="005A36DE">
              <w:rPr>
                <w:rFonts w:ascii="Calibri" w:eastAsia="Times New Roman" w:hAnsi="Calibri"/>
                <w:color w:val="000000"/>
                <w:szCs w:val="22"/>
                <w:lang w:val="es-CR" w:eastAsia="es-CR"/>
              </w:rPr>
              <w:t>Tribunal Colegiado de Primera Instancia Civil de Puntarenas</w:t>
            </w:r>
          </w:p>
        </w:tc>
      </w:tr>
      <w:tr w:rsidR="005A36DE" w:rsidRPr="00D24AD9" w:rsidTr="00777AF9">
        <w:trPr>
          <w:trHeight w:val="288"/>
        </w:trPr>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5A36DE" w:rsidRPr="005A36DE" w:rsidRDefault="005A36DE" w:rsidP="005A36DE">
            <w:pPr>
              <w:spacing w:after="0" w:line="240" w:lineRule="auto"/>
              <w:jc w:val="center"/>
              <w:rPr>
                <w:rFonts w:ascii="Calibri" w:eastAsia="Times New Roman" w:hAnsi="Calibri"/>
                <w:color w:val="000000"/>
                <w:szCs w:val="22"/>
                <w:lang w:val="es-CR" w:eastAsia="es-CR"/>
              </w:rPr>
            </w:pPr>
            <w:r w:rsidRPr="005A36DE">
              <w:rPr>
                <w:rFonts w:ascii="Calibri" w:eastAsia="Times New Roman" w:hAnsi="Calibri"/>
                <w:color w:val="000000"/>
                <w:szCs w:val="22"/>
                <w:lang w:val="es-CR" w:eastAsia="es-CR"/>
              </w:rPr>
              <w:t>1634</w:t>
            </w:r>
          </w:p>
        </w:tc>
        <w:tc>
          <w:tcPr>
            <w:tcW w:w="8220" w:type="dxa"/>
            <w:tcBorders>
              <w:top w:val="nil"/>
              <w:left w:val="nil"/>
              <w:bottom w:val="single" w:sz="4" w:space="0" w:color="auto"/>
              <w:right w:val="single" w:sz="4" w:space="0" w:color="auto"/>
            </w:tcBorders>
            <w:shd w:val="clear" w:color="auto" w:fill="auto"/>
            <w:noWrap/>
            <w:vAlign w:val="bottom"/>
            <w:hideMark/>
          </w:tcPr>
          <w:p w:rsidR="005A36DE" w:rsidRPr="005A36DE" w:rsidRDefault="005A36DE" w:rsidP="005A36DE">
            <w:pPr>
              <w:spacing w:after="0" w:line="240" w:lineRule="auto"/>
              <w:jc w:val="left"/>
              <w:rPr>
                <w:rFonts w:ascii="Calibri" w:eastAsia="Times New Roman" w:hAnsi="Calibri"/>
                <w:color w:val="000000"/>
                <w:szCs w:val="22"/>
                <w:lang w:val="es-CR" w:eastAsia="es-CR"/>
              </w:rPr>
            </w:pPr>
            <w:r w:rsidRPr="005A36DE">
              <w:rPr>
                <w:rFonts w:ascii="Calibri" w:eastAsia="Times New Roman" w:hAnsi="Calibri"/>
                <w:color w:val="000000"/>
                <w:szCs w:val="22"/>
                <w:lang w:val="es-CR" w:eastAsia="es-CR"/>
              </w:rPr>
              <w:t>Tribunal Colegiado de Primera Instancia Civil de la Zona Sur</w:t>
            </w:r>
          </w:p>
        </w:tc>
      </w:tr>
      <w:tr w:rsidR="005A36DE" w:rsidRPr="00D24AD9" w:rsidTr="00777AF9">
        <w:trPr>
          <w:trHeight w:val="288"/>
        </w:trPr>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5A36DE" w:rsidRPr="005A36DE" w:rsidRDefault="005A36DE" w:rsidP="005A36DE">
            <w:pPr>
              <w:spacing w:after="0" w:line="240" w:lineRule="auto"/>
              <w:jc w:val="center"/>
              <w:rPr>
                <w:rFonts w:ascii="Calibri" w:eastAsia="Times New Roman" w:hAnsi="Calibri"/>
                <w:color w:val="000000"/>
                <w:szCs w:val="22"/>
                <w:lang w:val="es-CR" w:eastAsia="es-CR"/>
              </w:rPr>
            </w:pPr>
            <w:r w:rsidRPr="005A36DE">
              <w:rPr>
                <w:rFonts w:ascii="Calibri" w:eastAsia="Times New Roman" w:hAnsi="Calibri"/>
                <w:color w:val="000000"/>
                <w:szCs w:val="22"/>
                <w:lang w:val="es-CR" w:eastAsia="es-CR"/>
              </w:rPr>
              <w:t>1636</w:t>
            </w:r>
          </w:p>
        </w:tc>
        <w:tc>
          <w:tcPr>
            <w:tcW w:w="8220" w:type="dxa"/>
            <w:tcBorders>
              <w:top w:val="nil"/>
              <w:left w:val="nil"/>
              <w:bottom w:val="single" w:sz="4" w:space="0" w:color="auto"/>
              <w:right w:val="single" w:sz="4" w:space="0" w:color="auto"/>
            </w:tcBorders>
            <w:shd w:val="clear" w:color="auto" w:fill="auto"/>
            <w:noWrap/>
            <w:vAlign w:val="bottom"/>
            <w:hideMark/>
          </w:tcPr>
          <w:p w:rsidR="005A36DE" w:rsidRPr="005A36DE" w:rsidRDefault="005A36DE" w:rsidP="005A36DE">
            <w:pPr>
              <w:spacing w:after="0" w:line="240" w:lineRule="auto"/>
              <w:jc w:val="left"/>
              <w:rPr>
                <w:rFonts w:ascii="Calibri" w:eastAsia="Times New Roman" w:hAnsi="Calibri"/>
                <w:color w:val="000000"/>
                <w:szCs w:val="22"/>
                <w:lang w:val="es-CR" w:eastAsia="es-CR"/>
              </w:rPr>
            </w:pPr>
            <w:r w:rsidRPr="005A36DE">
              <w:rPr>
                <w:rFonts w:ascii="Calibri" w:eastAsia="Times New Roman" w:hAnsi="Calibri"/>
                <w:color w:val="000000"/>
                <w:szCs w:val="22"/>
                <w:lang w:val="es-CR" w:eastAsia="es-CR"/>
              </w:rPr>
              <w:t>Tribunal Colegiado de Primera Instancia Civil de la Zona Atlántica</w:t>
            </w:r>
          </w:p>
        </w:tc>
      </w:tr>
    </w:tbl>
    <w:p w:rsidR="00777AF9" w:rsidRDefault="0071476A" w:rsidP="00777AF9">
      <w:pPr>
        <w:pStyle w:val="Firma"/>
        <w:spacing w:line="360" w:lineRule="auto"/>
        <w:ind w:left="0" w:right="22"/>
        <w:jc w:val="both"/>
        <w:rPr>
          <w:rFonts w:ascii="Arial Nova" w:hAnsi="Arial Nova" w:cs="Arial"/>
          <w:sz w:val="24"/>
          <w:szCs w:val="24"/>
          <w:lang w:val="es-CR"/>
        </w:rPr>
      </w:pPr>
      <w:r>
        <w:rPr>
          <w:rFonts w:ascii="Arial Nova" w:hAnsi="Arial Nova" w:cs="Arial"/>
          <w:sz w:val="24"/>
          <w:szCs w:val="24"/>
          <w:lang w:val="es-CR"/>
        </w:rPr>
        <w:t xml:space="preserve">En cuanto a las “Demandas Nuevas”, se recibirán y trasladarán </w:t>
      </w:r>
      <w:r w:rsidR="00D4186E">
        <w:rPr>
          <w:rFonts w:ascii="Arial Nova" w:hAnsi="Arial Nova" w:cs="Arial"/>
          <w:sz w:val="24"/>
          <w:szCs w:val="24"/>
          <w:lang w:val="es-CR"/>
        </w:rPr>
        <w:t>al</w:t>
      </w:r>
      <w:r w:rsidR="00930F62">
        <w:rPr>
          <w:rFonts w:ascii="Arial Nova" w:hAnsi="Arial Nova" w:cs="Arial"/>
          <w:sz w:val="24"/>
          <w:szCs w:val="24"/>
          <w:lang w:val="es-CR"/>
        </w:rPr>
        <w:t xml:space="preserve"> despacho que corresponda</w:t>
      </w:r>
      <w:r w:rsidR="00777AF9">
        <w:rPr>
          <w:rFonts w:ascii="Arial Nova" w:hAnsi="Arial Nova" w:cs="Arial"/>
          <w:sz w:val="24"/>
          <w:szCs w:val="24"/>
          <w:lang w:val="es-CR"/>
        </w:rPr>
        <w:t>.</w:t>
      </w:r>
    </w:p>
    <w:p w:rsidR="00777AF9" w:rsidRDefault="00777AF9" w:rsidP="00777AF9">
      <w:pPr>
        <w:pStyle w:val="Firma"/>
        <w:spacing w:line="360" w:lineRule="auto"/>
        <w:ind w:left="0" w:right="22"/>
        <w:jc w:val="both"/>
        <w:rPr>
          <w:rFonts w:ascii="Arial Nova" w:hAnsi="Arial Nova" w:cs="Arial"/>
          <w:sz w:val="24"/>
          <w:szCs w:val="24"/>
          <w:lang w:val="es-CR"/>
        </w:rPr>
      </w:pPr>
    </w:p>
    <w:p w:rsidR="0045178A" w:rsidRDefault="00777AF9" w:rsidP="002B6919">
      <w:pPr>
        <w:pStyle w:val="Firma"/>
        <w:spacing w:line="360" w:lineRule="auto"/>
        <w:ind w:left="0" w:right="22"/>
        <w:jc w:val="both"/>
        <w:rPr>
          <w:rFonts w:ascii="Arial Nova" w:hAnsi="Arial Nova" w:cs="Arial"/>
          <w:sz w:val="24"/>
          <w:szCs w:val="24"/>
          <w:lang w:val="es-CR"/>
        </w:rPr>
      </w:pPr>
      <w:r>
        <w:rPr>
          <w:rFonts w:ascii="Arial Nova" w:hAnsi="Arial Nova" w:cs="Arial"/>
          <w:sz w:val="24"/>
          <w:szCs w:val="24"/>
          <w:lang w:val="es-CR"/>
        </w:rPr>
        <w:t>En cuanto a</w:t>
      </w:r>
      <w:r w:rsidR="006A0576">
        <w:rPr>
          <w:rFonts w:ascii="Arial Nova" w:hAnsi="Arial Nova" w:cs="Arial"/>
          <w:sz w:val="24"/>
          <w:szCs w:val="24"/>
          <w:lang w:val="es-CR"/>
        </w:rPr>
        <w:t xml:space="preserve"> l</w:t>
      </w:r>
      <w:r w:rsidR="000A5346">
        <w:rPr>
          <w:rFonts w:ascii="Arial Nova" w:hAnsi="Arial Nova" w:cs="Arial"/>
          <w:sz w:val="24"/>
          <w:szCs w:val="24"/>
          <w:lang w:val="es-CR"/>
        </w:rPr>
        <w:t>as documentaciones</w:t>
      </w:r>
      <w:r w:rsidR="0071476A">
        <w:rPr>
          <w:rFonts w:ascii="Arial Nova" w:hAnsi="Arial Nova" w:cs="Arial"/>
          <w:sz w:val="24"/>
          <w:szCs w:val="24"/>
          <w:lang w:val="es-CR"/>
        </w:rPr>
        <w:t xml:space="preserve"> (escritos)</w:t>
      </w:r>
      <w:r>
        <w:rPr>
          <w:rFonts w:ascii="Arial Nova" w:hAnsi="Arial Nova" w:cs="Arial"/>
          <w:sz w:val="24"/>
          <w:szCs w:val="24"/>
          <w:lang w:val="es-CR"/>
        </w:rPr>
        <w:t>,</w:t>
      </w:r>
      <w:r w:rsidR="000A5346">
        <w:rPr>
          <w:rFonts w:ascii="Arial Nova" w:hAnsi="Arial Nova" w:cs="Arial"/>
          <w:sz w:val="24"/>
          <w:szCs w:val="24"/>
          <w:lang w:val="es-CR"/>
        </w:rPr>
        <w:t xml:space="preserve"> </w:t>
      </w:r>
      <w:r w:rsidR="00714D0E">
        <w:rPr>
          <w:rFonts w:ascii="Arial Nova" w:hAnsi="Arial Nova" w:cs="Arial"/>
          <w:sz w:val="24"/>
          <w:szCs w:val="24"/>
          <w:lang w:val="es-CR"/>
        </w:rPr>
        <w:t>las presentadas para</w:t>
      </w:r>
      <w:r w:rsidR="000A5346">
        <w:rPr>
          <w:rFonts w:ascii="Arial Nova" w:hAnsi="Arial Nova" w:cs="Arial"/>
          <w:sz w:val="24"/>
          <w:szCs w:val="24"/>
          <w:lang w:val="es-CR"/>
        </w:rPr>
        <w:t xml:space="preserve"> expedientes</w:t>
      </w:r>
      <w:r w:rsidR="005A36DE">
        <w:rPr>
          <w:rFonts w:ascii="Arial Nova" w:hAnsi="Arial Nova" w:cs="Arial"/>
          <w:sz w:val="24"/>
          <w:szCs w:val="24"/>
          <w:lang w:val="es-CR"/>
        </w:rPr>
        <w:t xml:space="preserve"> de tipo</w:t>
      </w:r>
      <w:r w:rsidR="000A5346">
        <w:rPr>
          <w:rFonts w:ascii="Arial Nova" w:hAnsi="Arial Nova" w:cs="Arial"/>
          <w:sz w:val="24"/>
          <w:szCs w:val="24"/>
          <w:lang w:val="es-CR"/>
        </w:rPr>
        <w:t xml:space="preserve"> ordinario y abreviado que pertenecían anteriormente</w:t>
      </w:r>
      <w:r w:rsidR="006A0576">
        <w:rPr>
          <w:rFonts w:ascii="Arial Nova" w:hAnsi="Arial Nova" w:cs="Arial"/>
          <w:sz w:val="24"/>
          <w:szCs w:val="24"/>
          <w:lang w:val="es-CR"/>
        </w:rPr>
        <w:t xml:space="preserve"> (previo a entrada en vigencia de la Reforma Procesal Civil)</w:t>
      </w:r>
      <w:r w:rsidR="000A5346">
        <w:rPr>
          <w:rFonts w:ascii="Arial Nova" w:hAnsi="Arial Nova" w:cs="Arial"/>
          <w:sz w:val="24"/>
          <w:szCs w:val="24"/>
          <w:lang w:val="es-CR"/>
        </w:rPr>
        <w:t xml:space="preserve"> a los antiguos Juzgados Civiles de Mayor Cuantía, deben de </w:t>
      </w:r>
      <w:r w:rsidR="006A0576">
        <w:rPr>
          <w:rFonts w:ascii="Arial Nova" w:hAnsi="Arial Nova" w:cs="Arial"/>
          <w:sz w:val="24"/>
          <w:szCs w:val="24"/>
          <w:lang w:val="es-CR"/>
        </w:rPr>
        <w:t xml:space="preserve">incluirse para el Tribunal Colegiado Civil respectivo. En este punto </w:t>
      </w:r>
      <w:r w:rsidR="00930F62">
        <w:rPr>
          <w:rFonts w:ascii="Arial Nova" w:hAnsi="Arial Nova" w:cs="Arial"/>
          <w:sz w:val="24"/>
          <w:szCs w:val="24"/>
          <w:lang w:val="es-CR"/>
        </w:rPr>
        <w:t>el personal de la RDD debe de ser cuidadoso</w:t>
      </w:r>
      <w:r w:rsidR="006A0576">
        <w:rPr>
          <w:rFonts w:ascii="Arial Nova" w:hAnsi="Arial Nova" w:cs="Arial"/>
          <w:sz w:val="24"/>
          <w:szCs w:val="24"/>
          <w:lang w:val="es-CR"/>
        </w:rPr>
        <w:t>, ya que el registro del expediente existe tanto para el nuevo Juzgado Civil como para el Tribunal Colegiado, siendo el que está en este último</w:t>
      </w:r>
      <w:r w:rsidR="005A36DE">
        <w:rPr>
          <w:rFonts w:ascii="Arial Nova" w:hAnsi="Arial Nova" w:cs="Arial"/>
          <w:sz w:val="24"/>
          <w:szCs w:val="24"/>
          <w:lang w:val="es-CR"/>
        </w:rPr>
        <w:t>,</w:t>
      </w:r>
      <w:r w:rsidR="006A0576">
        <w:rPr>
          <w:rFonts w:ascii="Arial Nova" w:hAnsi="Arial Nova" w:cs="Arial"/>
          <w:sz w:val="24"/>
          <w:szCs w:val="24"/>
          <w:lang w:val="es-CR"/>
        </w:rPr>
        <w:t xml:space="preserve"> al que se debe agregar. </w:t>
      </w:r>
      <w:r w:rsidR="005A36DE">
        <w:rPr>
          <w:rFonts w:ascii="Arial Nova" w:hAnsi="Arial Nova" w:cs="Arial"/>
          <w:sz w:val="24"/>
          <w:szCs w:val="24"/>
          <w:lang w:val="es-CR"/>
        </w:rPr>
        <w:t>En caso de duda, se recomienda que primero se consulte el número de expediente en el contexto del Tribunal Colegiado Civil, y de encontrarse el expediente en el mismo, no hay duda que es ahí donde debe de agregarse.</w:t>
      </w:r>
    </w:p>
    <w:p w:rsidR="00777AF9" w:rsidRDefault="00777AF9" w:rsidP="002B6919">
      <w:pPr>
        <w:pStyle w:val="Firma"/>
        <w:spacing w:line="360" w:lineRule="auto"/>
        <w:ind w:left="0" w:right="22"/>
        <w:jc w:val="both"/>
        <w:rPr>
          <w:rFonts w:ascii="Arial Nova" w:hAnsi="Arial Nova" w:cs="Arial"/>
          <w:sz w:val="24"/>
          <w:szCs w:val="24"/>
          <w:lang w:val="es-CR"/>
        </w:rPr>
      </w:pPr>
    </w:p>
    <w:p w:rsidR="00777AF9" w:rsidRPr="0071476A" w:rsidRDefault="00777AF9" w:rsidP="002B6919">
      <w:pPr>
        <w:pStyle w:val="Firma"/>
        <w:spacing w:line="360" w:lineRule="auto"/>
        <w:ind w:left="0" w:right="22"/>
        <w:jc w:val="both"/>
        <w:rPr>
          <w:rFonts w:ascii="Arial Nova" w:hAnsi="Arial Nova" w:cs="Arial"/>
          <w:b/>
          <w:sz w:val="24"/>
          <w:szCs w:val="24"/>
          <w:lang w:val="es-CR"/>
        </w:rPr>
      </w:pPr>
      <w:r>
        <w:rPr>
          <w:rFonts w:ascii="Arial Nova" w:hAnsi="Arial Nova" w:cs="Arial"/>
          <w:sz w:val="24"/>
          <w:szCs w:val="24"/>
          <w:lang w:val="es-CR"/>
        </w:rPr>
        <w:t xml:space="preserve">Se aclara, que la Dirección de Tecnología de Información, para el día 08 de octubre estará ejecutando un procedimiento de migración de segunda pasada para todos los Tribunales Colegiados, por lo que estos contextos </w:t>
      </w:r>
      <w:r w:rsidRPr="0071476A">
        <w:rPr>
          <w:rFonts w:ascii="Arial Nova" w:hAnsi="Arial Nova" w:cs="Arial"/>
          <w:b/>
          <w:sz w:val="24"/>
          <w:szCs w:val="24"/>
          <w:lang w:val="es-CR"/>
        </w:rPr>
        <w:t>estarán habilitados en CEREDOC a partir del 09 de octubre del presente año</w:t>
      </w:r>
      <w:r w:rsidR="0071476A">
        <w:rPr>
          <w:rFonts w:ascii="Arial Nova" w:hAnsi="Arial Nova" w:cs="Arial"/>
          <w:b/>
          <w:sz w:val="24"/>
          <w:szCs w:val="24"/>
          <w:lang w:val="es-CR"/>
        </w:rPr>
        <w:t>,</w:t>
      </w:r>
      <w:r w:rsidR="0071476A">
        <w:rPr>
          <w:rFonts w:ascii="Arial Nova" w:hAnsi="Arial Nova" w:cs="Arial"/>
          <w:sz w:val="24"/>
          <w:szCs w:val="24"/>
          <w:lang w:val="es-CR"/>
        </w:rPr>
        <w:t xml:space="preserve"> por lo que las documentaciones y demandas nuevas que se reciban el día 08 de octubre, deberán se guardadas e incluidas hasta el día siguiente</w:t>
      </w:r>
      <w:r w:rsidRPr="0071476A">
        <w:rPr>
          <w:rFonts w:ascii="Arial Nova" w:hAnsi="Arial Nova" w:cs="Arial"/>
          <w:b/>
          <w:sz w:val="24"/>
          <w:szCs w:val="24"/>
          <w:lang w:val="es-CR"/>
        </w:rPr>
        <w:t>.</w:t>
      </w:r>
    </w:p>
    <w:p w:rsidR="005A36DE" w:rsidRDefault="005A36DE" w:rsidP="002B6919">
      <w:pPr>
        <w:pStyle w:val="Firma"/>
        <w:spacing w:line="360" w:lineRule="auto"/>
        <w:ind w:left="0" w:right="22"/>
        <w:jc w:val="both"/>
        <w:rPr>
          <w:rFonts w:ascii="Arial Nova" w:hAnsi="Arial Nova" w:cs="Arial"/>
          <w:sz w:val="24"/>
          <w:szCs w:val="24"/>
          <w:lang w:val="es-CR"/>
        </w:rPr>
      </w:pPr>
    </w:p>
    <w:p w:rsidR="005A36DE" w:rsidRPr="00777AF9" w:rsidRDefault="005A36DE" w:rsidP="002B6919">
      <w:pPr>
        <w:pStyle w:val="Firma"/>
        <w:spacing w:line="360" w:lineRule="auto"/>
        <w:ind w:left="0" w:right="22"/>
        <w:jc w:val="both"/>
        <w:rPr>
          <w:rFonts w:ascii="Arial Nova" w:hAnsi="Arial Nova" w:cs="Arial"/>
          <w:b/>
          <w:sz w:val="24"/>
          <w:szCs w:val="24"/>
          <w:lang w:val="es-CR"/>
        </w:rPr>
      </w:pPr>
      <w:r w:rsidRPr="00777AF9">
        <w:rPr>
          <w:rFonts w:ascii="Arial Nova" w:hAnsi="Arial Nova" w:cs="Arial"/>
          <w:b/>
          <w:sz w:val="24"/>
          <w:szCs w:val="24"/>
          <w:lang w:val="es-CR"/>
        </w:rPr>
        <w:t>Nuevos Juzgados Civiles</w:t>
      </w:r>
    </w:p>
    <w:p w:rsidR="008C3712" w:rsidRDefault="008C3712" w:rsidP="002B6919">
      <w:pPr>
        <w:pStyle w:val="Firma"/>
        <w:spacing w:line="360" w:lineRule="auto"/>
        <w:ind w:left="0" w:right="22"/>
        <w:jc w:val="both"/>
        <w:rPr>
          <w:rFonts w:ascii="Arial Nova" w:hAnsi="Arial Nova" w:cs="Arial"/>
          <w:sz w:val="24"/>
          <w:szCs w:val="24"/>
          <w:lang w:val="es-CR"/>
        </w:rPr>
      </w:pPr>
      <w:r>
        <w:rPr>
          <w:rFonts w:ascii="Arial Nova" w:hAnsi="Arial Nova" w:cs="Arial"/>
          <w:sz w:val="24"/>
          <w:szCs w:val="24"/>
          <w:lang w:val="es-CR"/>
        </w:rPr>
        <w:t>Algunos despachos Civiles que se especializarán cambiarán de nombre, pero todos conservan los mismos códigos de contexto, por lo que, a partir del 08 de octubre del presente año, se deben de recibir</w:t>
      </w:r>
      <w:r w:rsidR="00C01766">
        <w:rPr>
          <w:rFonts w:ascii="Arial Nova" w:hAnsi="Arial Nova" w:cs="Arial"/>
          <w:sz w:val="24"/>
          <w:szCs w:val="24"/>
          <w:lang w:val="es-CR"/>
        </w:rPr>
        <w:t xml:space="preserve"> </w:t>
      </w:r>
      <w:r w:rsidR="006320CD">
        <w:rPr>
          <w:rFonts w:ascii="Arial Nova" w:hAnsi="Arial Nova" w:cs="Arial"/>
          <w:sz w:val="24"/>
          <w:szCs w:val="24"/>
          <w:lang w:val="es-CR"/>
        </w:rPr>
        <w:t>y trasladar al despacho que corresponda</w:t>
      </w:r>
      <w:r>
        <w:rPr>
          <w:rFonts w:ascii="Arial Nova" w:hAnsi="Arial Nova" w:cs="Arial"/>
          <w:sz w:val="24"/>
          <w:szCs w:val="24"/>
          <w:lang w:val="es-CR"/>
        </w:rPr>
        <w:t>.</w:t>
      </w:r>
    </w:p>
    <w:p w:rsidR="006320CD" w:rsidRDefault="006320CD" w:rsidP="002B6919">
      <w:pPr>
        <w:pStyle w:val="Firma"/>
        <w:spacing w:line="360" w:lineRule="auto"/>
        <w:ind w:left="0" w:right="22"/>
        <w:jc w:val="both"/>
        <w:rPr>
          <w:rFonts w:ascii="Arial Nova" w:hAnsi="Arial Nova" w:cs="Arial"/>
          <w:sz w:val="24"/>
          <w:szCs w:val="24"/>
          <w:lang w:val="es-CR"/>
        </w:rPr>
      </w:pPr>
    </w:p>
    <w:p w:rsidR="008C3712" w:rsidRDefault="008C3712" w:rsidP="002B6919">
      <w:pPr>
        <w:pStyle w:val="Firma"/>
        <w:spacing w:line="360" w:lineRule="auto"/>
        <w:ind w:left="0" w:right="22"/>
        <w:jc w:val="both"/>
        <w:rPr>
          <w:rFonts w:ascii="Arial Nova" w:hAnsi="Arial Nova" w:cs="Arial"/>
          <w:sz w:val="24"/>
          <w:szCs w:val="24"/>
          <w:lang w:val="es-CR"/>
        </w:rPr>
      </w:pPr>
      <w:r>
        <w:rPr>
          <w:rFonts w:ascii="Arial Nova" w:hAnsi="Arial Nova" w:cs="Arial"/>
          <w:sz w:val="24"/>
          <w:szCs w:val="24"/>
          <w:lang w:val="es-CR"/>
        </w:rPr>
        <w:t xml:space="preserve">En cuanto a las documentaciones, </w:t>
      </w:r>
      <w:r w:rsidR="00607D8A">
        <w:rPr>
          <w:rFonts w:ascii="Arial Nova" w:hAnsi="Arial Nova" w:cs="Arial"/>
          <w:sz w:val="24"/>
          <w:szCs w:val="24"/>
          <w:lang w:val="es-CR"/>
        </w:rPr>
        <w:t xml:space="preserve">ya los expedientes </w:t>
      </w:r>
      <w:r w:rsidR="00871A61">
        <w:rPr>
          <w:rFonts w:ascii="Arial Nova" w:hAnsi="Arial Nova" w:cs="Arial"/>
          <w:sz w:val="24"/>
          <w:szCs w:val="24"/>
          <w:lang w:val="es-CR"/>
        </w:rPr>
        <w:t xml:space="preserve">activos estadísticamente (en trámite) que se encontraban en los antiguos Juzgados de Menor Cuantía, se encontrarán incluidos en el contexto del nuevo Juzgado Civil correspondiente, y debe de ser en este que se incluyan las documentaciones presentadas por los usuarios. Sin embargo, las migraciones de los expedientes </w:t>
      </w:r>
      <w:r w:rsidR="009D7667">
        <w:rPr>
          <w:rFonts w:ascii="Arial Nova" w:hAnsi="Arial Nova" w:cs="Arial"/>
          <w:sz w:val="24"/>
          <w:szCs w:val="24"/>
          <w:lang w:val="es-CR"/>
        </w:rPr>
        <w:t xml:space="preserve">inactivos </w:t>
      </w:r>
      <w:r w:rsidR="00871A61">
        <w:rPr>
          <w:rFonts w:ascii="Arial Nova" w:hAnsi="Arial Nova" w:cs="Arial"/>
          <w:sz w:val="24"/>
          <w:szCs w:val="24"/>
          <w:lang w:val="es-CR"/>
        </w:rPr>
        <w:t>estadísticamente</w:t>
      </w:r>
      <w:r w:rsidR="001650E6">
        <w:rPr>
          <w:rFonts w:ascii="Arial Nova" w:hAnsi="Arial Nova" w:cs="Arial"/>
          <w:sz w:val="24"/>
          <w:szCs w:val="24"/>
          <w:lang w:val="es-CR"/>
        </w:rPr>
        <w:t>,</w:t>
      </w:r>
      <w:r w:rsidR="00871A61">
        <w:rPr>
          <w:rFonts w:ascii="Arial Nova" w:hAnsi="Arial Nova" w:cs="Arial"/>
          <w:sz w:val="24"/>
          <w:szCs w:val="24"/>
          <w:lang w:val="es-CR"/>
        </w:rPr>
        <w:t xml:space="preserve"> se ejecutarán posterior al 08 de octubre del presente año, por lo que, si presentarán alguna documentación para </w:t>
      </w:r>
      <w:r w:rsidR="001650E6">
        <w:rPr>
          <w:rFonts w:ascii="Arial Nova" w:hAnsi="Arial Nova" w:cs="Arial"/>
          <w:sz w:val="24"/>
          <w:szCs w:val="24"/>
          <w:lang w:val="es-CR"/>
        </w:rPr>
        <w:t>los mismos</w:t>
      </w:r>
      <w:r w:rsidR="00871A61">
        <w:rPr>
          <w:rFonts w:ascii="Arial Nova" w:hAnsi="Arial Nova" w:cs="Arial"/>
          <w:sz w:val="24"/>
          <w:szCs w:val="24"/>
          <w:lang w:val="es-CR"/>
        </w:rPr>
        <w:t xml:space="preserve">, y no se ha finalizado con la migración </w:t>
      </w:r>
      <w:r w:rsidR="001650E6">
        <w:rPr>
          <w:rFonts w:ascii="Arial Nova" w:hAnsi="Arial Nova" w:cs="Arial"/>
          <w:sz w:val="24"/>
          <w:szCs w:val="24"/>
          <w:lang w:val="es-CR"/>
        </w:rPr>
        <w:t>del circulante inactivo</w:t>
      </w:r>
      <w:r w:rsidR="00871A61">
        <w:rPr>
          <w:rFonts w:ascii="Arial Nova" w:hAnsi="Arial Nova" w:cs="Arial"/>
          <w:sz w:val="24"/>
          <w:szCs w:val="24"/>
          <w:lang w:val="es-CR"/>
        </w:rPr>
        <w:t xml:space="preserve"> para ese contexto, el mismo no se encontrará en el contexto del nuevo despacho Civil, en su lugar todavía el registro del expediente estará en el contexto del Civil de Menor Cuantía.</w:t>
      </w:r>
    </w:p>
    <w:p w:rsidR="00871A61" w:rsidRDefault="00871A61" w:rsidP="002B6919">
      <w:pPr>
        <w:pStyle w:val="Firma"/>
        <w:spacing w:line="360" w:lineRule="auto"/>
        <w:ind w:left="0" w:right="22"/>
        <w:jc w:val="both"/>
        <w:rPr>
          <w:rFonts w:ascii="Arial Nova" w:hAnsi="Arial Nova" w:cs="Arial"/>
          <w:sz w:val="24"/>
          <w:szCs w:val="24"/>
          <w:lang w:val="es-CR"/>
        </w:rPr>
      </w:pPr>
    </w:p>
    <w:p w:rsidR="000F6B4E" w:rsidRDefault="00871A61" w:rsidP="000F6B4E">
      <w:pPr>
        <w:pStyle w:val="Firma"/>
        <w:spacing w:line="360" w:lineRule="auto"/>
        <w:ind w:left="0" w:right="22"/>
        <w:jc w:val="both"/>
        <w:rPr>
          <w:rFonts w:ascii="Arial Nova" w:hAnsi="Arial Nova" w:cs="Arial"/>
          <w:sz w:val="24"/>
          <w:szCs w:val="24"/>
          <w:lang w:val="es-CR"/>
        </w:rPr>
      </w:pPr>
      <w:r>
        <w:rPr>
          <w:rFonts w:ascii="Arial Nova" w:hAnsi="Arial Nova" w:cs="Arial"/>
          <w:sz w:val="24"/>
          <w:szCs w:val="24"/>
          <w:lang w:val="es-CR"/>
        </w:rPr>
        <w:t xml:space="preserve">Por este motivo, a pesar de </w:t>
      </w:r>
      <w:r w:rsidR="000D79C0">
        <w:rPr>
          <w:rFonts w:ascii="Arial Nova" w:hAnsi="Arial Nova" w:cs="Arial"/>
          <w:sz w:val="24"/>
          <w:szCs w:val="24"/>
          <w:lang w:val="es-CR"/>
        </w:rPr>
        <w:t>que,</w:t>
      </w:r>
      <w:r>
        <w:rPr>
          <w:rFonts w:ascii="Arial Nova" w:hAnsi="Arial Nova" w:cs="Arial"/>
          <w:sz w:val="24"/>
          <w:szCs w:val="24"/>
          <w:lang w:val="es-CR"/>
        </w:rPr>
        <w:t xml:space="preserve"> a partir del 08 de octubre</w:t>
      </w:r>
      <w:r w:rsidR="000D79C0">
        <w:rPr>
          <w:rFonts w:ascii="Arial Nova" w:hAnsi="Arial Nova" w:cs="Arial"/>
          <w:sz w:val="24"/>
          <w:szCs w:val="24"/>
          <w:lang w:val="es-CR"/>
        </w:rPr>
        <w:t xml:space="preserve"> del 2018</w:t>
      </w:r>
      <w:r>
        <w:rPr>
          <w:rFonts w:ascii="Arial Nova" w:hAnsi="Arial Nova" w:cs="Arial"/>
          <w:sz w:val="24"/>
          <w:szCs w:val="24"/>
          <w:lang w:val="es-CR"/>
        </w:rPr>
        <w:t xml:space="preserve"> los Juzgado</w:t>
      </w:r>
      <w:r w:rsidR="00685339">
        <w:rPr>
          <w:rFonts w:ascii="Arial Nova" w:hAnsi="Arial Nova" w:cs="Arial"/>
          <w:sz w:val="24"/>
          <w:szCs w:val="24"/>
          <w:lang w:val="es-CR"/>
        </w:rPr>
        <w:t>s</w:t>
      </w:r>
      <w:r>
        <w:rPr>
          <w:rFonts w:ascii="Arial Nova" w:hAnsi="Arial Nova" w:cs="Arial"/>
          <w:sz w:val="24"/>
          <w:szCs w:val="24"/>
          <w:lang w:val="es-CR"/>
        </w:rPr>
        <w:t xml:space="preserve"> de Menor Cuantía dejan de existir, en el sistema de CEREDOC </w:t>
      </w:r>
      <w:r w:rsidR="000D79C0">
        <w:rPr>
          <w:rFonts w:ascii="Arial Nova" w:hAnsi="Arial Nova" w:cs="Arial"/>
          <w:sz w:val="24"/>
          <w:szCs w:val="24"/>
          <w:lang w:val="es-CR"/>
        </w:rPr>
        <w:t xml:space="preserve">no serán desactivados hasta que se terminen los procesos de migración de los circulantes </w:t>
      </w:r>
      <w:r w:rsidR="009D7667">
        <w:rPr>
          <w:rFonts w:ascii="Arial Nova" w:hAnsi="Arial Nova" w:cs="Arial"/>
          <w:sz w:val="24"/>
          <w:szCs w:val="24"/>
          <w:lang w:val="es-CR"/>
        </w:rPr>
        <w:t>inactivos</w:t>
      </w:r>
      <w:r w:rsidR="000D79C0">
        <w:rPr>
          <w:rFonts w:ascii="Arial Nova" w:hAnsi="Arial Nova" w:cs="Arial"/>
          <w:sz w:val="24"/>
          <w:szCs w:val="24"/>
          <w:lang w:val="es-CR"/>
        </w:rPr>
        <w:t xml:space="preserve"> estadísticamente, ya que, durante este lapso de tiempo, las oficinas de RDD deben de poder incluir las documentaciones presentadas a</w:t>
      </w:r>
      <w:r w:rsidR="000F6B4E">
        <w:rPr>
          <w:rFonts w:ascii="Arial Nova" w:hAnsi="Arial Nova" w:cs="Arial"/>
          <w:sz w:val="24"/>
          <w:szCs w:val="24"/>
          <w:lang w:val="es-CR"/>
        </w:rPr>
        <w:t xml:space="preserve"> estos expedientes a través del contexto de Menor Cuantía.</w:t>
      </w:r>
      <w:r w:rsidR="000D79C0">
        <w:rPr>
          <w:rFonts w:ascii="Arial Nova" w:hAnsi="Arial Nova" w:cs="Arial"/>
          <w:sz w:val="24"/>
          <w:szCs w:val="24"/>
          <w:lang w:val="es-CR"/>
        </w:rPr>
        <w:t xml:space="preserve"> </w:t>
      </w:r>
      <w:r w:rsidR="000F6B4E">
        <w:rPr>
          <w:rFonts w:ascii="Arial Nova" w:hAnsi="Arial Nova" w:cs="Arial"/>
          <w:sz w:val="24"/>
          <w:szCs w:val="24"/>
          <w:lang w:val="es-CR"/>
        </w:rPr>
        <w:t>En caso de duda, se recomienda que primero se consulte el número de expediente en el contexto del Juzgado Civil correspondiente, y de encontrarse el expediente en el mismo, no hay duda que es ahí donde debe de agregarse.</w:t>
      </w:r>
    </w:p>
    <w:p w:rsidR="000D79C0" w:rsidRDefault="000D79C0" w:rsidP="002B6919">
      <w:pPr>
        <w:pStyle w:val="Firma"/>
        <w:spacing w:line="360" w:lineRule="auto"/>
        <w:ind w:left="0" w:right="22"/>
        <w:jc w:val="both"/>
        <w:rPr>
          <w:rFonts w:ascii="Arial Nova" w:hAnsi="Arial Nova" w:cs="Arial"/>
          <w:sz w:val="24"/>
          <w:szCs w:val="24"/>
          <w:lang w:val="es-CR"/>
        </w:rPr>
      </w:pPr>
    </w:p>
    <w:p w:rsidR="000D79C0" w:rsidRDefault="00A96580" w:rsidP="002B6919">
      <w:pPr>
        <w:pStyle w:val="Firma"/>
        <w:spacing w:line="360" w:lineRule="auto"/>
        <w:ind w:left="0" w:right="22"/>
        <w:jc w:val="both"/>
        <w:rPr>
          <w:rFonts w:ascii="Arial Nova" w:hAnsi="Arial Nova" w:cs="Arial"/>
          <w:sz w:val="24"/>
          <w:szCs w:val="24"/>
          <w:lang w:val="es-CR"/>
        </w:rPr>
      </w:pPr>
      <w:r>
        <w:rPr>
          <w:rFonts w:ascii="Arial Nova" w:hAnsi="Arial Nova" w:cs="Arial"/>
          <w:sz w:val="24"/>
          <w:szCs w:val="24"/>
          <w:lang w:val="es-CR"/>
        </w:rPr>
        <w:t xml:space="preserve">El día en que se finalice el procedimiento de migración de los circulantes </w:t>
      </w:r>
      <w:r w:rsidR="00685339">
        <w:rPr>
          <w:rFonts w:ascii="Arial Nova" w:hAnsi="Arial Nova" w:cs="Arial"/>
          <w:sz w:val="24"/>
          <w:szCs w:val="24"/>
          <w:lang w:val="es-CR"/>
        </w:rPr>
        <w:t xml:space="preserve">inactivos </w:t>
      </w:r>
      <w:r>
        <w:rPr>
          <w:rFonts w:ascii="Arial Nova" w:hAnsi="Arial Nova" w:cs="Arial"/>
          <w:sz w:val="24"/>
          <w:szCs w:val="24"/>
          <w:lang w:val="es-CR"/>
        </w:rPr>
        <w:t>según cada contexto de sistema, será desactivado dicho despacho de origen (menor cuantía) en el sistema de CEREDOC, y todas las documentaciones ya podrán ser presentadas al nuevo Despacho Civil, a continuación, se adjunta el archivo con las fechas en que se finalizan las migraciones</w:t>
      </w:r>
      <w:r w:rsidR="001650E6">
        <w:rPr>
          <w:rFonts w:ascii="Arial Nova" w:hAnsi="Arial Nova" w:cs="Arial"/>
          <w:sz w:val="24"/>
          <w:szCs w:val="24"/>
          <w:lang w:val="es-CR"/>
        </w:rPr>
        <w:t xml:space="preserve"> del circulante inactivo,</w:t>
      </w:r>
      <w:r>
        <w:rPr>
          <w:rFonts w:ascii="Arial Nova" w:hAnsi="Arial Nova" w:cs="Arial"/>
          <w:sz w:val="24"/>
          <w:szCs w:val="24"/>
          <w:lang w:val="es-CR"/>
        </w:rPr>
        <w:t xml:space="preserve"> para cada contexto de menor Cuantía.</w:t>
      </w:r>
    </w:p>
    <w:p w:rsidR="006D5FCE" w:rsidRDefault="006D5FCE" w:rsidP="002B6919">
      <w:pPr>
        <w:pStyle w:val="Firma"/>
        <w:spacing w:line="360" w:lineRule="auto"/>
        <w:ind w:left="0" w:right="22"/>
        <w:jc w:val="both"/>
        <w:rPr>
          <w:rFonts w:ascii="Arial Nova" w:hAnsi="Arial Nova" w:cs="Arial"/>
          <w:sz w:val="24"/>
          <w:szCs w:val="24"/>
          <w:lang w:val="es-CR"/>
        </w:rPr>
      </w:pPr>
    </w:p>
    <w:p w:rsidR="00A96580" w:rsidRDefault="006D5FCE" w:rsidP="00A96580">
      <w:pPr>
        <w:pStyle w:val="Firma"/>
        <w:spacing w:line="360" w:lineRule="auto"/>
        <w:ind w:left="0" w:right="22"/>
        <w:jc w:val="center"/>
        <w:rPr>
          <w:rFonts w:ascii="Arial Nova" w:hAnsi="Arial Nova" w:cs="Arial"/>
          <w:sz w:val="24"/>
          <w:szCs w:val="24"/>
          <w:lang w:val="es-CR"/>
        </w:rPr>
      </w:pPr>
      <w:r w:rsidRPr="00362ADB">
        <w:rPr>
          <w:rFonts w:ascii="Arial Nova" w:hAnsi="Arial Nova" w:cs="Arial"/>
          <w:sz w:val="24"/>
          <w:szCs w:val="24"/>
          <w:lang w:val="es-CR"/>
        </w:rPr>
        <w:object w:dxaOrig="1520" w:dyaOrig="988" w14:anchorId="3D8F9E23">
          <v:shape id="_x0000_i1026" type="#_x0000_t75" style="width:76.5pt;height:49.5pt" o:ole="">
            <v:imagedata r:id="rId10" o:title=""/>
          </v:shape>
          <o:OLEObject Type="Embed" ProgID="Excel.Sheet.12" ShapeID="_x0000_i1026" DrawAspect="Icon" ObjectID="_1692171476" r:id="rId11"/>
        </w:object>
      </w:r>
    </w:p>
    <w:p w:rsidR="008C3712" w:rsidRDefault="008C3712" w:rsidP="002B6919">
      <w:pPr>
        <w:pStyle w:val="Firma"/>
        <w:spacing w:line="360" w:lineRule="auto"/>
        <w:ind w:left="0" w:right="22"/>
        <w:jc w:val="both"/>
        <w:rPr>
          <w:rFonts w:ascii="Arial Nova" w:hAnsi="Arial Nova" w:cs="Arial"/>
          <w:sz w:val="24"/>
          <w:szCs w:val="24"/>
          <w:lang w:val="es-CR"/>
        </w:rPr>
      </w:pPr>
    </w:p>
    <w:p w:rsidR="00777AF9" w:rsidRDefault="001650E6" w:rsidP="002B6919">
      <w:pPr>
        <w:pStyle w:val="Firma"/>
        <w:spacing w:line="360" w:lineRule="auto"/>
        <w:ind w:left="0" w:right="22"/>
        <w:jc w:val="both"/>
        <w:rPr>
          <w:rFonts w:ascii="Arial Nova" w:hAnsi="Arial Nova" w:cs="Arial"/>
          <w:sz w:val="24"/>
          <w:szCs w:val="24"/>
          <w:lang w:val="es-CR"/>
        </w:rPr>
      </w:pPr>
      <w:r>
        <w:rPr>
          <w:rFonts w:ascii="Arial Nova" w:hAnsi="Arial Nova" w:cs="Arial"/>
          <w:sz w:val="24"/>
          <w:szCs w:val="24"/>
          <w:lang w:val="es-CR"/>
        </w:rPr>
        <w:t>Como se indicó anteriormente, una vez que se termina el procedimiento de migración de los circulantes inactivos en cada contexto</w:t>
      </w:r>
      <w:r w:rsidR="00685339">
        <w:rPr>
          <w:rFonts w:ascii="Arial Nova" w:hAnsi="Arial Nova" w:cs="Arial"/>
          <w:sz w:val="24"/>
          <w:szCs w:val="24"/>
          <w:lang w:val="es-CR"/>
        </w:rPr>
        <w:t xml:space="preserve"> (especificado en el anterior archivo adjunto)</w:t>
      </w:r>
      <w:r>
        <w:rPr>
          <w:rFonts w:ascii="Arial Nova" w:hAnsi="Arial Nova" w:cs="Arial"/>
          <w:sz w:val="24"/>
          <w:szCs w:val="24"/>
          <w:lang w:val="es-CR"/>
        </w:rPr>
        <w:t>, se da por finalizado el procedimiento de migración como tal, y se continuaría laborando de forma regular</w:t>
      </w:r>
      <w:r w:rsidR="00D9136F">
        <w:rPr>
          <w:rFonts w:ascii="Arial Nova" w:hAnsi="Arial Nova" w:cs="Arial"/>
          <w:sz w:val="24"/>
          <w:szCs w:val="24"/>
          <w:lang w:val="es-CR"/>
        </w:rPr>
        <w:t xml:space="preserve"> con la recepción de causas nuevas y documentaciones presentadas por usuarios a expedientes de la materia Civil.</w:t>
      </w:r>
    </w:p>
    <w:p w:rsidR="00777AF9" w:rsidRDefault="00777AF9" w:rsidP="002B6919">
      <w:pPr>
        <w:pStyle w:val="Firma"/>
        <w:spacing w:line="360" w:lineRule="auto"/>
        <w:ind w:left="0" w:right="22"/>
        <w:jc w:val="both"/>
        <w:rPr>
          <w:rFonts w:ascii="Arial Nova" w:hAnsi="Arial Nova" w:cs="Arial"/>
          <w:sz w:val="24"/>
          <w:szCs w:val="24"/>
          <w:lang w:val="es-CR"/>
        </w:rPr>
      </w:pPr>
    </w:p>
    <w:p w:rsidR="0006666E" w:rsidRDefault="00BF3BE5" w:rsidP="002B6919">
      <w:pPr>
        <w:pStyle w:val="Firma"/>
        <w:spacing w:line="360" w:lineRule="auto"/>
        <w:ind w:left="0" w:right="22"/>
        <w:jc w:val="both"/>
        <w:rPr>
          <w:rFonts w:ascii="Arial Nova" w:hAnsi="Arial Nova" w:cs="Arial"/>
          <w:sz w:val="24"/>
          <w:szCs w:val="24"/>
          <w:lang w:val="es-CR"/>
        </w:rPr>
      </w:pPr>
      <w:r>
        <w:rPr>
          <w:rFonts w:ascii="Arial Nova" w:hAnsi="Arial Nova" w:cs="Arial"/>
          <w:sz w:val="24"/>
          <w:szCs w:val="24"/>
          <w:lang w:val="es-CR"/>
        </w:rPr>
        <w:t>Para un mejor entendimiento</w:t>
      </w:r>
      <w:r w:rsidR="0006666E">
        <w:rPr>
          <w:rFonts w:ascii="Arial Nova" w:hAnsi="Arial Nova" w:cs="Arial"/>
          <w:sz w:val="24"/>
          <w:szCs w:val="24"/>
          <w:lang w:val="es-CR"/>
        </w:rPr>
        <w:t xml:space="preserve">, </w:t>
      </w:r>
      <w:r>
        <w:rPr>
          <w:rFonts w:ascii="Arial Nova" w:hAnsi="Arial Nova" w:cs="Arial"/>
          <w:sz w:val="24"/>
          <w:szCs w:val="24"/>
          <w:lang w:val="es-CR"/>
        </w:rPr>
        <w:t>se adjunta gráfico del procedimiento recomendado para aplicar una vez entrada en vigencia la Reforma Procesal Civil</w:t>
      </w:r>
    </w:p>
    <w:p w:rsidR="00E64D56" w:rsidRPr="009B47A0" w:rsidRDefault="00E64D56" w:rsidP="0006666E">
      <w:pPr>
        <w:pStyle w:val="Firma"/>
        <w:spacing w:line="360" w:lineRule="auto"/>
        <w:ind w:left="0" w:right="22"/>
        <w:jc w:val="both"/>
        <w:rPr>
          <w:rFonts w:ascii="Arial" w:hAnsi="Arial" w:cs="Arial"/>
          <w:b/>
          <w:sz w:val="24"/>
          <w:szCs w:val="24"/>
          <w:lang w:val="es-CR"/>
        </w:rPr>
      </w:pPr>
    </w:p>
    <w:p w:rsidR="0045490B" w:rsidRDefault="001E105B" w:rsidP="009B47A0">
      <w:pPr>
        <w:pStyle w:val="Firma"/>
        <w:spacing w:line="360" w:lineRule="auto"/>
        <w:ind w:left="0" w:right="22"/>
        <w:jc w:val="both"/>
        <w:rPr>
          <w:rFonts w:ascii="Arial" w:hAnsi="Arial" w:cs="Arial"/>
          <w:b/>
          <w:sz w:val="24"/>
          <w:szCs w:val="24"/>
          <w:lang w:val="es-CR"/>
        </w:rPr>
      </w:pPr>
      <w:r w:rsidRPr="00D24AD9">
        <w:rPr>
          <w:rFonts w:ascii="Arial" w:hAnsi="Arial" w:cs="Arial"/>
          <w:b/>
          <w:noProof/>
          <w:sz w:val="24"/>
          <w:szCs w:val="24"/>
          <w:lang w:val="es-CR" w:eastAsia="es-CR"/>
        </w:rPr>
        <w:drawing>
          <wp:inline distT="0" distB="0" distL="0" distR="0" wp14:anchorId="49B28479">
            <wp:extent cx="5819775" cy="3590925"/>
            <wp:effectExtent l="0" t="0" r="0" b="0"/>
            <wp:docPr id="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9775" cy="3590925"/>
                    </a:xfrm>
                    <a:prstGeom prst="rect">
                      <a:avLst/>
                    </a:prstGeom>
                    <a:noFill/>
                    <a:ln>
                      <a:noFill/>
                    </a:ln>
                  </pic:spPr>
                </pic:pic>
              </a:graphicData>
            </a:graphic>
          </wp:inline>
        </w:drawing>
      </w:r>
    </w:p>
    <w:p w:rsidR="00685339" w:rsidRDefault="00685339" w:rsidP="009B47A0">
      <w:pPr>
        <w:pStyle w:val="Firma"/>
        <w:spacing w:line="360" w:lineRule="auto"/>
        <w:ind w:left="0" w:right="22"/>
        <w:jc w:val="both"/>
        <w:rPr>
          <w:rFonts w:ascii="Arial" w:hAnsi="Arial" w:cs="Arial"/>
          <w:b/>
          <w:sz w:val="24"/>
          <w:szCs w:val="24"/>
          <w:lang w:val="es-CR"/>
        </w:rPr>
      </w:pPr>
    </w:p>
    <w:p w:rsidR="00685339" w:rsidRPr="00685339" w:rsidRDefault="00685339" w:rsidP="009B47A0">
      <w:pPr>
        <w:pStyle w:val="Firma"/>
        <w:spacing w:line="360" w:lineRule="auto"/>
        <w:ind w:left="0" w:right="22"/>
        <w:jc w:val="both"/>
        <w:rPr>
          <w:rFonts w:ascii="Arial" w:hAnsi="Arial" w:cs="Arial"/>
          <w:sz w:val="24"/>
          <w:szCs w:val="24"/>
          <w:lang w:val="es-CR"/>
        </w:rPr>
      </w:pPr>
      <w:r w:rsidRPr="00685339">
        <w:rPr>
          <w:rFonts w:ascii="Arial" w:hAnsi="Arial" w:cs="Arial"/>
          <w:sz w:val="24"/>
          <w:szCs w:val="24"/>
          <w:lang w:val="es-CR"/>
        </w:rPr>
        <w:t xml:space="preserve">En el caso de las causas nuevas (demandas), después del 08 de octubre se </w:t>
      </w:r>
      <w:r w:rsidR="00BF3BE5">
        <w:rPr>
          <w:rFonts w:ascii="Arial" w:hAnsi="Arial" w:cs="Arial"/>
          <w:sz w:val="24"/>
          <w:szCs w:val="24"/>
          <w:lang w:val="es-CR"/>
        </w:rPr>
        <w:t xml:space="preserve">deberán recibir y dirigir </w:t>
      </w:r>
      <w:r w:rsidRPr="00685339">
        <w:rPr>
          <w:rFonts w:ascii="Arial" w:hAnsi="Arial" w:cs="Arial"/>
          <w:sz w:val="24"/>
          <w:szCs w:val="24"/>
          <w:lang w:val="es-CR"/>
        </w:rPr>
        <w:t xml:space="preserve">al contexto </w:t>
      </w:r>
      <w:r>
        <w:rPr>
          <w:rFonts w:ascii="Arial" w:hAnsi="Arial" w:cs="Arial"/>
          <w:sz w:val="24"/>
          <w:szCs w:val="24"/>
          <w:lang w:val="es-CR"/>
        </w:rPr>
        <w:t>que corresponda</w:t>
      </w:r>
      <w:r w:rsidR="00BF3BE5">
        <w:rPr>
          <w:rFonts w:ascii="Arial" w:hAnsi="Arial" w:cs="Arial"/>
          <w:sz w:val="24"/>
          <w:szCs w:val="24"/>
          <w:lang w:val="es-CR"/>
        </w:rPr>
        <w:t xml:space="preserve"> (según el nuevo código), ya que a nivel tecnológico no existirá ninguna afectación.</w:t>
      </w:r>
    </w:p>
    <w:p w:rsidR="0045490B" w:rsidRDefault="0045490B" w:rsidP="009B47A0">
      <w:pPr>
        <w:pStyle w:val="Firma"/>
        <w:spacing w:line="360" w:lineRule="auto"/>
        <w:ind w:left="0" w:right="22"/>
        <w:jc w:val="both"/>
        <w:rPr>
          <w:rFonts w:ascii="Arial" w:hAnsi="Arial" w:cs="Arial"/>
          <w:sz w:val="24"/>
          <w:szCs w:val="24"/>
          <w:lang w:val="es-CR"/>
        </w:rPr>
      </w:pPr>
    </w:p>
    <w:p w:rsidR="00BF3BE5" w:rsidRPr="00BF3BE5" w:rsidRDefault="00BF3BE5" w:rsidP="009B47A0">
      <w:pPr>
        <w:pStyle w:val="Firma"/>
        <w:spacing w:line="360" w:lineRule="auto"/>
        <w:ind w:left="0" w:right="22"/>
        <w:jc w:val="both"/>
        <w:rPr>
          <w:rFonts w:ascii="Arial" w:hAnsi="Arial" w:cs="Arial"/>
          <w:b/>
          <w:szCs w:val="24"/>
          <w:lang w:val="es-CR"/>
        </w:rPr>
      </w:pPr>
    </w:p>
    <w:p w:rsidR="00BF3BE5" w:rsidRPr="00BF3BE5" w:rsidRDefault="00BF3BE5" w:rsidP="009B47A0">
      <w:pPr>
        <w:pStyle w:val="Firma"/>
        <w:spacing w:line="360" w:lineRule="auto"/>
        <w:ind w:left="0" w:right="22"/>
        <w:jc w:val="both"/>
        <w:rPr>
          <w:rFonts w:ascii="Arial" w:hAnsi="Arial" w:cs="Arial"/>
          <w:b/>
          <w:szCs w:val="24"/>
          <w:lang w:val="es-CR"/>
        </w:rPr>
      </w:pPr>
      <w:r w:rsidRPr="00BF3BE5">
        <w:rPr>
          <w:rFonts w:ascii="Arial" w:hAnsi="Arial" w:cs="Arial"/>
          <w:b/>
          <w:szCs w:val="24"/>
          <w:lang w:val="es-CR"/>
        </w:rPr>
        <w:t>Para consultas las extensiones 01-4606 ò 01-4050 con Alberto Parra, Walter Calvo o Dayana Álvarez.</w:t>
      </w:r>
    </w:p>
    <w:sectPr w:rsidR="00BF3BE5" w:rsidRPr="00BF3BE5" w:rsidSect="009B47A0">
      <w:headerReference w:type="default" r:id="rId13"/>
      <w:footerReference w:type="even" r:id="rId14"/>
      <w:footerReference w:type="default" r:id="rId15"/>
      <w:pgSz w:w="12240" w:h="15840" w:code="1"/>
      <w:pgMar w:top="243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D4841" w:rsidRDefault="009D4841" w:rsidP="001A70DC">
      <w:pPr>
        <w:spacing w:after="0" w:line="240" w:lineRule="auto"/>
      </w:pPr>
      <w:r>
        <w:separator/>
      </w:r>
    </w:p>
  </w:endnote>
  <w:endnote w:type="continuationSeparator" w:id="0">
    <w:p w:rsidR="009D4841" w:rsidRDefault="009D4841" w:rsidP="001A7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43D26" w:rsidRDefault="00362ADB" w:rsidP="00BD2262">
    <w:pPr>
      <w:pStyle w:val="Piedepgina"/>
      <w:framePr w:wrap="none" w:vAnchor="text" w:hAnchor="margin" w:xAlign="right" w:y="1"/>
      <w:rPr>
        <w:rStyle w:val="Nmerodepgina"/>
      </w:rPr>
    </w:pPr>
    <w:r>
      <w:rPr>
        <w:rStyle w:val="Nmerodepgina"/>
      </w:rPr>
      <w:fldChar w:fldCharType="begin"/>
    </w:r>
    <w:r w:rsidR="00143D26">
      <w:rPr>
        <w:rStyle w:val="Nmerodepgina"/>
      </w:rPr>
      <w:instrText xml:space="preserve">PAGE  </w:instrText>
    </w:r>
    <w:r>
      <w:rPr>
        <w:rStyle w:val="Nmerodepgina"/>
      </w:rPr>
      <w:fldChar w:fldCharType="end"/>
    </w:r>
  </w:p>
  <w:p w:rsidR="00143D26" w:rsidRDefault="00143D26" w:rsidP="00663792">
    <w:pPr>
      <w:pStyle w:val="Piedepgina"/>
      <w:ind w:right="360"/>
    </w:pPr>
  </w:p>
  <w:p w:rsidR="00143D26" w:rsidRDefault="00143D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43D26" w:rsidRPr="0081341D" w:rsidRDefault="00362ADB" w:rsidP="00753445">
    <w:pPr>
      <w:pStyle w:val="Piedepgina"/>
      <w:framePr w:h="445" w:hRule="exact" w:wrap="none" w:vAnchor="text" w:hAnchor="page" w:x="11542" w:y="-232"/>
      <w:rPr>
        <w:rStyle w:val="Nmerodepgina"/>
        <w:b/>
        <w:color w:val="2E74B5"/>
      </w:rPr>
    </w:pPr>
    <w:r w:rsidRPr="0081341D">
      <w:rPr>
        <w:rStyle w:val="Nmerodepgina"/>
        <w:b/>
        <w:color w:val="2E74B5"/>
      </w:rPr>
      <w:fldChar w:fldCharType="begin"/>
    </w:r>
    <w:r w:rsidR="00143D26" w:rsidRPr="0081341D">
      <w:rPr>
        <w:rStyle w:val="Nmerodepgina"/>
        <w:b/>
        <w:color w:val="2E74B5"/>
      </w:rPr>
      <w:instrText xml:space="preserve">PAGE  </w:instrText>
    </w:r>
    <w:r w:rsidRPr="0081341D">
      <w:rPr>
        <w:rStyle w:val="Nmerodepgina"/>
        <w:b/>
        <w:color w:val="2E74B5"/>
      </w:rPr>
      <w:fldChar w:fldCharType="separate"/>
    </w:r>
    <w:r w:rsidR="00D24AD9">
      <w:rPr>
        <w:rStyle w:val="Nmerodepgina"/>
        <w:b/>
        <w:noProof/>
        <w:color w:val="2E74B5"/>
      </w:rPr>
      <w:t>1</w:t>
    </w:r>
    <w:r w:rsidRPr="0081341D">
      <w:rPr>
        <w:rStyle w:val="Nmerodepgina"/>
        <w:b/>
        <w:color w:val="2E74B5"/>
      </w:rPr>
      <w:fldChar w:fldCharType="end"/>
    </w:r>
  </w:p>
  <w:p w:rsidR="00143D26" w:rsidRDefault="00143D26" w:rsidP="00663792">
    <w:pPr>
      <w:pStyle w:val="Piedepgina"/>
      <w:ind w:right="360"/>
    </w:pPr>
  </w:p>
  <w:p w:rsidR="00143D26" w:rsidRDefault="00143D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D4841" w:rsidRDefault="009D4841" w:rsidP="001A70DC">
      <w:pPr>
        <w:spacing w:after="0" w:line="240" w:lineRule="auto"/>
      </w:pPr>
      <w:r>
        <w:separator/>
      </w:r>
    </w:p>
  </w:footnote>
  <w:footnote w:type="continuationSeparator" w:id="0">
    <w:p w:rsidR="009D4841" w:rsidRDefault="009D4841" w:rsidP="001A7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43D26" w:rsidRDefault="001E105B" w:rsidP="00CA5CAA">
    <w:pPr>
      <w:pStyle w:val="Encabezado"/>
      <w:tabs>
        <w:tab w:val="clear" w:pos="4252"/>
        <w:tab w:val="clear" w:pos="8504"/>
        <w:tab w:val="right" w:pos="10800"/>
      </w:tabs>
    </w:pPr>
    <w:r>
      <w:rPr>
        <w:noProof/>
      </w:rPr>
      <w:drawing>
        <wp:anchor distT="0" distB="0" distL="114300" distR="114300" simplePos="0" relativeHeight="251657728" behindDoc="1" locked="0" layoutInCell="1" allowOverlap="1" wp14:anchorId="79D19970">
          <wp:simplePos x="0" y="0"/>
          <wp:positionH relativeFrom="column">
            <wp:posOffset>-1177925</wp:posOffset>
          </wp:positionH>
          <wp:positionV relativeFrom="paragraph">
            <wp:posOffset>-591185</wp:posOffset>
          </wp:positionV>
          <wp:extent cx="7850505" cy="101752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505" cy="10175240"/>
                  </a:xfrm>
                  <a:prstGeom prst="rect">
                    <a:avLst/>
                  </a:prstGeom>
                  <a:noFill/>
                  <a:ln>
                    <a:noFill/>
                  </a:ln>
                </pic:spPr>
              </pic:pic>
            </a:graphicData>
          </a:graphic>
          <wp14:sizeRelH relativeFrom="page">
            <wp14:pctWidth>0</wp14:pctWidth>
          </wp14:sizeRelH>
          <wp14:sizeRelV relativeFrom="page">
            <wp14:pctHeight>0</wp14:pctHeight>
          </wp14:sizeRelV>
        </wp:anchor>
      </w:drawing>
    </w:r>
    <w:r w:rsidR="00143D26">
      <w:tab/>
    </w:r>
  </w:p>
  <w:p w:rsidR="00143D26" w:rsidRDefault="00143D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D2BC4"/>
    <w:multiLevelType w:val="hybridMultilevel"/>
    <w:tmpl w:val="5F861C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2516F"/>
    <w:multiLevelType w:val="hybridMultilevel"/>
    <w:tmpl w:val="8AF65F9C"/>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DA04A8"/>
    <w:multiLevelType w:val="hybridMultilevel"/>
    <w:tmpl w:val="C61CBB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972900"/>
    <w:multiLevelType w:val="hybridMultilevel"/>
    <w:tmpl w:val="DCA89762"/>
    <w:lvl w:ilvl="0" w:tplc="FFFFFFFF">
      <w:start w:val="1"/>
      <w:numFmt w:val="bullet"/>
      <w:lvlText w:val=""/>
      <w:lvlJc w:val="left"/>
      <w:pPr>
        <w:tabs>
          <w:tab w:val="num" w:pos="648"/>
        </w:tabs>
        <w:ind w:left="648" w:hanging="360"/>
      </w:pPr>
      <w:rPr>
        <w:rFonts w:ascii="Wingdings" w:hAnsi="Wingdings" w:hint="default"/>
      </w:rPr>
    </w:lvl>
    <w:lvl w:ilvl="1" w:tplc="FFFFFFFF">
      <w:start w:val="1"/>
      <w:numFmt w:val="bullet"/>
      <w:lvlText w:val="o"/>
      <w:lvlJc w:val="left"/>
      <w:pPr>
        <w:tabs>
          <w:tab w:val="num" w:pos="1368"/>
        </w:tabs>
        <w:ind w:left="1368" w:hanging="360"/>
      </w:pPr>
      <w:rPr>
        <w:rFonts w:ascii="Courier New" w:hAnsi="Courier New" w:hint="default"/>
      </w:rPr>
    </w:lvl>
    <w:lvl w:ilvl="2" w:tplc="FFFFFFFF" w:tentative="1">
      <w:start w:val="1"/>
      <w:numFmt w:val="bullet"/>
      <w:lvlText w:val=""/>
      <w:lvlJc w:val="left"/>
      <w:pPr>
        <w:tabs>
          <w:tab w:val="num" w:pos="2088"/>
        </w:tabs>
        <w:ind w:left="2088" w:hanging="360"/>
      </w:pPr>
      <w:rPr>
        <w:rFonts w:ascii="Wingdings" w:hAnsi="Wingdings" w:hint="default"/>
      </w:rPr>
    </w:lvl>
    <w:lvl w:ilvl="3" w:tplc="FFFFFFFF" w:tentative="1">
      <w:start w:val="1"/>
      <w:numFmt w:val="bullet"/>
      <w:lvlText w:val=""/>
      <w:lvlJc w:val="left"/>
      <w:pPr>
        <w:tabs>
          <w:tab w:val="num" w:pos="2808"/>
        </w:tabs>
        <w:ind w:left="2808" w:hanging="360"/>
      </w:pPr>
      <w:rPr>
        <w:rFonts w:ascii="Symbol" w:hAnsi="Symbol" w:hint="default"/>
      </w:rPr>
    </w:lvl>
    <w:lvl w:ilvl="4" w:tplc="FFFFFFFF" w:tentative="1">
      <w:start w:val="1"/>
      <w:numFmt w:val="bullet"/>
      <w:lvlText w:val="o"/>
      <w:lvlJc w:val="left"/>
      <w:pPr>
        <w:tabs>
          <w:tab w:val="num" w:pos="3528"/>
        </w:tabs>
        <w:ind w:left="3528" w:hanging="360"/>
      </w:pPr>
      <w:rPr>
        <w:rFonts w:ascii="Courier New" w:hAnsi="Courier New" w:hint="default"/>
      </w:rPr>
    </w:lvl>
    <w:lvl w:ilvl="5" w:tplc="FFFFFFFF" w:tentative="1">
      <w:start w:val="1"/>
      <w:numFmt w:val="bullet"/>
      <w:lvlText w:val=""/>
      <w:lvlJc w:val="left"/>
      <w:pPr>
        <w:tabs>
          <w:tab w:val="num" w:pos="4248"/>
        </w:tabs>
        <w:ind w:left="4248" w:hanging="360"/>
      </w:pPr>
      <w:rPr>
        <w:rFonts w:ascii="Wingdings" w:hAnsi="Wingdings" w:hint="default"/>
      </w:rPr>
    </w:lvl>
    <w:lvl w:ilvl="6" w:tplc="FFFFFFFF" w:tentative="1">
      <w:start w:val="1"/>
      <w:numFmt w:val="bullet"/>
      <w:lvlText w:val=""/>
      <w:lvlJc w:val="left"/>
      <w:pPr>
        <w:tabs>
          <w:tab w:val="num" w:pos="4968"/>
        </w:tabs>
        <w:ind w:left="4968" w:hanging="360"/>
      </w:pPr>
      <w:rPr>
        <w:rFonts w:ascii="Symbol" w:hAnsi="Symbol" w:hint="default"/>
      </w:rPr>
    </w:lvl>
    <w:lvl w:ilvl="7" w:tplc="FFFFFFFF" w:tentative="1">
      <w:start w:val="1"/>
      <w:numFmt w:val="bullet"/>
      <w:lvlText w:val="o"/>
      <w:lvlJc w:val="left"/>
      <w:pPr>
        <w:tabs>
          <w:tab w:val="num" w:pos="5688"/>
        </w:tabs>
        <w:ind w:left="5688" w:hanging="360"/>
      </w:pPr>
      <w:rPr>
        <w:rFonts w:ascii="Courier New" w:hAnsi="Courier New" w:hint="default"/>
      </w:rPr>
    </w:lvl>
    <w:lvl w:ilvl="8" w:tplc="FFFFFFFF" w:tentative="1">
      <w:start w:val="1"/>
      <w:numFmt w:val="bullet"/>
      <w:lvlText w:val=""/>
      <w:lvlJc w:val="left"/>
      <w:pPr>
        <w:tabs>
          <w:tab w:val="num" w:pos="6408"/>
        </w:tabs>
        <w:ind w:left="6408" w:hanging="360"/>
      </w:pPr>
      <w:rPr>
        <w:rFonts w:ascii="Wingdings" w:hAnsi="Wingdings" w:hint="default"/>
      </w:rPr>
    </w:lvl>
  </w:abstractNum>
  <w:abstractNum w:abstractNumId="4" w15:restartNumberingAfterBreak="0">
    <w:nsid w:val="18924C78"/>
    <w:multiLevelType w:val="hybridMultilevel"/>
    <w:tmpl w:val="E96ED888"/>
    <w:lvl w:ilvl="0" w:tplc="6C742E70">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03D713F"/>
    <w:multiLevelType w:val="hybridMultilevel"/>
    <w:tmpl w:val="B8C29FC8"/>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22DC175A"/>
    <w:multiLevelType w:val="hybridMultilevel"/>
    <w:tmpl w:val="2FDA36CC"/>
    <w:lvl w:ilvl="0" w:tplc="68ECBA78">
      <w:start w:val="1"/>
      <w:numFmt w:val="bullet"/>
      <w:lvlText w:val=""/>
      <w:lvlJc w:val="left"/>
      <w:pPr>
        <w:tabs>
          <w:tab w:val="num" w:pos="1768"/>
        </w:tabs>
        <w:ind w:left="1768" w:hanging="360"/>
      </w:pPr>
      <w:rPr>
        <w:rFonts w:ascii="Symbol" w:hAnsi="Symbol" w:hint="default"/>
        <w:color w:val="auto"/>
      </w:rPr>
    </w:lvl>
    <w:lvl w:ilvl="1" w:tplc="0C0A0003" w:tentative="1">
      <w:start w:val="1"/>
      <w:numFmt w:val="bullet"/>
      <w:lvlText w:val="o"/>
      <w:lvlJc w:val="left"/>
      <w:pPr>
        <w:tabs>
          <w:tab w:val="num" w:pos="2488"/>
        </w:tabs>
        <w:ind w:left="2488" w:hanging="360"/>
      </w:pPr>
      <w:rPr>
        <w:rFonts w:ascii="Courier New" w:hAnsi="Courier New" w:cs="Courier New" w:hint="default"/>
      </w:rPr>
    </w:lvl>
    <w:lvl w:ilvl="2" w:tplc="0C0A0005" w:tentative="1">
      <w:start w:val="1"/>
      <w:numFmt w:val="bullet"/>
      <w:lvlText w:val=""/>
      <w:lvlJc w:val="left"/>
      <w:pPr>
        <w:tabs>
          <w:tab w:val="num" w:pos="3208"/>
        </w:tabs>
        <w:ind w:left="3208" w:hanging="360"/>
      </w:pPr>
      <w:rPr>
        <w:rFonts w:ascii="Wingdings" w:hAnsi="Wingdings" w:hint="default"/>
      </w:rPr>
    </w:lvl>
    <w:lvl w:ilvl="3" w:tplc="0C0A0001" w:tentative="1">
      <w:start w:val="1"/>
      <w:numFmt w:val="bullet"/>
      <w:lvlText w:val=""/>
      <w:lvlJc w:val="left"/>
      <w:pPr>
        <w:tabs>
          <w:tab w:val="num" w:pos="3928"/>
        </w:tabs>
        <w:ind w:left="3928" w:hanging="360"/>
      </w:pPr>
      <w:rPr>
        <w:rFonts w:ascii="Symbol" w:hAnsi="Symbol" w:hint="default"/>
      </w:rPr>
    </w:lvl>
    <w:lvl w:ilvl="4" w:tplc="0C0A0003" w:tentative="1">
      <w:start w:val="1"/>
      <w:numFmt w:val="bullet"/>
      <w:lvlText w:val="o"/>
      <w:lvlJc w:val="left"/>
      <w:pPr>
        <w:tabs>
          <w:tab w:val="num" w:pos="4648"/>
        </w:tabs>
        <w:ind w:left="4648" w:hanging="360"/>
      </w:pPr>
      <w:rPr>
        <w:rFonts w:ascii="Courier New" w:hAnsi="Courier New" w:cs="Courier New" w:hint="default"/>
      </w:rPr>
    </w:lvl>
    <w:lvl w:ilvl="5" w:tplc="0C0A0005" w:tentative="1">
      <w:start w:val="1"/>
      <w:numFmt w:val="bullet"/>
      <w:lvlText w:val=""/>
      <w:lvlJc w:val="left"/>
      <w:pPr>
        <w:tabs>
          <w:tab w:val="num" w:pos="5368"/>
        </w:tabs>
        <w:ind w:left="5368" w:hanging="360"/>
      </w:pPr>
      <w:rPr>
        <w:rFonts w:ascii="Wingdings" w:hAnsi="Wingdings" w:hint="default"/>
      </w:rPr>
    </w:lvl>
    <w:lvl w:ilvl="6" w:tplc="0C0A0001" w:tentative="1">
      <w:start w:val="1"/>
      <w:numFmt w:val="bullet"/>
      <w:lvlText w:val=""/>
      <w:lvlJc w:val="left"/>
      <w:pPr>
        <w:tabs>
          <w:tab w:val="num" w:pos="6088"/>
        </w:tabs>
        <w:ind w:left="6088" w:hanging="360"/>
      </w:pPr>
      <w:rPr>
        <w:rFonts w:ascii="Symbol" w:hAnsi="Symbol" w:hint="default"/>
      </w:rPr>
    </w:lvl>
    <w:lvl w:ilvl="7" w:tplc="0C0A0003" w:tentative="1">
      <w:start w:val="1"/>
      <w:numFmt w:val="bullet"/>
      <w:lvlText w:val="o"/>
      <w:lvlJc w:val="left"/>
      <w:pPr>
        <w:tabs>
          <w:tab w:val="num" w:pos="6808"/>
        </w:tabs>
        <w:ind w:left="6808" w:hanging="360"/>
      </w:pPr>
      <w:rPr>
        <w:rFonts w:ascii="Courier New" w:hAnsi="Courier New" w:cs="Courier New" w:hint="default"/>
      </w:rPr>
    </w:lvl>
    <w:lvl w:ilvl="8" w:tplc="0C0A0005" w:tentative="1">
      <w:start w:val="1"/>
      <w:numFmt w:val="bullet"/>
      <w:lvlText w:val=""/>
      <w:lvlJc w:val="left"/>
      <w:pPr>
        <w:tabs>
          <w:tab w:val="num" w:pos="7528"/>
        </w:tabs>
        <w:ind w:left="7528" w:hanging="360"/>
      </w:pPr>
      <w:rPr>
        <w:rFonts w:ascii="Wingdings" w:hAnsi="Wingdings" w:hint="default"/>
      </w:rPr>
    </w:lvl>
  </w:abstractNum>
  <w:abstractNum w:abstractNumId="7" w15:restartNumberingAfterBreak="0">
    <w:nsid w:val="273A26F8"/>
    <w:multiLevelType w:val="hybridMultilevel"/>
    <w:tmpl w:val="54C0A802"/>
    <w:lvl w:ilvl="0" w:tplc="B1242E6E">
      <w:start w:val="1"/>
      <w:numFmt w:val="decimal"/>
      <w:lvlText w:val="%1."/>
      <w:lvlJc w:val="left"/>
      <w:pPr>
        <w:ind w:left="360" w:hanging="360"/>
      </w:pPr>
      <w:rPr>
        <w:rFont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A675DB1"/>
    <w:multiLevelType w:val="hybridMultilevel"/>
    <w:tmpl w:val="E0A0181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85"/>
        </w:tabs>
        <w:ind w:left="785" w:hanging="360"/>
      </w:pPr>
    </w:lvl>
    <w:lvl w:ilvl="2" w:tplc="0409000F">
      <w:start w:val="1"/>
      <w:numFmt w:val="decimal"/>
      <w:lvlText w:val="%3."/>
      <w:lvlJc w:val="left"/>
      <w:pPr>
        <w:tabs>
          <w:tab w:val="num" w:pos="1980"/>
        </w:tabs>
        <w:ind w:left="1980" w:hanging="360"/>
      </w:pPr>
    </w:lvl>
    <w:lvl w:ilvl="3" w:tplc="160075E6">
      <w:start w:val="1"/>
      <w:numFmt w:val="upperLetter"/>
      <w:lvlText w:val="%4."/>
      <w:lvlJc w:val="left"/>
      <w:pPr>
        <w:ind w:left="2520" w:hanging="360"/>
      </w:pPr>
      <w:rPr>
        <w:rFonts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2E134086"/>
    <w:multiLevelType w:val="multilevel"/>
    <w:tmpl w:val="BD725584"/>
    <w:lvl w:ilvl="0">
      <w:start w:val="1"/>
      <w:numFmt w:val="bullet"/>
      <w:lvlText w:val=""/>
      <w:lvlJc w:val="left"/>
      <w:pPr>
        <w:tabs>
          <w:tab w:val="num" w:pos="720"/>
        </w:tabs>
        <w:ind w:left="720" w:hanging="360"/>
      </w:pPr>
      <w:rPr>
        <w:rFonts w:ascii="Symbol" w:hAnsi="Symbol" w:hint="default"/>
      </w:rPr>
    </w:lvl>
    <w:lvl w:ilvl="1">
      <w:start w:val="2"/>
      <w:numFmt w:val="decimal"/>
      <w:lvlText w:val="%1.%2."/>
      <w:lvlJc w:val="left"/>
      <w:pPr>
        <w:tabs>
          <w:tab w:val="num" w:pos="1152"/>
        </w:tabs>
        <w:ind w:left="1152" w:hanging="432"/>
      </w:pPr>
    </w:lvl>
    <w:lvl w:ilvl="2">
      <w:start w:val="1"/>
      <w:numFmt w:val="decimal"/>
      <w:lvlText w:val="%1.%2.%3."/>
      <w:lvlJc w:val="left"/>
      <w:pPr>
        <w:tabs>
          <w:tab w:val="num" w:pos="1584"/>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31803800"/>
    <w:multiLevelType w:val="hybridMultilevel"/>
    <w:tmpl w:val="CC1E3EDC"/>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 w15:restartNumberingAfterBreak="0">
    <w:nsid w:val="334D53CE"/>
    <w:multiLevelType w:val="hybridMultilevel"/>
    <w:tmpl w:val="8F30CA8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1E5BD7"/>
    <w:multiLevelType w:val="hybridMultilevel"/>
    <w:tmpl w:val="B9BA91B4"/>
    <w:lvl w:ilvl="0" w:tplc="0EAAEB0A">
      <w:start w:val="1"/>
      <w:numFmt w:val="lowerLetter"/>
      <w:lvlText w:val="%1."/>
      <w:lvlJc w:val="left"/>
      <w:pPr>
        <w:tabs>
          <w:tab w:val="num" w:pos="1494"/>
        </w:tabs>
        <w:ind w:left="1494" w:hanging="360"/>
      </w:pPr>
      <w:rPr>
        <w:b w:val="0"/>
      </w:rPr>
    </w:lvl>
    <w:lvl w:ilvl="1" w:tplc="0C0A0019" w:tentative="1">
      <w:start w:val="1"/>
      <w:numFmt w:val="lowerLetter"/>
      <w:lvlText w:val="%2."/>
      <w:lvlJc w:val="left"/>
      <w:pPr>
        <w:tabs>
          <w:tab w:val="num" w:pos="1854"/>
        </w:tabs>
        <w:ind w:left="1854" w:hanging="360"/>
      </w:pPr>
    </w:lvl>
    <w:lvl w:ilvl="2" w:tplc="0C0A001B" w:tentative="1">
      <w:start w:val="1"/>
      <w:numFmt w:val="lowerRoman"/>
      <w:lvlText w:val="%3."/>
      <w:lvlJc w:val="right"/>
      <w:pPr>
        <w:tabs>
          <w:tab w:val="num" w:pos="2574"/>
        </w:tabs>
        <w:ind w:left="2574" w:hanging="180"/>
      </w:pPr>
    </w:lvl>
    <w:lvl w:ilvl="3" w:tplc="0C0A000F" w:tentative="1">
      <w:start w:val="1"/>
      <w:numFmt w:val="decimal"/>
      <w:lvlText w:val="%4."/>
      <w:lvlJc w:val="left"/>
      <w:pPr>
        <w:tabs>
          <w:tab w:val="num" w:pos="3294"/>
        </w:tabs>
        <w:ind w:left="3294" w:hanging="360"/>
      </w:pPr>
    </w:lvl>
    <w:lvl w:ilvl="4" w:tplc="0C0A0019" w:tentative="1">
      <w:start w:val="1"/>
      <w:numFmt w:val="lowerLetter"/>
      <w:lvlText w:val="%5."/>
      <w:lvlJc w:val="left"/>
      <w:pPr>
        <w:tabs>
          <w:tab w:val="num" w:pos="4014"/>
        </w:tabs>
        <w:ind w:left="4014" w:hanging="360"/>
      </w:pPr>
    </w:lvl>
    <w:lvl w:ilvl="5" w:tplc="0C0A001B" w:tentative="1">
      <w:start w:val="1"/>
      <w:numFmt w:val="lowerRoman"/>
      <w:lvlText w:val="%6."/>
      <w:lvlJc w:val="right"/>
      <w:pPr>
        <w:tabs>
          <w:tab w:val="num" w:pos="4734"/>
        </w:tabs>
        <w:ind w:left="4734" w:hanging="180"/>
      </w:pPr>
    </w:lvl>
    <w:lvl w:ilvl="6" w:tplc="0C0A000F" w:tentative="1">
      <w:start w:val="1"/>
      <w:numFmt w:val="decimal"/>
      <w:lvlText w:val="%7."/>
      <w:lvlJc w:val="left"/>
      <w:pPr>
        <w:tabs>
          <w:tab w:val="num" w:pos="5454"/>
        </w:tabs>
        <w:ind w:left="5454" w:hanging="360"/>
      </w:pPr>
    </w:lvl>
    <w:lvl w:ilvl="7" w:tplc="0C0A0019" w:tentative="1">
      <w:start w:val="1"/>
      <w:numFmt w:val="lowerLetter"/>
      <w:lvlText w:val="%8."/>
      <w:lvlJc w:val="left"/>
      <w:pPr>
        <w:tabs>
          <w:tab w:val="num" w:pos="6174"/>
        </w:tabs>
        <w:ind w:left="6174" w:hanging="360"/>
      </w:pPr>
    </w:lvl>
    <w:lvl w:ilvl="8" w:tplc="0C0A001B" w:tentative="1">
      <w:start w:val="1"/>
      <w:numFmt w:val="lowerRoman"/>
      <w:lvlText w:val="%9."/>
      <w:lvlJc w:val="right"/>
      <w:pPr>
        <w:tabs>
          <w:tab w:val="num" w:pos="6894"/>
        </w:tabs>
        <w:ind w:left="6894" w:hanging="180"/>
      </w:pPr>
    </w:lvl>
  </w:abstractNum>
  <w:abstractNum w:abstractNumId="13" w15:restartNumberingAfterBreak="0">
    <w:nsid w:val="3CC75479"/>
    <w:multiLevelType w:val="multilevel"/>
    <w:tmpl w:val="2716D984"/>
    <w:lvl w:ilvl="0">
      <w:start w:val="4"/>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BF5907"/>
    <w:multiLevelType w:val="hybridMultilevel"/>
    <w:tmpl w:val="322E762E"/>
    <w:lvl w:ilvl="0" w:tplc="3AA683E0">
      <w:start w:val="1"/>
      <w:numFmt w:val="upp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3EDC3001"/>
    <w:multiLevelType w:val="hybridMultilevel"/>
    <w:tmpl w:val="B00681E0"/>
    <w:lvl w:ilvl="0" w:tplc="0409000F">
      <w:start w:val="1"/>
      <w:numFmt w:val="decimal"/>
      <w:lvlText w:val="%1."/>
      <w:lvlJc w:val="left"/>
      <w:pPr>
        <w:tabs>
          <w:tab w:val="num" w:pos="360"/>
        </w:tabs>
        <w:ind w:left="360" w:hanging="360"/>
      </w:pPr>
    </w:lvl>
    <w:lvl w:ilvl="1" w:tplc="68ECBA78">
      <w:start w:val="1"/>
      <w:numFmt w:val="bullet"/>
      <w:lvlText w:val=""/>
      <w:lvlJc w:val="left"/>
      <w:pPr>
        <w:tabs>
          <w:tab w:val="num" w:pos="1080"/>
        </w:tabs>
        <w:ind w:left="1080" w:hanging="360"/>
      </w:pPr>
      <w:rPr>
        <w:rFonts w:ascii="Symbol" w:hAnsi="Symbol" w:hint="default"/>
        <w:color w:val="auto"/>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4CD33EB"/>
    <w:multiLevelType w:val="hybridMultilevel"/>
    <w:tmpl w:val="EBAA83AE"/>
    <w:lvl w:ilvl="0" w:tplc="68ECBA78">
      <w:start w:val="1"/>
      <w:numFmt w:val="bullet"/>
      <w:lvlText w:val=""/>
      <w:lvlJc w:val="left"/>
      <w:pPr>
        <w:tabs>
          <w:tab w:val="num" w:pos="1768"/>
        </w:tabs>
        <w:ind w:left="1768" w:hanging="360"/>
      </w:pPr>
      <w:rPr>
        <w:rFonts w:ascii="Symbol" w:hAnsi="Symbol" w:hint="default"/>
        <w:color w:val="auto"/>
      </w:rPr>
    </w:lvl>
    <w:lvl w:ilvl="1" w:tplc="0C0A0003" w:tentative="1">
      <w:start w:val="1"/>
      <w:numFmt w:val="bullet"/>
      <w:lvlText w:val="o"/>
      <w:lvlJc w:val="left"/>
      <w:pPr>
        <w:tabs>
          <w:tab w:val="num" w:pos="2560"/>
        </w:tabs>
        <w:ind w:left="2560" w:hanging="360"/>
      </w:pPr>
      <w:rPr>
        <w:rFonts w:ascii="Courier New" w:hAnsi="Courier New" w:cs="Courier New" w:hint="default"/>
      </w:rPr>
    </w:lvl>
    <w:lvl w:ilvl="2" w:tplc="0C0A0005" w:tentative="1">
      <w:start w:val="1"/>
      <w:numFmt w:val="bullet"/>
      <w:lvlText w:val=""/>
      <w:lvlJc w:val="left"/>
      <w:pPr>
        <w:tabs>
          <w:tab w:val="num" w:pos="3280"/>
        </w:tabs>
        <w:ind w:left="3280" w:hanging="360"/>
      </w:pPr>
      <w:rPr>
        <w:rFonts w:ascii="Wingdings" w:hAnsi="Wingdings" w:hint="default"/>
      </w:rPr>
    </w:lvl>
    <w:lvl w:ilvl="3" w:tplc="0C0A0001" w:tentative="1">
      <w:start w:val="1"/>
      <w:numFmt w:val="bullet"/>
      <w:lvlText w:val=""/>
      <w:lvlJc w:val="left"/>
      <w:pPr>
        <w:tabs>
          <w:tab w:val="num" w:pos="4000"/>
        </w:tabs>
        <w:ind w:left="4000" w:hanging="360"/>
      </w:pPr>
      <w:rPr>
        <w:rFonts w:ascii="Symbol" w:hAnsi="Symbol" w:hint="default"/>
      </w:rPr>
    </w:lvl>
    <w:lvl w:ilvl="4" w:tplc="0C0A0003" w:tentative="1">
      <w:start w:val="1"/>
      <w:numFmt w:val="bullet"/>
      <w:lvlText w:val="o"/>
      <w:lvlJc w:val="left"/>
      <w:pPr>
        <w:tabs>
          <w:tab w:val="num" w:pos="4720"/>
        </w:tabs>
        <w:ind w:left="4720" w:hanging="360"/>
      </w:pPr>
      <w:rPr>
        <w:rFonts w:ascii="Courier New" w:hAnsi="Courier New" w:cs="Courier New" w:hint="default"/>
      </w:rPr>
    </w:lvl>
    <w:lvl w:ilvl="5" w:tplc="0C0A0005" w:tentative="1">
      <w:start w:val="1"/>
      <w:numFmt w:val="bullet"/>
      <w:lvlText w:val=""/>
      <w:lvlJc w:val="left"/>
      <w:pPr>
        <w:tabs>
          <w:tab w:val="num" w:pos="5440"/>
        </w:tabs>
        <w:ind w:left="5440" w:hanging="360"/>
      </w:pPr>
      <w:rPr>
        <w:rFonts w:ascii="Wingdings" w:hAnsi="Wingdings" w:hint="default"/>
      </w:rPr>
    </w:lvl>
    <w:lvl w:ilvl="6" w:tplc="0C0A0001" w:tentative="1">
      <w:start w:val="1"/>
      <w:numFmt w:val="bullet"/>
      <w:lvlText w:val=""/>
      <w:lvlJc w:val="left"/>
      <w:pPr>
        <w:tabs>
          <w:tab w:val="num" w:pos="6160"/>
        </w:tabs>
        <w:ind w:left="6160" w:hanging="360"/>
      </w:pPr>
      <w:rPr>
        <w:rFonts w:ascii="Symbol" w:hAnsi="Symbol" w:hint="default"/>
      </w:rPr>
    </w:lvl>
    <w:lvl w:ilvl="7" w:tplc="0C0A0003" w:tentative="1">
      <w:start w:val="1"/>
      <w:numFmt w:val="bullet"/>
      <w:lvlText w:val="o"/>
      <w:lvlJc w:val="left"/>
      <w:pPr>
        <w:tabs>
          <w:tab w:val="num" w:pos="6880"/>
        </w:tabs>
        <w:ind w:left="6880" w:hanging="360"/>
      </w:pPr>
      <w:rPr>
        <w:rFonts w:ascii="Courier New" w:hAnsi="Courier New" w:cs="Courier New" w:hint="default"/>
      </w:rPr>
    </w:lvl>
    <w:lvl w:ilvl="8" w:tplc="0C0A0005" w:tentative="1">
      <w:start w:val="1"/>
      <w:numFmt w:val="bullet"/>
      <w:lvlText w:val=""/>
      <w:lvlJc w:val="left"/>
      <w:pPr>
        <w:tabs>
          <w:tab w:val="num" w:pos="7600"/>
        </w:tabs>
        <w:ind w:left="7600" w:hanging="360"/>
      </w:pPr>
      <w:rPr>
        <w:rFonts w:ascii="Wingdings" w:hAnsi="Wingdings" w:hint="default"/>
      </w:rPr>
    </w:lvl>
  </w:abstractNum>
  <w:abstractNum w:abstractNumId="17" w15:restartNumberingAfterBreak="0">
    <w:nsid w:val="4E224692"/>
    <w:multiLevelType w:val="hybridMultilevel"/>
    <w:tmpl w:val="93989DD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04956E7"/>
    <w:multiLevelType w:val="multilevel"/>
    <w:tmpl w:val="47A60DAA"/>
    <w:lvl w:ilvl="0">
      <w:start w:val="10"/>
      <w:numFmt w:val="bullet"/>
      <w:lvlText w:val=""/>
      <w:lvlJc w:val="left"/>
      <w:pPr>
        <w:ind w:left="360" w:hanging="360"/>
      </w:pPr>
      <w:rPr>
        <w:rFonts w:ascii="Symbol" w:hAnsi="Symbol" w:cs="Symbo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509E7D32"/>
    <w:multiLevelType w:val="hybridMultilevel"/>
    <w:tmpl w:val="63541D00"/>
    <w:lvl w:ilvl="0" w:tplc="FFFFFFFF">
      <w:start w:val="1"/>
      <w:numFmt w:val="bullet"/>
      <w:lvlText w:val=""/>
      <w:lvlJc w:val="left"/>
      <w:pPr>
        <w:tabs>
          <w:tab w:val="num" w:pos="1776"/>
        </w:tabs>
        <w:ind w:left="1776" w:hanging="360"/>
      </w:pPr>
      <w:rPr>
        <w:rFonts w:ascii="Wingdings" w:hAnsi="Wingdings" w:hint="default"/>
      </w:rPr>
    </w:lvl>
    <w:lvl w:ilvl="1" w:tplc="FFFFFFFF" w:tentative="1">
      <w:start w:val="1"/>
      <w:numFmt w:val="bullet"/>
      <w:lvlText w:val="o"/>
      <w:lvlJc w:val="left"/>
      <w:pPr>
        <w:tabs>
          <w:tab w:val="num" w:pos="2496"/>
        </w:tabs>
        <w:ind w:left="2496" w:hanging="360"/>
      </w:pPr>
      <w:rPr>
        <w:rFonts w:ascii="Courier New" w:hAnsi="Courier New" w:hint="default"/>
      </w:rPr>
    </w:lvl>
    <w:lvl w:ilvl="2" w:tplc="FFFFFFFF" w:tentative="1">
      <w:start w:val="1"/>
      <w:numFmt w:val="bullet"/>
      <w:lvlText w:val=""/>
      <w:lvlJc w:val="left"/>
      <w:pPr>
        <w:tabs>
          <w:tab w:val="num" w:pos="3216"/>
        </w:tabs>
        <w:ind w:left="3216" w:hanging="360"/>
      </w:pPr>
      <w:rPr>
        <w:rFonts w:ascii="Wingdings" w:hAnsi="Wingdings" w:hint="default"/>
      </w:rPr>
    </w:lvl>
    <w:lvl w:ilvl="3" w:tplc="FFFFFFFF" w:tentative="1">
      <w:start w:val="1"/>
      <w:numFmt w:val="bullet"/>
      <w:lvlText w:val=""/>
      <w:lvlJc w:val="left"/>
      <w:pPr>
        <w:tabs>
          <w:tab w:val="num" w:pos="3936"/>
        </w:tabs>
        <w:ind w:left="3936" w:hanging="360"/>
      </w:pPr>
      <w:rPr>
        <w:rFonts w:ascii="Symbol" w:hAnsi="Symbol" w:hint="default"/>
      </w:rPr>
    </w:lvl>
    <w:lvl w:ilvl="4" w:tplc="FFFFFFFF" w:tentative="1">
      <w:start w:val="1"/>
      <w:numFmt w:val="bullet"/>
      <w:lvlText w:val="o"/>
      <w:lvlJc w:val="left"/>
      <w:pPr>
        <w:tabs>
          <w:tab w:val="num" w:pos="4656"/>
        </w:tabs>
        <w:ind w:left="4656" w:hanging="360"/>
      </w:pPr>
      <w:rPr>
        <w:rFonts w:ascii="Courier New" w:hAnsi="Courier New" w:hint="default"/>
      </w:rPr>
    </w:lvl>
    <w:lvl w:ilvl="5" w:tplc="FFFFFFFF" w:tentative="1">
      <w:start w:val="1"/>
      <w:numFmt w:val="bullet"/>
      <w:lvlText w:val=""/>
      <w:lvlJc w:val="left"/>
      <w:pPr>
        <w:tabs>
          <w:tab w:val="num" w:pos="5376"/>
        </w:tabs>
        <w:ind w:left="5376" w:hanging="360"/>
      </w:pPr>
      <w:rPr>
        <w:rFonts w:ascii="Wingdings" w:hAnsi="Wingdings" w:hint="default"/>
      </w:rPr>
    </w:lvl>
    <w:lvl w:ilvl="6" w:tplc="FFFFFFFF" w:tentative="1">
      <w:start w:val="1"/>
      <w:numFmt w:val="bullet"/>
      <w:lvlText w:val=""/>
      <w:lvlJc w:val="left"/>
      <w:pPr>
        <w:tabs>
          <w:tab w:val="num" w:pos="6096"/>
        </w:tabs>
        <w:ind w:left="6096" w:hanging="360"/>
      </w:pPr>
      <w:rPr>
        <w:rFonts w:ascii="Symbol" w:hAnsi="Symbol" w:hint="default"/>
      </w:rPr>
    </w:lvl>
    <w:lvl w:ilvl="7" w:tplc="FFFFFFFF" w:tentative="1">
      <w:start w:val="1"/>
      <w:numFmt w:val="bullet"/>
      <w:lvlText w:val="o"/>
      <w:lvlJc w:val="left"/>
      <w:pPr>
        <w:tabs>
          <w:tab w:val="num" w:pos="6816"/>
        </w:tabs>
        <w:ind w:left="6816" w:hanging="360"/>
      </w:pPr>
      <w:rPr>
        <w:rFonts w:ascii="Courier New" w:hAnsi="Courier New" w:hint="default"/>
      </w:rPr>
    </w:lvl>
    <w:lvl w:ilvl="8" w:tplc="FFFFFFFF" w:tentative="1">
      <w:start w:val="1"/>
      <w:numFmt w:val="bullet"/>
      <w:lvlText w:val=""/>
      <w:lvlJc w:val="left"/>
      <w:pPr>
        <w:tabs>
          <w:tab w:val="num" w:pos="7536"/>
        </w:tabs>
        <w:ind w:left="7536" w:hanging="360"/>
      </w:pPr>
      <w:rPr>
        <w:rFonts w:ascii="Wingdings" w:hAnsi="Wingdings" w:hint="default"/>
      </w:rPr>
    </w:lvl>
  </w:abstractNum>
  <w:abstractNum w:abstractNumId="20" w15:restartNumberingAfterBreak="0">
    <w:nsid w:val="51DC39C7"/>
    <w:multiLevelType w:val="multilevel"/>
    <w:tmpl w:val="A8567E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681EAD"/>
    <w:multiLevelType w:val="hybridMultilevel"/>
    <w:tmpl w:val="0B5C1594"/>
    <w:lvl w:ilvl="0" w:tplc="D026B6F8">
      <w:start w:val="1"/>
      <w:numFmt w:val="decimal"/>
      <w:lvlText w:val="%1."/>
      <w:lvlJc w:val="left"/>
      <w:pPr>
        <w:ind w:left="360" w:hanging="360"/>
      </w:pPr>
      <w:rPr>
        <w:rFonts w:hint="default"/>
        <w:b/>
        <w:sz w:val="22"/>
        <w:szCs w:val="2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5543232A"/>
    <w:multiLevelType w:val="hybridMultilevel"/>
    <w:tmpl w:val="7DD011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5A4D07CB"/>
    <w:multiLevelType w:val="hybridMultilevel"/>
    <w:tmpl w:val="FE7ECAE2"/>
    <w:lvl w:ilvl="0" w:tplc="E734546E">
      <w:start w:val="1"/>
      <w:numFmt w:val="bullet"/>
      <w:lvlText w:val=""/>
      <w:lvlJc w:val="left"/>
      <w:pPr>
        <w:tabs>
          <w:tab w:val="num" w:pos="1068"/>
        </w:tabs>
        <w:ind w:left="1048" w:hanging="34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4D7B3F"/>
    <w:multiLevelType w:val="hybridMultilevel"/>
    <w:tmpl w:val="D45666DC"/>
    <w:lvl w:ilvl="0" w:tplc="0C0A000B">
      <w:start w:val="1"/>
      <w:numFmt w:val="bullet"/>
      <w:lvlText w:val=""/>
      <w:lvlJc w:val="left"/>
      <w:pPr>
        <w:tabs>
          <w:tab w:val="num" w:pos="1146"/>
        </w:tabs>
        <w:ind w:left="1146" w:hanging="360"/>
      </w:pPr>
      <w:rPr>
        <w:rFonts w:ascii="Wingdings" w:hAnsi="Wingdings" w:hint="default"/>
      </w:rPr>
    </w:lvl>
    <w:lvl w:ilvl="1" w:tplc="0C0A0003" w:tentative="1">
      <w:start w:val="1"/>
      <w:numFmt w:val="bullet"/>
      <w:lvlText w:val="o"/>
      <w:lvlJc w:val="left"/>
      <w:pPr>
        <w:tabs>
          <w:tab w:val="num" w:pos="1866"/>
        </w:tabs>
        <w:ind w:left="1866" w:hanging="360"/>
      </w:pPr>
      <w:rPr>
        <w:rFonts w:ascii="Courier New" w:hAnsi="Courier New" w:cs="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25" w15:restartNumberingAfterBreak="0">
    <w:nsid w:val="5B2606FD"/>
    <w:multiLevelType w:val="hybridMultilevel"/>
    <w:tmpl w:val="D91493A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5D606D2C"/>
    <w:multiLevelType w:val="singleLevel"/>
    <w:tmpl w:val="0C0A000B"/>
    <w:lvl w:ilvl="0">
      <w:numFmt w:val="bullet"/>
      <w:lvlText w:val=""/>
      <w:lvlJc w:val="left"/>
      <w:pPr>
        <w:tabs>
          <w:tab w:val="num" w:pos="360"/>
        </w:tabs>
        <w:ind w:left="360" w:hanging="360"/>
      </w:pPr>
      <w:rPr>
        <w:rFonts w:ascii="Wingdings" w:hAnsi="Wingdings" w:hint="default"/>
      </w:rPr>
    </w:lvl>
  </w:abstractNum>
  <w:abstractNum w:abstractNumId="27" w15:restartNumberingAfterBreak="0">
    <w:nsid w:val="618C10E3"/>
    <w:multiLevelType w:val="hybridMultilevel"/>
    <w:tmpl w:val="5A0AC66A"/>
    <w:lvl w:ilvl="0" w:tplc="140A000B">
      <w:start w:val="1"/>
      <w:numFmt w:val="bullet"/>
      <w:lvlText w:val=""/>
      <w:lvlJc w:val="left"/>
      <w:pPr>
        <w:tabs>
          <w:tab w:val="num" w:pos="360"/>
        </w:tabs>
        <w:ind w:left="360" w:hanging="360"/>
      </w:pPr>
      <w:rPr>
        <w:rFonts w:ascii="Wingdings" w:hAnsi="Wingding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2CF752F"/>
    <w:multiLevelType w:val="hybridMultilevel"/>
    <w:tmpl w:val="B06230EA"/>
    <w:lvl w:ilvl="0" w:tplc="FFFFFFFF">
      <w:start w:val="1"/>
      <w:numFmt w:val="bullet"/>
      <w:lvlText w:val=""/>
      <w:lvlJc w:val="left"/>
      <w:pPr>
        <w:tabs>
          <w:tab w:val="num" w:pos="644"/>
        </w:tabs>
        <w:ind w:left="644" w:hanging="360"/>
      </w:pPr>
      <w:rPr>
        <w:rFonts w:ascii="Wingdings" w:hAnsi="Wingdings"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6987379D"/>
    <w:multiLevelType w:val="hybridMultilevel"/>
    <w:tmpl w:val="61628362"/>
    <w:lvl w:ilvl="0" w:tplc="E734546E">
      <w:start w:val="1"/>
      <w:numFmt w:val="bullet"/>
      <w:lvlText w:val=""/>
      <w:lvlJc w:val="left"/>
      <w:pPr>
        <w:tabs>
          <w:tab w:val="num" w:pos="1060"/>
        </w:tabs>
        <w:ind w:left="1040" w:hanging="340"/>
      </w:pPr>
      <w:rPr>
        <w:rFonts w:ascii="Symbol" w:hAnsi="Symbol" w:hint="default"/>
      </w:rPr>
    </w:lvl>
    <w:lvl w:ilvl="1" w:tplc="0C0A0003" w:tentative="1">
      <w:start w:val="1"/>
      <w:numFmt w:val="bullet"/>
      <w:lvlText w:val="o"/>
      <w:lvlJc w:val="left"/>
      <w:pPr>
        <w:tabs>
          <w:tab w:val="num" w:pos="1432"/>
        </w:tabs>
        <w:ind w:left="1432" w:hanging="360"/>
      </w:pPr>
      <w:rPr>
        <w:rFonts w:ascii="Courier New" w:hAnsi="Courier New" w:cs="Courier New" w:hint="default"/>
      </w:rPr>
    </w:lvl>
    <w:lvl w:ilvl="2" w:tplc="0C0A0005">
      <w:start w:val="1"/>
      <w:numFmt w:val="bullet"/>
      <w:lvlText w:val=""/>
      <w:lvlJc w:val="left"/>
      <w:pPr>
        <w:tabs>
          <w:tab w:val="num" w:pos="2152"/>
        </w:tabs>
        <w:ind w:left="2152" w:hanging="360"/>
      </w:pPr>
      <w:rPr>
        <w:rFonts w:ascii="Wingdings" w:hAnsi="Wingdings" w:hint="default"/>
      </w:rPr>
    </w:lvl>
    <w:lvl w:ilvl="3" w:tplc="0C0A0001" w:tentative="1">
      <w:start w:val="1"/>
      <w:numFmt w:val="bullet"/>
      <w:lvlText w:val=""/>
      <w:lvlJc w:val="left"/>
      <w:pPr>
        <w:tabs>
          <w:tab w:val="num" w:pos="2872"/>
        </w:tabs>
        <w:ind w:left="2872" w:hanging="360"/>
      </w:pPr>
      <w:rPr>
        <w:rFonts w:ascii="Symbol" w:hAnsi="Symbol" w:hint="default"/>
      </w:rPr>
    </w:lvl>
    <w:lvl w:ilvl="4" w:tplc="0C0A0003" w:tentative="1">
      <w:start w:val="1"/>
      <w:numFmt w:val="bullet"/>
      <w:lvlText w:val="o"/>
      <w:lvlJc w:val="left"/>
      <w:pPr>
        <w:tabs>
          <w:tab w:val="num" w:pos="3592"/>
        </w:tabs>
        <w:ind w:left="3592" w:hanging="360"/>
      </w:pPr>
      <w:rPr>
        <w:rFonts w:ascii="Courier New" w:hAnsi="Courier New" w:cs="Courier New" w:hint="default"/>
      </w:rPr>
    </w:lvl>
    <w:lvl w:ilvl="5" w:tplc="0C0A0005" w:tentative="1">
      <w:start w:val="1"/>
      <w:numFmt w:val="bullet"/>
      <w:lvlText w:val=""/>
      <w:lvlJc w:val="left"/>
      <w:pPr>
        <w:tabs>
          <w:tab w:val="num" w:pos="4312"/>
        </w:tabs>
        <w:ind w:left="4312" w:hanging="360"/>
      </w:pPr>
      <w:rPr>
        <w:rFonts w:ascii="Wingdings" w:hAnsi="Wingdings" w:hint="default"/>
      </w:rPr>
    </w:lvl>
    <w:lvl w:ilvl="6" w:tplc="0C0A0001" w:tentative="1">
      <w:start w:val="1"/>
      <w:numFmt w:val="bullet"/>
      <w:lvlText w:val=""/>
      <w:lvlJc w:val="left"/>
      <w:pPr>
        <w:tabs>
          <w:tab w:val="num" w:pos="5032"/>
        </w:tabs>
        <w:ind w:left="5032" w:hanging="360"/>
      </w:pPr>
      <w:rPr>
        <w:rFonts w:ascii="Symbol" w:hAnsi="Symbol" w:hint="default"/>
      </w:rPr>
    </w:lvl>
    <w:lvl w:ilvl="7" w:tplc="0C0A0003" w:tentative="1">
      <w:start w:val="1"/>
      <w:numFmt w:val="bullet"/>
      <w:lvlText w:val="o"/>
      <w:lvlJc w:val="left"/>
      <w:pPr>
        <w:tabs>
          <w:tab w:val="num" w:pos="5752"/>
        </w:tabs>
        <w:ind w:left="5752" w:hanging="360"/>
      </w:pPr>
      <w:rPr>
        <w:rFonts w:ascii="Courier New" w:hAnsi="Courier New" w:cs="Courier New" w:hint="default"/>
      </w:rPr>
    </w:lvl>
    <w:lvl w:ilvl="8" w:tplc="0C0A0005" w:tentative="1">
      <w:start w:val="1"/>
      <w:numFmt w:val="bullet"/>
      <w:lvlText w:val=""/>
      <w:lvlJc w:val="left"/>
      <w:pPr>
        <w:tabs>
          <w:tab w:val="num" w:pos="6472"/>
        </w:tabs>
        <w:ind w:left="6472" w:hanging="360"/>
      </w:pPr>
      <w:rPr>
        <w:rFonts w:ascii="Wingdings" w:hAnsi="Wingdings" w:hint="default"/>
      </w:rPr>
    </w:lvl>
  </w:abstractNum>
  <w:abstractNum w:abstractNumId="30" w15:restartNumberingAfterBreak="0">
    <w:nsid w:val="6A924356"/>
    <w:multiLevelType w:val="multilevel"/>
    <w:tmpl w:val="3EF21D82"/>
    <w:lvl w:ilvl="0">
      <w:start w:val="1"/>
      <w:numFmt w:val="decimal"/>
      <w:lvlText w:val="%1."/>
      <w:lvlJc w:val="left"/>
      <w:pPr>
        <w:ind w:left="360" w:hanging="360"/>
      </w:pPr>
      <w:rPr>
        <w:rFonts w:hint="default"/>
        <w:sz w:val="28"/>
      </w:rPr>
    </w:lvl>
    <w:lvl w:ilvl="1">
      <w:start w:val="3"/>
      <w:numFmt w:val="decimal"/>
      <w:isLgl/>
      <w:lvlText w:val="%1.%2"/>
      <w:lvlJc w:val="left"/>
      <w:pPr>
        <w:ind w:left="630" w:hanging="630"/>
      </w:pPr>
      <w:rPr>
        <w:rFonts w:hint="default"/>
        <w:u w:val="none"/>
      </w:rPr>
    </w:lvl>
    <w:lvl w:ilvl="2">
      <w:start w:val="3"/>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none"/>
      </w:rPr>
    </w:lvl>
    <w:lvl w:ilvl="4">
      <w:start w:val="1"/>
      <w:numFmt w:val="decimal"/>
      <w:isLgl/>
      <w:lvlText w:val="%1.%2.%3.%4.%5"/>
      <w:lvlJc w:val="left"/>
      <w:pPr>
        <w:ind w:left="720" w:hanging="72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080" w:hanging="108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440" w:hanging="1440"/>
      </w:pPr>
      <w:rPr>
        <w:rFonts w:hint="default"/>
        <w:u w:val="none"/>
      </w:rPr>
    </w:lvl>
  </w:abstractNum>
  <w:abstractNum w:abstractNumId="31" w15:restartNumberingAfterBreak="0">
    <w:nsid w:val="705547AC"/>
    <w:multiLevelType w:val="hybridMultilevel"/>
    <w:tmpl w:val="6EF0529C"/>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2" w15:restartNumberingAfterBreak="0">
    <w:nsid w:val="70997AA9"/>
    <w:multiLevelType w:val="hybridMultilevel"/>
    <w:tmpl w:val="511E5960"/>
    <w:lvl w:ilvl="0" w:tplc="E734546E">
      <w:start w:val="1"/>
      <w:numFmt w:val="bullet"/>
      <w:lvlText w:val=""/>
      <w:lvlJc w:val="left"/>
      <w:pPr>
        <w:tabs>
          <w:tab w:val="num" w:pos="1068"/>
        </w:tabs>
        <w:ind w:left="1048" w:hanging="340"/>
      </w:pPr>
      <w:rPr>
        <w:rFonts w:ascii="Symbol" w:hAnsi="Symbol" w:hint="default"/>
      </w:rPr>
    </w:lvl>
    <w:lvl w:ilvl="1" w:tplc="A41428AC">
      <w:start w:val="1"/>
      <w:numFmt w:val="bullet"/>
      <w:lvlText w:val=""/>
      <w:lvlJc w:val="left"/>
      <w:pPr>
        <w:tabs>
          <w:tab w:val="num" w:pos="927"/>
        </w:tabs>
        <w:ind w:left="927" w:hanging="227"/>
      </w:pPr>
      <w:rPr>
        <w:rFonts w:ascii="Symbol" w:hAnsi="Symbol" w:hint="default"/>
      </w:rPr>
    </w:lvl>
    <w:lvl w:ilvl="2" w:tplc="140A000F">
      <w:start w:val="1"/>
      <w:numFmt w:val="decimal"/>
      <w:lvlText w:val="%3."/>
      <w:lvlJc w:val="left"/>
      <w:pPr>
        <w:tabs>
          <w:tab w:val="num" w:pos="2868"/>
        </w:tabs>
        <w:ind w:left="2868" w:hanging="360"/>
      </w:pPr>
      <w:rPr>
        <w:rFont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72656FA7"/>
    <w:multiLevelType w:val="singleLevel"/>
    <w:tmpl w:val="0C0A000B"/>
    <w:lvl w:ilvl="0">
      <w:start w:val="1"/>
      <w:numFmt w:val="bullet"/>
      <w:lvlText w:val=""/>
      <w:lvlJc w:val="left"/>
      <w:pPr>
        <w:tabs>
          <w:tab w:val="num" w:pos="720"/>
        </w:tabs>
        <w:ind w:left="720" w:hanging="360"/>
      </w:pPr>
      <w:rPr>
        <w:rFonts w:ascii="Wingdings" w:hAnsi="Wingdings" w:hint="default"/>
      </w:rPr>
    </w:lvl>
  </w:abstractNum>
  <w:abstractNum w:abstractNumId="34" w15:restartNumberingAfterBreak="0">
    <w:nsid w:val="74C61102"/>
    <w:multiLevelType w:val="multilevel"/>
    <w:tmpl w:val="72FA5C6C"/>
    <w:name w:val="List142307900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79661123"/>
    <w:multiLevelType w:val="hybridMultilevel"/>
    <w:tmpl w:val="194CD0AE"/>
    <w:lvl w:ilvl="0" w:tplc="333CDE5C">
      <w:start w:val="1"/>
      <w:numFmt w:val="bullet"/>
      <w:lvlText w:val=""/>
      <w:lvlJc w:val="left"/>
      <w:pPr>
        <w:ind w:left="720" w:hanging="360"/>
      </w:pPr>
      <w:rPr>
        <w:rFonts w:ascii="Wingdings" w:hAnsi="Wingdings" w:hint="default"/>
        <w:b/>
        <w:sz w:val="24"/>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7A28355A"/>
    <w:multiLevelType w:val="multilevel"/>
    <w:tmpl w:val="D5E404E2"/>
    <w:lvl w:ilvl="0">
      <w:start w:val="4"/>
      <w:numFmt w:val="decimal"/>
      <w:lvlText w:val="%1"/>
      <w:lvlJc w:val="left"/>
      <w:pPr>
        <w:ind w:left="570" w:hanging="570"/>
      </w:pPr>
      <w:rPr>
        <w:rFonts w:hint="default"/>
      </w:rPr>
    </w:lvl>
    <w:lvl w:ilvl="1">
      <w:start w:val="2"/>
      <w:numFmt w:val="decimal"/>
      <w:lvlText w:val="%1.%2"/>
      <w:lvlJc w:val="left"/>
      <w:pPr>
        <w:ind w:left="570" w:hanging="57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2C4FC6"/>
    <w:multiLevelType w:val="hybridMultilevel"/>
    <w:tmpl w:val="55CE111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18"/>
  </w:num>
  <w:num w:numId="3">
    <w:abstractNumId w:val="20"/>
  </w:num>
  <w:num w:numId="4">
    <w:abstractNumId w:val="33"/>
  </w:num>
  <w:num w:numId="5">
    <w:abstractNumId w:val="26"/>
  </w:num>
  <w:num w:numId="6">
    <w:abstractNumId w:val="3"/>
  </w:num>
  <w:num w:numId="7">
    <w:abstractNumId w:val="19"/>
  </w:num>
  <w:num w:numId="8">
    <w:abstractNumId w:val="9"/>
  </w:num>
  <w:num w:numId="9">
    <w:abstractNumId w:val="28"/>
  </w:num>
  <w:num w:numId="10">
    <w:abstractNumId w:val="8"/>
  </w:num>
  <w:num w:numId="11">
    <w:abstractNumId w:val="23"/>
  </w:num>
  <w:num w:numId="12">
    <w:abstractNumId w:val="32"/>
  </w:num>
  <w:num w:numId="13">
    <w:abstractNumId w:val="24"/>
  </w:num>
  <w:num w:numId="14">
    <w:abstractNumId w:val="16"/>
  </w:num>
  <w:num w:numId="15">
    <w:abstractNumId w:val="6"/>
  </w:num>
  <w:num w:numId="16">
    <w:abstractNumId w:val="15"/>
  </w:num>
  <w:num w:numId="17">
    <w:abstractNumId w:val="27"/>
  </w:num>
  <w:num w:numId="18">
    <w:abstractNumId w:val="12"/>
  </w:num>
  <w:num w:numId="19">
    <w:abstractNumId w:val="29"/>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1"/>
  </w:num>
  <w:num w:numId="23">
    <w:abstractNumId w:val="0"/>
  </w:num>
  <w:num w:numId="24">
    <w:abstractNumId w:val="37"/>
  </w:num>
  <w:num w:numId="25">
    <w:abstractNumId w:val="1"/>
  </w:num>
  <w:num w:numId="26">
    <w:abstractNumId w:val="34"/>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7">
    <w:abstractNumId w:val="22"/>
  </w:num>
  <w:num w:numId="28">
    <w:abstractNumId w:val="13"/>
  </w:num>
  <w:num w:numId="29">
    <w:abstractNumId w:val="36"/>
  </w:num>
  <w:num w:numId="30">
    <w:abstractNumId w:val="31"/>
  </w:num>
  <w:num w:numId="31">
    <w:abstractNumId w:val="35"/>
  </w:num>
  <w:num w:numId="32">
    <w:abstractNumId w:val="17"/>
  </w:num>
  <w:num w:numId="33">
    <w:abstractNumId w:val="7"/>
  </w:num>
  <w:num w:numId="34">
    <w:abstractNumId w:val="25"/>
  </w:num>
  <w:num w:numId="35">
    <w:abstractNumId w:val="21"/>
  </w:num>
  <w:num w:numId="36">
    <w:abstractNumId w:val="4"/>
  </w:num>
  <w:num w:numId="37">
    <w:abstractNumId w:val="10"/>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DC"/>
    <w:rsid w:val="000059E6"/>
    <w:rsid w:val="00027032"/>
    <w:rsid w:val="000307A3"/>
    <w:rsid w:val="000324B8"/>
    <w:rsid w:val="00034B8A"/>
    <w:rsid w:val="00046F6D"/>
    <w:rsid w:val="00051E82"/>
    <w:rsid w:val="00052DC4"/>
    <w:rsid w:val="0006666E"/>
    <w:rsid w:val="000715EB"/>
    <w:rsid w:val="000749BB"/>
    <w:rsid w:val="0007799B"/>
    <w:rsid w:val="00081928"/>
    <w:rsid w:val="000865EE"/>
    <w:rsid w:val="00093A6B"/>
    <w:rsid w:val="000A0D4B"/>
    <w:rsid w:val="000A5346"/>
    <w:rsid w:val="000B4477"/>
    <w:rsid w:val="000B68F7"/>
    <w:rsid w:val="000D3973"/>
    <w:rsid w:val="000D3EDE"/>
    <w:rsid w:val="000D79C0"/>
    <w:rsid w:val="000F1ECE"/>
    <w:rsid w:val="000F6B4E"/>
    <w:rsid w:val="00102B25"/>
    <w:rsid w:val="00103F32"/>
    <w:rsid w:val="00126145"/>
    <w:rsid w:val="001322E8"/>
    <w:rsid w:val="00143D26"/>
    <w:rsid w:val="001572E6"/>
    <w:rsid w:val="00162671"/>
    <w:rsid w:val="001650E6"/>
    <w:rsid w:val="00167A9F"/>
    <w:rsid w:val="00172F29"/>
    <w:rsid w:val="00174120"/>
    <w:rsid w:val="00176373"/>
    <w:rsid w:val="001840B7"/>
    <w:rsid w:val="00184BBF"/>
    <w:rsid w:val="001A1079"/>
    <w:rsid w:val="001A24F7"/>
    <w:rsid w:val="001A46A2"/>
    <w:rsid w:val="001A6B36"/>
    <w:rsid w:val="001A6BE9"/>
    <w:rsid w:val="001A70DC"/>
    <w:rsid w:val="001B690D"/>
    <w:rsid w:val="001C77C9"/>
    <w:rsid w:val="001D3A81"/>
    <w:rsid w:val="001E105B"/>
    <w:rsid w:val="001E1FFA"/>
    <w:rsid w:val="001E6BF4"/>
    <w:rsid w:val="001F073A"/>
    <w:rsid w:val="00203912"/>
    <w:rsid w:val="00203C89"/>
    <w:rsid w:val="00205DDE"/>
    <w:rsid w:val="00207BFC"/>
    <w:rsid w:val="0021714E"/>
    <w:rsid w:val="00221639"/>
    <w:rsid w:val="002256CD"/>
    <w:rsid w:val="0023510B"/>
    <w:rsid w:val="00240293"/>
    <w:rsid w:val="00247064"/>
    <w:rsid w:val="00255D97"/>
    <w:rsid w:val="00256951"/>
    <w:rsid w:val="0028104A"/>
    <w:rsid w:val="00282996"/>
    <w:rsid w:val="0028465A"/>
    <w:rsid w:val="00284E09"/>
    <w:rsid w:val="0028591F"/>
    <w:rsid w:val="00291794"/>
    <w:rsid w:val="00295126"/>
    <w:rsid w:val="00295EB8"/>
    <w:rsid w:val="0029663B"/>
    <w:rsid w:val="002A0F75"/>
    <w:rsid w:val="002A1828"/>
    <w:rsid w:val="002A565F"/>
    <w:rsid w:val="002B32A8"/>
    <w:rsid w:val="002B6919"/>
    <w:rsid w:val="002C1105"/>
    <w:rsid w:val="002C51D7"/>
    <w:rsid w:val="002E03BA"/>
    <w:rsid w:val="002E1E1A"/>
    <w:rsid w:val="002E74D6"/>
    <w:rsid w:val="002E7C66"/>
    <w:rsid w:val="002F159D"/>
    <w:rsid w:val="002F5556"/>
    <w:rsid w:val="002F7300"/>
    <w:rsid w:val="00320CE4"/>
    <w:rsid w:val="00332727"/>
    <w:rsid w:val="00336231"/>
    <w:rsid w:val="00354A66"/>
    <w:rsid w:val="00354F5E"/>
    <w:rsid w:val="00360360"/>
    <w:rsid w:val="00362ADB"/>
    <w:rsid w:val="00363AC7"/>
    <w:rsid w:val="0037187A"/>
    <w:rsid w:val="0037368D"/>
    <w:rsid w:val="00375E2C"/>
    <w:rsid w:val="0037644A"/>
    <w:rsid w:val="00386EF3"/>
    <w:rsid w:val="00394F1D"/>
    <w:rsid w:val="003A38FC"/>
    <w:rsid w:val="003A5E89"/>
    <w:rsid w:val="003D1B57"/>
    <w:rsid w:val="003D26C8"/>
    <w:rsid w:val="003E087A"/>
    <w:rsid w:val="003E0F8E"/>
    <w:rsid w:val="00404251"/>
    <w:rsid w:val="004103B1"/>
    <w:rsid w:val="00414333"/>
    <w:rsid w:val="00416B4D"/>
    <w:rsid w:val="0042127F"/>
    <w:rsid w:val="00423293"/>
    <w:rsid w:val="0042354F"/>
    <w:rsid w:val="004359FC"/>
    <w:rsid w:val="004377DD"/>
    <w:rsid w:val="00445C2F"/>
    <w:rsid w:val="00446B39"/>
    <w:rsid w:val="0045178A"/>
    <w:rsid w:val="0045490B"/>
    <w:rsid w:val="00474128"/>
    <w:rsid w:val="004766E7"/>
    <w:rsid w:val="00486688"/>
    <w:rsid w:val="00491B7D"/>
    <w:rsid w:val="004A137A"/>
    <w:rsid w:val="004A5346"/>
    <w:rsid w:val="004A71CC"/>
    <w:rsid w:val="004B04F4"/>
    <w:rsid w:val="004B076A"/>
    <w:rsid w:val="004B3A2E"/>
    <w:rsid w:val="004C1040"/>
    <w:rsid w:val="004C34E0"/>
    <w:rsid w:val="004C5BB6"/>
    <w:rsid w:val="004D41A1"/>
    <w:rsid w:val="004D4FC1"/>
    <w:rsid w:val="004D7EAE"/>
    <w:rsid w:val="004E28A4"/>
    <w:rsid w:val="004E2CEA"/>
    <w:rsid w:val="004E7238"/>
    <w:rsid w:val="004F6303"/>
    <w:rsid w:val="004F71FE"/>
    <w:rsid w:val="004F7E1B"/>
    <w:rsid w:val="00506FD5"/>
    <w:rsid w:val="00510139"/>
    <w:rsid w:val="00516C46"/>
    <w:rsid w:val="00523EBD"/>
    <w:rsid w:val="00527F55"/>
    <w:rsid w:val="00534164"/>
    <w:rsid w:val="005365BF"/>
    <w:rsid w:val="005452FD"/>
    <w:rsid w:val="00564A9E"/>
    <w:rsid w:val="00572779"/>
    <w:rsid w:val="005A36DE"/>
    <w:rsid w:val="005A4DEB"/>
    <w:rsid w:val="005A7318"/>
    <w:rsid w:val="005B4A83"/>
    <w:rsid w:val="005B59BD"/>
    <w:rsid w:val="005C28D2"/>
    <w:rsid w:val="005C6CB0"/>
    <w:rsid w:val="005D39C6"/>
    <w:rsid w:val="005D4DF5"/>
    <w:rsid w:val="005E17D9"/>
    <w:rsid w:val="005F75AA"/>
    <w:rsid w:val="00606BEC"/>
    <w:rsid w:val="00607D8A"/>
    <w:rsid w:val="00620083"/>
    <w:rsid w:val="00620F01"/>
    <w:rsid w:val="00624A1C"/>
    <w:rsid w:val="006320CD"/>
    <w:rsid w:val="00642A23"/>
    <w:rsid w:val="00644FF6"/>
    <w:rsid w:val="006536A0"/>
    <w:rsid w:val="0065626D"/>
    <w:rsid w:val="00663792"/>
    <w:rsid w:val="00676AD7"/>
    <w:rsid w:val="00685339"/>
    <w:rsid w:val="006879F6"/>
    <w:rsid w:val="006A0576"/>
    <w:rsid w:val="006A5E98"/>
    <w:rsid w:val="006B3D74"/>
    <w:rsid w:val="006B4059"/>
    <w:rsid w:val="006B6965"/>
    <w:rsid w:val="006C3F17"/>
    <w:rsid w:val="006D0926"/>
    <w:rsid w:val="006D11FB"/>
    <w:rsid w:val="006D5FCE"/>
    <w:rsid w:val="006E5A81"/>
    <w:rsid w:val="006E5E50"/>
    <w:rsid w:val="006E6434"/>
    <w:rsid w:val="00700974"/>
    <w:rsid w:val="00703FF4"/>
    <w:rsid w:val="00711DB9"/>
    <w:rsid w:val="0071379C"/>
    <w:rsid w:val="0071476A"/>
    <w:rsid w:val="00714D0E"/>
    <w:rsid w:val="0073052F"/>
    <w:rsid w:val="0074093C"/>
    <w:rsid w:val="0074623D"/>
    <w:rsid w:val="0075225E"/>
    <w:rsid w:val="00753445"/>
    <w:rsid w:val="007612CE"/>
    <w:rsid w:val="00764815"/>
    <w:rsid w:val="00767B89"/>
    <w:rsid w:val="0077074D"/>
    <w:rsid w:val="007714F6"/>
    <w:rsid w:val="00773369"/>
    <w:rsid w:val="00777AF9"/>
    <w:rsid w:val="00780DD7"/>
    <w:rsid w:val="0078141B"/>
    <w:rsid w:val="007821F3"/>
    <w:rsid w:val="0078239F"/>
    <w:rsid w:val="007C6537"/>
    <w:rsid w:val="007D1481"/>
    <w:rsid w:val="007D42BA"/>
    <w:rsid w:val="007E6368"/>
    <w:rsid w:val="007E7C94"/>
    <w:rsid w:val="007F19CA"/>
    <w:rsid w:val="007F6C70"/>
    <w:rsid w:val="0081341D"/>
    <w:rsid w:val="00814EC8"/>
    <w:rsid w:val="008156E1"/>
    <w:rsid w:val="0082215B"/>
    <w:rsid w:val="00850C44"/>
    <w:rsid w:val="008529BC"/>
    <w:rsid w:val="0085429B"/>
    <w:rsid w:val="00867BEC"/>
    <w:rsid w:val="00871A61"/>
    <w:rsid w:val="00892A7B"/>
    <w:rsid w:val="00893DEE"/>
    <w:rsid w:val="00894249"/>
    <w:rsid w:val="008949B7"/>
    <w:rsid w:val="00895934"/>
    <w:rsid w:val="00896840"/>
    <w:rsid w:val="00897406"/>
    <w:rsid w:val="008A23B7"/>
    <w:rsid w:val="008B0676"/>
    <w:rsid w:val="008C3712"/>
    <w:rsid w:val="008C41E5"/>
    <w:rsid w:val="008D75DE"/>
    <w:rsid w:val="008D7D3D"/>
    <w:rsid w:val="008E1803"/>
    <w:rsid w:val="008E45E6"/>
    <w:rsid w:val="008E6D61"/>
    <w:rsid w:val="008F344F"/>
    <w:rsid w:val="009003D0"/>
    <w:rsid w:val="00902E39"/>
    <w:rsid w:val="00920DEF"/>
    <w:rsid w:val="00922B6C"/>
    <w:rsid w:val="00930F62"/>
    <w:rsid w:val="0094202B"/>
    <w:rsid w:val="00944BA4"/>
    <w:rsid w:val="00945EC4"/>
    <w:rsid w:val="0095219F"/>
    <w:rsid w:val="0095709F"/>
    <w:rsid w:val="0097105A"/>
    <w:rsid w:val="0097203D"/>
    <w:rsid w:val="00972A4A"/>
    <w:rsid w:val="009745E7"/>
    <w:rsid w:val="00975862"/>
    <w:rsid w:val="009770B9"/>
    <w:rsid w:val="009778DC"/>
    <w:rsid w:val="009874E9"/>
    <w:rsid w:val="0099641F"/>
    <w:rsid w:val="009A3A27"/>
    <w:rsid w:val="009A44C0"/>
    <w:rsid w:val="009A6F09"/>
    <w:rsid w:val="009A7322"/>
    <w:rsid w:val="009B47A0"/>
    <w:rsid w:val="009C15EB"/>
    <w:rsid w:val="009D06A6"/>
    <w:rsid w:val="009D4841"/>
    <w:rsid w:val="009D6C3E"/>
    <w:rsid w:val="009D6E42"/>
    <w:rsid w:val="009D7667"/>
    <w:rsid w:val="009E284B"/>
    <w:rsid w:val="009F3638"/>
    <w:rsid w:val="00A055E9"/>
    <w:rsid w:val="00A07317"/>
    <w:rsid w:val="00A2660E"/>
    <w:rsid w:val="00A30D03"/>
    <w:rsid w:val="00A35A02"/>
    <w:rsid w:val="00A51C08"/>
    <w:rsid w:val="00A52C13"/>
    <w:rsid w:val="00A53232"/>
    <w:rsid w:val="00A560CD"/>
    <w:rsid w:val="00A60AA0"/>
    <w:rsid w:val="00A751FE"/>
    <w:rsid w:val="00A75410"/>
    <w:rsid w:val="00A77AE6"/>
    <w:rsid w:val="00A8107B"/>
    <w:rsid w:val="00A81C81"/>
    <w:rsid w:val="00A9141F"/>
    <w:rsid w:val="00A96580"/>
    <w:rsid w:val="00A97567"/>
    <w:rsid w:val="00AA14FA"/>
    <w:rsid w:val="00AC4745"/>
    <w:rsid w:val="00AD543D"/>
    <w:rsid w:val="00AD58F5"/>
    <w:rsid w:val="00AE1173"/>
    <w:rsid w:val="00AF2C0E"/>
    <w:rsid w:val="00B15115"/>
    <w:rsid w:val="00B22610"/>
    <w:rsid w:val="00B22F22"/>
    <w:rsid w:val="00B30844"/>
    <w:rsid w:val="00B330E0"/>
    <w:rsid w:val="00B36AC2"/>
    <w:rsid w:val="00B377E9"/>
    <w:rsid w:val="00B40600"/>
    <w:rsid w:val="00B40A08"/>
    <w:rsid w:val="00B556F9"/>
    <w:rsid w:val="00B81527"/>
    <w:rsid w:val="00B92E34"/>
    <w:rsid w:val="00BA6160"/>
    <w:rsid w:val="00BD2262"/>
    <w:rsid w:val="00BD47EF"/>
    <w:rsid w:val="00BE4E9B"/>
    <w:rsid w:val="00BE51A0"/>
    <w:rsid w:val="00BE65DF"/>
    <w:rsid w:val="00BF0F05"/>
    <w:rsid w:val="00BF3BE5"/>
    <w:rsid w:val="00C01766"/>
    <w:rsid w:val="00C03F4D"/>
    <w:rsid w:val="00C05819"/>
    <w:rsid w:val="00C23B80"/>
    <w:rsid w:val="00C25B7D"/>
    <w:rsid w:val="00C31424"/>
    <w:rsid w:val="00C31724"/>
    <w:rsid w:val="00C464DC"/>
    <w:rsid w:val="00C4778C"/>
    <w:rsid w:val="00C72FC6"/>
    <w:rsid w:val="00C803BB"/>
    <w:rsid w:val="00C970D8"/>
    <w:rsid w:val="00C9725A"/>
    <w:rsid w:val="00CA5CAA"/>
    <w:rsid w:val="00CC57BD"/>
    <w:rsid w:val="00CC5FD2"/>
    <w:rsid w:val="00CC72E9"/>
    <w:rsid w:val="00CE0F44"/>
    <w:rsid w:val="00CF0F37"/>
    <w:rsid w:val="00CF192F"/>
    <w:rsid w:val="00CF297C"/>
    <w:rsid w:val="00CF644A"/>
    <w:rsid w:val="00CF6DAC"/>
    <w:rsid w:val="00D026EF"/>
    <w:rsid w:val="00D04BF7"/>
    <w:rsid w:val="00D05FA0"/>
    <w:rsid w:val="00D062BA"/>
    <w:rsid w:val="00D069C3"/>
    <w:rsid w:val="00D24AD9"/>
    <w:rsid w:val="00D31572"/>
    <w:rsid w:val="00D4186E"/>
    <w:rsid w:val="00D43F6D"/>
    <w:rsid w:val="00D443DD"/>
    <w:rsid w:val="00D44AA9"/>
    <w:rsid w:val="00D5318A"/>
    <w:rsid w:val="00D56D36"/>
    <w:rsid w:val="00D72C1A"/>
    <w:rsid w:val="00D73238"/>
    <w:rsid w:val="00D83B44"/>
    <w:rsid w:val="00D9136F"/>
    <w:rsid w:val="00D93072"/>
    <w:rsid w:val="00DA193B"/>
    <w:rsid w:val="00DB495D"/>
    <w:rsid w:val="00DB5EF8"/>
    <w:rsid w:val="00DC461B"/>
    <w:rsid w:val="00DC67F9"/>
    <w:rsid w:val="00DD2EB0"/>
    <w:rsid w:val="00DE073E"/>
    <w:rsid w:val="00DE79AF"/>
    <w:rsid w:val="00DF1959"/>
    <w:rsid w:val="00DF54DB"/>
    <w:rsid w:val="00E02504"/>
    <w:rsid w:val="00E03E39"/>
    <w:rsid w:val="00E2650B"/>
    <w:rsid w:val="00E32968"/>
    <w:rsid w:val="00E45129"/>
    <w:rsid w:val="00E61FBA"/>
    <w:rsid w:val="00E64D56"/>
    <w:rsid w:val="00E7641F"/>
    <w:rsid w:val="00E835A5"/>
    <w:rsid w:val="00E877EC"/>
    <w:rsid w:val="00E94A69"/>
    <w:rsid w:val="00E96F47"/>
    <w:rsid w:val="00EA12FE"/>
    <w:rsid w:val="00EB05F0"/>
    <w:rsid w:val="00EB6E61"/>
    <w:rsid w:val="00ED139E"/>
    <w:rsid w:val="00ED2E8A"/>
    <w:rsid w:val="00ED3AB2"/>
    <w:rsid w:val="00ED5EB9"/>
    <w:rsid w:val="00EE5B44"/>
    <w:rsid w:val="00EF5CC4"/>
    <w:rsid w:val="00EF7070"/>
    <w:rsid w:val="00EF7B06"/>
    <w:rsid w:val="00F0552C"/>
    <w:rsid w:val="00F06F54"/>
    <w:rsid w:val="00F1232C"/>
    <w:rsid w:val="00F1382B"/>
    <w:rsid w:val="00F3180D"/>
    <w:rsid w:val="00F44916"/>
    <w:rsid w:val="00F51DC2"/>
    <w:rsid w:val="00F53240"/>
    <w:rsid w:val="00F55960"/>
    <w:rsid w:val="00F623F4"/>
    <w:rsid w:val="00F671CE"/>
    <w:rsid w:val="00F75E6C"/>
    <w:rsid w:val="00F94C89"/>
    <w:rsid w:val="00F95A28"/>
    <w:rsid w:val="00FC6714"/>
    <w:rsid w:val="00FD5E5F"/>
    <w:rsid w:val="00FD7E3C"/>
    <w:rsid w:val="00FE1DCD"/>
    <w:rsid w:val="00FE5800"/>
    <w:rsid w:val="00FF0070"/>
    <w:rsid w:val="00FF7C0B"/>
    <w:rsid w:val="00FF7CD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4683B"/>
  <w15:chartTrackingRefBased/>
  <w15:docId w15:val="{E6356814-E33A-4215-BC52-28B493CF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1"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0DC"/>
    <w:pPr>
      <w:spacing w:after="120" w:line="360" w:lineRule="auto"/>
      <w:jc w:val="both"/>
    </w:pPr>
    <w:rPr>
      <w:rFonts w:ascii="Arial" w:hAnsi="Arial"/>
      <w:sz w:val="22"/>
      <w:szCs w:val="24"/>
      <w:lang w:val="es-ES" w:eastAsia="en-US"/>
    </w:rPr>
  </w:style>
  <w:style w:type="paragraph" w:styleId="Ttulo1">
    <w:name w:val="heading 1"/>
    <w:basedOn w:val="Normal"/>
    <w:next w:val="Textoindependiente"/>
    <w:link w:val="Ttulo1Car"/>
    <w:qFormat/>
    <w:rsid w:val="00A75410"/>
    <w:pPr>
      <w:spacing w:after="0" w:line="240" w:lineRule="auto"/>
      <w:ind w:left="840" w:right="-360"/>
      <w:jc w:val="left"/>
      <w:outlineLvl w:val="0"/>
    </w:pPr>
    <w:rPr>
      <w:rFonts w:ascii="Times New Roman" w:eastAsia="Times New Roman" w:hAnsi="Times New Roman"/>
      <w:b/>
      <w:sz w:val="20"/>
      <w:szCs w:val="20"/>
    </w:rPr>
  </w:style>
  <w:style w:type="paragraph" w:styleId="Ttulo2">
    <w:name w:val="heading 2"/>
    <w:basedOn w:val="Normal"/>
    <w:next w:val="Textoindependiente"/>
    <w:link w:val="Ttulo2Car"/>
    <w:qFormat/>
    <w:rsid w:val="00A75410"/>
    <w:pPr>
      <w:spacing w:after="0" w:line="200" w:lineRule="atLeast"/>
      <w:ind w:left="840" w:right="-360"/>
      <w:jc w:val="left"/>
      <w:outlineLvl w:val="1"/>
    </w:pPr>
    <w:rPr>
      <w:rFonts w:ascii="Times New Roman" w:eastAsia="Times New Roman" w:hAnsi="Times New Roman"/>
      <w:b/>
      <w:spacing w:val="-6"/>
      <w:sz w:val="18"/>
      <w:szCs w:val="20"/>
    </w:rPr>
  </w:style>
  <w:style w:type="paragraph" w:styleId="Ttulo3">
    <w:name w:val="heading 3"/>
    <w:basedOn w:val="Normal"/>
    <w:next w:val="Textoindependiente"/>
    <w:link w:val="Ttulo3Car"/>
    <w:qFormat/>
    <w:rsid w:val="00A75410"/>
    <w:pPr>
      <w:spacing w:after="0" w:line="200" w:lineRule="atLeast"/>
      <w:ind w:left="840" w:right="-360"/>
      <w:jc w:val="left"/>
      <w:outlineLvl w:val="2"/>
    </w:pPr>
    <w:rPr>
      <w:rFonts w:ascii="Times New Roman" w:eastAsia="Times New Roman" w:hAnsi="Times New Roman"/>
      <w:spacing w:val="-6"/>
      <w:sz w:val="18"/>
      <w:szCs w:val="20"/>
    </w:rPr>
  </w:style>
  <w:style w:type="paragraph" w:styleId="Ttulo4">
    <w:name w:val="heading 4"/>
    <w:basedOn w:val="Normal"/>
    <w:next w:val="Normal"/>
    <w:link w:val="Ttulo4Car"/>
    <w:qFormat/>
    <w:rsid w:val="00A75410"/>
    <w:pPr>
      <w:keepNext/>
      <w:spacing w:after="0" w:line="240" w:lineRule="auto"/>
      <w:ind w:left="142"/>
      <w:jc w:val="left"/>
      <w:outlineLvl w:val="3"/>
    </w:pPr>
    <w:rPr>
      <w:rFonts w:ascii="Garamond" w:eastAsia="Times New Roman" w:hAnsi="Garamond"/>
      <w:b/>
      <w:i/>
      <w:szCs w:val="20"/>
      <w:lang w:val="es-MX"/>
    </w:rPr>
  </w:style>
  <w:style w:type="paragraph" w:styleId="Ttulo5">
    <w:name w:val="heading 5"/>
    <w:basedOn w:val="Normal"/>
    <w:next w:val="Textoindependiente"/>
    <w:link w:val="Ttulo5Car"/>
    <w:qFormat/>
    <w:rsid w:val="00A75410"/>
    <w:pPr>
      <w:spacing w:after="0" w:line="240" w:lineRule="auto"/>
      <w:ind w:left="840" w:right="-360"/>
      <w:jc w:val="left"/>
      <w:outlineLvl w:val="4"/>
    </w:pPr>
    <w:rPr>
      <w:rFonts w:ascii="Times New Roman" w:eastAsia="Times New Roman" w:hAnsi="Times New Roman"/>
      <w:i/>
      <w:spacing w:val="-2"/>
      <w:sz w:val="20"/>
      <w:szCs w:val="20"/>
    </w:rPr>
  </w:style>
  <w:style w:type="paragraph" w:styleId="Ttulo6">
    <w:name w:val="heading 6"/>
    <w:basedOn w:val="Normal"/>
    <w:next w:val="Normal"/>
    <w:link w:val="Ttulo6Car"/>
    <w:qFormat/>
    <w:rsid w:val="00A75410"/>
    <w:pPr>
      <w:keepNext/>
      <w:spacing w:after="0" w:line="240" w:lineRule="auto"/>
      <w:outlineLvl w:val="5"/>
    </w:pPr>
    <w:rPr>
      <w:rFonts w:ascii="Garamond" w:eastAsia="Times New Roman" w:hAnsi="Garamond"/>
      <w:i/>
      <w:sz w:val="16"/>
      <w:szCs w:val="20"/>
      <w:lang w:val="es-MX"/>
    </w:rPr>
  </w:style>
  <w:style w:type="paragraph" w:styleId="Ttulo7">
    <w:name w:val="heading 7"/>
    <w:basedOn w:val="Normal"/>
    <w:next w:val="Normal"/>
    <w:link w:val="Ttulo7Car"/>
    <w:qFormat/>
    <w:rsid w:val="00A75410"/>
    <w:pPr>
      <w:keepNext/>
      <w:spacing w:after="0" w:line="240" w:lineRule="auto"/>
      <w:outlineLvl w:val="6"/>
    </w:pPr>
    <w:rPr>
      <w:rFonts w:ascii="Garamond" w:eastAsia="Times New Roman" w:hAnsi="Garamond"/>
      <w:i/>
      <w:sz w:val="24"/>
      <w:szCs w:val="20"/>
      <w:lang w:val="es-MX"/>
    </w:rPr>
  </w:style>
  <w:style w:type="paragraph" w:styleId="Ttulo8">
    <w:name w:val="heading 8"/>
    <w:basedOn w:val="Normal"/>
    <w:next w:val="Normal"/>
    <w:link w:val="Ttulo8Car"/>
    <w:qFormat/>
    <w:rsid w:val="00A75410"/>
    <w:pPr>
      <w:keepNext/>
      <w:spacing w:after="0" w:line="240" w:lineRule="auto"/>
      <w:outlineLvl w:val="7"/>
    </w:pPr>
    <w:rPr>
      <w:rFonts w:ascii="Garamond" w:eastAsia="Times New Roman" w:hAnsi="Garamond"/>
      <w:b/>
      <w:i/>
      <w:sz w:val="24"/>
      <w:szCs w:val="20"/>
      <w:lang w:val="es-MX"/>
    </w:rPr>
  </w:style>
  <w:style w:type="paragraph" w:styleId="Ttulo9">
    <w:name w:val="heading 9"/>
    <w:basedOn w:val="Normal"/>
    <w:next w:val="Normal"/>
    <w:link w:val="Ttulo9Car"/>
    <w:qFormat/>
    <w:rsid w:val="00A75410"/>
    <w:pPr>
      <w:keepNext/>
      <w:spacing w:after="0" w:line="240" w:lineRule="auto"/>
      <w:ind w:left="142"/>
      <w:jc w:val="left"/>
      <w:outlineLvl w:val="8"/>
    </w:pPr>
    <w:rPr>
      <w:rFonts w:ascii="Garamond" w:eastAsia="Times New Roman" w:hAnsi="Garamond"/>
      <w:i/>
      <w:sz w:val="1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A70DC"/>
    <w:pPr>
      <w:tabs>
        <w:tab w:val="center" w:pos="4252"/>
        <w:tab w:val="right" w:pos="8504"/>
      </w:tabs>
    </w:pPr>
  </w:style>
  <w:style w:type="character" w:customStyle="1" w:styleId="EncabezadoCar">
    <w:name w:val="Encabezado Car"/>
    <w:basedOn w:val="Fuentedeprrafopredeter"/>
    <w:link w:val="Encabezado"/>
    <w:rsid w:val="001A70DC"/>
    <w:rPr>
      <w:lang w:val="es-ES"/>
    </w:rPr>
  </w:style>
  <w:style w:type="paragraph" w:styleId="Piedepgina">
    <w:name w:val="footer"/>
    <w:basedOn w:val="Normal"/>
    <w:link w:val="PiedepginaCar"/>
    <w:uiPriority w:val="99"/>
    <w:unhideWhenUsed/>
    <w:rsid w:val="001A70DC"/>
    <w:pPr>
      <w:tabs>
        <w:tab w:val="center" w:pos="4252"/>
        <w:tab w:val="right" w:pos="8504"/>
      </w:tabs>
    </w:pPr>
  </w:style>
  <w:style w:type="character" w:customStyle="1" w:styleId="PiedepginaCar">
    <w:name w:val="Pie de página Car"/>
    <w:basedOn w:val="Fuentedeprrafopredeter"/>
    <w:link w:val="Piedepgina"/>
    <w:uiPriority w:val="99"/>
    <w:rsid w:val="001A70DC"/>
    <w:rPr>
      <w:lang w:val="es-ES"/>
    </w:rPr>
  </w:style>
  <w:style w:type="character" w:styleId="Nmerodepgina">
    <w:name w:val="page number"/>
    <w:basedOn w:val="Fuentedeprrafopredeter"/>
    <w:unhideWhenUsed/>
    <w:rsid w:val="00663792"/>
  </w:style>
  <w:style w:type="paragraph" w:customStyle="1" w:styleId="WW-Predeterminado">
    <w:name w:val="WW-Predeterminado"/>
    <w:uiPriority w:val="99"/>
    <w:rsid w:val="00A77AE6"/>
    <w:pPr>
      <w:widowControl w:val="0"/>
      <w:autoSpaceDE w:val="0"/>
      <w:autoSpaceDN w:val="0"/>
      <w:adjustRightInd w:val="0"/>
    </w:pPr>
    <w:rPr>
      <w:rFonts w:ascii="Arial" w:eastAsia="Times New Roman" w:hAnsi="Arial" w:cs="Arial"/>
      <w:sz w:val="24"/>
      <w:szCs w:val="24"/>
      <w:u w:val="single"/>
      <w:lang w:val="es-ES"/>
    </w:rPr>
  </w:style>
  <w:style w:type="paragraph" w:customStyle="1" w:styleId="heading5">
    <w:name w:val="heading5"/>
    <w:uiPriority w:val="99"/>
    <w:rsid w:val="00A77AE6"/>
    <w:pPr>
      <w:keepNext/>
      <w:widowControl w:val="0"/>
      <w:autoSpaceDE w:val="0"/>
      <w:autoSpaceDN w:val="0"/>
      <w:adjustRightInd w:val="0"/>
      <w:jc w:val="center"/>
    </w:pPr>
    <w:rPr>
      <w:rFonts w:ascii="Arial" w:eastAsia="Times New Roman" w:hAnsi="Arial" w:cs="Arial"/>
      <w:b/>
      <w:bCs/>
      <w:i/>
      <w:iCs/>
      <w:sz w:val="26"/>
      <w:szCs w:val="26"/>
      <w:u w:val="single"/>
      <w:lang w:val="es-ES"/>
    </w:rPr>
  </w:style>
  <w:style w:type="paragraph" w:customStyle="1" w:styleId="Predeterminado">
    <w:name w:val="Predeterminado"/>
    <w:uiPriority w:val="99"/>
    <w:rsid w:val="00A77AE6"/>
    <w:pPr>
      <w:widowControl w:val="0"/>
      <w:autoSpaceDE w:val="0"/>
      <w:autoSpaceDN w:val="0"/>
      <w:adjustRightInd w:val="0"/>
      <w:spacing w:after="200" w:line="276" w:lineRule="atLeast"/>
    </w:pPr>
    <w:rPr>
      <w:rFonts w:ascii="Arial" w:eastAsia="Times New Roman" w:hAnsi="Arial" w:cs="Arial"/>
      <w:sz w:val="22"/>
      <w:szCs w:val="22"/>
      <w:lang w:val="es-ES"/>
    </w:rPr>
  </w:style>
  <w:style w:type="paragraph" w:customStyle="1" w:styleId="Cuerpodetexto">
    <w:name w:val="Cuerpo de texto"/>
    <w:uiPriority w:val="99"/>
    <w:rsid w:val="00A77AE6"/>
    <w:pPr>
      <w:widowControl w:val="0"/>
      <w:autoSpaceDE w:val="0"/>
      <w:autoSpaceDN w:val="0"/>
      <w:adjustRightInd w:val="0"/>
      <w:jc w:val="both"/>
    </w:pPr>
    <w:rPr>
      <w:rFonts w:ascii="Arial" w:eastAsia="Times New Roman" w:hAnsi="Arial" w:cs="Arial"/>
      <w:sz w:val="22"/>
      <w:szCs w:val="22"/>
      <w:lang w:val="es-ES"/>
    </w:rPr>
  </w:style>
  <w:style w:type="character" w:customStyle="1" w:styleId="Ttulo1Car">
    <w:name w:val="Título 1 Car"/>
    <w:basedOn w:val="Fuentedeprrafopredeter"/>
    <w:link w:val="Ttulo1"/>
    <w:rsid w:val="00A75410"/>
    <w:rPr>
      <w:rFonts w:ascii="Times New Roman" w:eastAsia="Times New Roman" w:hAnsi="Times New Roman" w:cs="Times New Roman"/>
      <w:b/>
      <w:sz w:val="20"/>
      <w:szCs w:val="20"/>
      <w:lang w:val="es-ES"/>
    </w:rPr>
  </w:style>
  <w:style w:type="character" w:customStyle="1" w:styleId="Ttulo2Car">
    <w:name w:val="Título 2 Car"/>
    <w:basedOn w:val="Fuentedeprrafopredeter"/>
    <w:link w:val="Ttulo2"/>
    <w:rsid w:val="00A75410"/>
    <w:rPr>
      <w:rFonts w:ascii="Times New Roman" w:eastAsia="Times New Roman" w:hAnsi="Times New Roman" w:cs="Times New Roman"/>
      <w:b/>
      <w:spacing w:val="-6"/>
      <w:sz w:val="18"/>
      <w:szCs w:val="20"/>
      <w:lang w:val="es-ES"/>
    </w:rPr>
  </w:style>
  <w:style w:type="character" w:customStyle="1" w:styleId="Ttulo3Car">
    <w:name w:val="Título 3 Car"/>
    <w:basedOn w:val="Fuentedeprrafopredeter"/>
    <w:link w:val="Ttulo3"/>
    <w:rsid w:val="00A75410"/>
    <w:rPr>
      <w:rFonts w:ascii="Times New Roman" w:eastAsia="Times New Roman" w:hAnsi="Times New Roman" w:cs="Times New Roman"/>
      <w:spacing w:val="-6"/>
      <w:sz w:val="18"/>
      <w:szCs w:val="20"/>
      <w:lang w:val="es-ES"/>
    </w:rPr>
  </w:style>
  <w:style w:type="character" w:customStyle="1" w:styleId="Ttulo4Car">
    <w:name w:val="Título 4 Car"/>
    <w:basedOn w:val="Fuentedeprrafopredeter"/>
    <w:link w:val="Ttulo4"/>
    <w:rsid w:val="00A75410"/>
    <w:rPr>
      <w:rFonts w:ascii="Garamond" w:eastAsia="Times New Roman" w:hAnsi="Garamond" w:cs="Times New Roman"/>
      <w:b/>
      <w:i/>
      <w:sz w:val="22"/>
      <w:szCs w:val="20"/>
      <w:lang w:val="es-MX"/>
    </w:rPr>
  </w:style>
  <w:style w:type="character" w:customStyle="1" w:styleId="Ttulo5Car">
    <w:name w:val="Título 5 Car"/>
    <w:basedOn w:val="Fuentedeprrafopredeter"/>
    <w:link w:val="Ttulo5"/>
    <w:rsid w:val="00A75410"/>
    <w:rPr>
      <w:rFonts w:ascii="Times New Roman" w:eastAsia="Times New Roman" w:hAnsi="Times New Roman" w:cs="Times New Roman"/>
      <w:i/>
      <w:spacing w:val="-2"/>
      <w:sz w:val="20"/>
      <w:szCs w:val="20"/>
      <w:lang w:val="es-ES"/>
    </w:rPr>
  </w:style>
  <w:style w:type="character" w:customStyle="1" w:styleId="Ttulo6Car">
    <w:name w:val="Título 6 Car"/>
    <w:basedOn w:val="Fuentedeprrafopredeter"/>
    <w:link w:val="Ttulo6"/>
    <w:rsid w:val="00A75410"/>
    <w:rPr>
      <w:rFonts w:ascii="Garamond" w:eastAsia="Times New Roman" w:hAnsi="Garamond" w:cs="Times New Roman"/>
      <w:i/>
      <w:sz w:val="16"/>
      <w:szCs w:val="20"/>
      <w:lang w:val="es-MX"/>
    </w:rPr>
  </w:style>
  <w:style w:type="character" w:customStyle="1" w:styleId="Ttulo7Car">
    <w:name w:val="Título 7 Car"/>
    <w:basedOn w:val="Fuentedeprrafopredeter"/>
    <w:link w:val="Ttulo7"/>
    <w:rsid w:val="00A75410"/>
    <w:rPr>
      <w:rFonts w:ascii="Garamond" w:eastAsia="Times New Roman" w:hAnsi="Garamond" w:cs="Times New Roman"/>
      <w:i/>
      <w:szCs w:val="20"/>
      <w:lang w:val="es-MX"/>
    </w:rPr>
  </w:style>
  <w:style w:type="character" w:customStyle="1" w:styleId="Ttulo8Car">
    <w:name w:val="Título 8 Car"/>
    <w:basedOn w:val="Fuentedeprrafopredeter"/>
    <w:link w:val="Ttulo8"/>
    <w:rsid w:val="00A75410"/>
    <w:rPr>
      <w:rFonts w:ascii="Garamond" w:eastAsia="Times New Roman" w:hAnsi="Garamond" w:cs="Times New Roman"/>
      <w:b/>
      <w:i/>
      <w:szCs w:val="20"/>
      <w:lang w:val="es-MX"/>
    </w:rPr>
  </w:style>
  <w:style w:type="character" w:customStyle="1" w:styleId="Ttulo9Car">
    <w:name w:val="Título 9 Car"/>
    <w:basedOn w:val="Fuentedeprrafopredeter"/>
    <w:link w:val="Ttulo9"/>
    <w:rsid w:val="00A75410"/>
    <w:rPr>
      <w:rFonts w:ascii="Garamond" w:eastAsia="Times New Roman" w:hAnsi="Garamond" w:cs="Times New Roman"/>
      <w:i/>
      <w:sz w:val="16"/>
      <w:szCs w:val="20"/>
      <w:lang w:val="es-MX"/>
    </w:rPr>
  </w:style>
  <w:style w:type="paragraph" w:styleId="Textoindependiente">
    <w:name w:val="Body Text"/>
    <w:basedOn w:val="Normal"/>
    <w:link w:val="TextoindependienteCar"/>
    <w:rsid w:val="00A75410"/>
    <w:pPr>
      <w:spacing w:after="220" w:line="220" w:lineRule="atLeast"/>
      <w:ind w:left="835" w:right="-360"/>
      <w:jc w:val="left"/>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
    <w:rsid w:val="00A75410"/>
    <w:rPr>
      <w:rFonts w:ascii="Times New Roman" w:eastAsia="Times New Roman" w:hAnsi="Times New Roman" w:cs="Times New Roman"/>
      <w:sz w:val="20"/>
      <w:szCs w:val="20"/>
      <w:lang w:val="es-ES"/>
    </w:rPr>
  </w:style>
  <w:style w:type="paragraph" w:styleId="Fecha">
    <w:name w:val="Date"/>
    <w:basedOn w:val="Normal"/>
    <w:next w:val="Normal"/>
    <w:link w:val="FechaCar"/>
    <w:rsid w:val="00A75410"/>
    <w:pPr>
      <w:spacing w:after="260" w:line="220" w:lineRule="atLeast"/>
      <w:ind w:left="835" w:right="-360"/>
      <w:jc w:val="left"/>
    </w:pPr>
    <w:rPr>
      <w:rFonts w:ascii="Times New Roman" w:eastAsia="Times New Roman" w:hAnsi="Times New Roman"/>
      <w:sz w:val="20"/>
      <w:szCs w:val="20"/>
    </w:rPr>
  </w:style>
  <w:style w:type="character" w:customStyle="1" w:styleId="FechaCar">
    <w:name w:val="Fecha Car"/>
    <w:basedOn w:val="Fuentedeprrafopredeter"/>
    <w:link w:val="Fecha"/>
    <w:rsid w:val="00A75410"/>
    <w:rPr>
      <w:rFonts w:ascii="Times New Roman" w:eastAsia="Times New Roman" w:hAnsi="Times New Roman" w:cs="Times New Roman"/>
      <w:sz w:val="20"/>
      <w:szCs w:val="20"/>
      <w:lang w:val="es-ES"/>
    </w:rPr>
  </w:style>
  <w:style w:type="paragraph" w:styleId="Textoindependiente2">
    <w:name w:val="Body Text 2"/>
    <w:basedOn w:val="Normal"/>
    <w:link w:val="Textoindependiente2Car"/>
    <w:rsid w:val="00A75410"/>
    <w:pPr>
      <w:spacing w:after="0" w:line="240" w:lineRule="auto"/>
    </w:pPr>
    <w:rPr>
      <w:rFonts w:ascii="Garamond" w:eastAsia="Times New Roman" w:hAnsi="Garamond"/>
      <w:szCs w:val="20"/>
    </w:rPr>
  </w:style>
  <w:style w:type="character" w:customStyle="1" w:styleId="Textoindependiente2Car">
    <w:name w:val="Texto independiente 2 Car"/>
    <w:basedOn w:val="Fuentedeprrafopredeter"/>
    <w:link w:val="Textoindependiente2"/>
    <w:rsid w:val="00A75410"/>
    <w:rPr>
      <w:rFonts w:ascii="Garamond" w:eastAsia="Times New Roman" w:hAnsi="Garamond" w:cs="Times New Roman"/>
      <w:sz w:val="22"/>
      <w:szCs w:val="20"/>
      <w:lang w:val="es-ES"/>
    </w:rPr>
  </w:style>
  <w:style w:type="paragraph" w:styleId="Mapadeldocumento">
    <w:name w:val="Document Map"/>
    <w:basedOn w:val="Normal"/>
    <w:link w:val="MapadeldocumentoCar"/>
    <w:semiHidden/>
    <w:rsid w:val="00A75410"/>
    <w:pPr>
      <w:shd w:val="clear" w:color="auto" w:fill="000080"/>
      <w:spacing w:after="0" w:line="240" w:lineRule="auto"/>
      <w:jc w:val="left"/>
    </w:pPr>
    <w:rPr>
      <w:rFonts w:ascii="Tahoma" w:eastAsia="Times New Roman" w:hAnsi="Tahoma"/>
      <w:sz w:val="20"/>
      <w:szCs w:val="20"/>
    </w:rPr>
  </w:style>
  <w:style w:type="character" w:customStyle="1" w:styleId="MapadeldocumentoCar">
    <w:name w:val="Mapa del documento Car"/>
    <w:basedOn w:val="Fuentedeprrafopredeter"/>
    <w:link w:val="Mapadeldocumento"/>
    <w:semiHidden/>
    <w:rsid w:val="00A75410"/>
    <w:rPr>
      <w:rFonts w:ascii="Tahoma" w:eastAsia="Times New Roman" w:hAnsi="Tahoma" w:cs="Times New Roman"/>
      <w:sz w:val="20"/>
      <w:szCs w:val="20"/>
      <w:shd w:val="clear" w:color="auto" w:fill="000080"/>
      <w:lang w:val="es-ES"/>
    </w:rPr>
  </w:style>
  <w:style w:type="paragraph" w:styleId="Textoindependiente3">
    <w:name w:val="Body Text 3"/>
    <w:basedOn w:val="Normal"/>
    <w:link w:val="Textoindependiente3Car"/>
    <w:rsid w:val="00A75410"/>
    <w:pPr>
      <w:spacing w:after="0" w:line="240" w:lineRule="auto"/>
    </w:pPr>
    <w:rPr>
      <w:rFonts w:ascii="Garamond" w:eastAsia="Times New Roman" w:hAnsi="Garamond"/>
      <w:sz w:val="24"/>
      <w:szCs w:val="20"/>
    </w:rPr>
  </w:style>
  <w:style w:type="character" w:customStyle="1" w:styleId="Textoindependiente3Car">
    <w:name w:val="Texto independiente 3 Car"/>
    <w:basedOn w:val="Fuentedeprrafopredeter"/>
    <w:link w:val="Textoindependiente3"/>
    <w:rsid w:val="00A75410"/>
    <w:rPr>
      <w:rFonts w:ascii="Garamond" w:eastAsia="Times New Roman" w:hAnsi="Garamond" w:cs="Times New Roman"/>
      <w:szCs w:val="20"/>
      <w:lang w:val="es-ES"/>
    </w:rPr>
  </w:style>
  <w:style w:type="paragraph" w:styleId="Sangradetextonormal">
    <w:name w:val="Body Text Indent"/>
    <w:basedOn w:val="Normal"/>
    <w:link w:val="SangradetextonormalCar"/>
    <w:rsid w:val="00A75410"/>
    <w:pPr>
      <w:spacing w:after="0"/>
      <w:ind w:firstLine="708"/>
    </w:pPr>
    <w:rPr>
      <w:rFonts w:ascii="Garamond" w:eastAsia="Times New Roman" w:hAnsi="Garamond"/>
      <w:sz w:val="24"/>
      <w:szCs w:val="20"/>
    </w:rPr>
  </w:style>
  <w:style w:type="character" w:customStyle="1" w:styleId="SangradetextonormalCar">
    <w:name w:val="Sangría de texto normal Car"/>
    <w:basedOn w:val="Fuentedeprrafopredeter"/>
    <w:link w:val="Sangradetextonormal"/>
    <w:rsid w:val="00A75410"/>
    <w:rPr>
      <w:rFonts w:ascii="Garamond" w:eastAsia="Times New Roman" w:hAnsi="Garamond" w:cs="Times New Roman"/>
      <w:szCs w:val="20"/>
      <w:lang w:val="es-ES"/>
    </w:rPr>
  </w:style>
  <w:style w:type="paragraph" w:customStyle="1" w:styleId="Inicialesdereferencia">
    <w:name w:val="Iniciales de referencia"/>
    <w:basedOn w:val="Normal"/>
    <w:next w:val="Normal"/>
    <w:rsid w:val="00A75410"/>
    <w:pPr>
      <w:keepNext/>
      <w:keepLines/>
      <w:spacing w:before="220" w:after="0" w:line="240" w:lineRule="auto"/>
      <w:ind w:left="840" w:right="-360"/>
      <w:jc w:val="left"/>
    </w:pPr>
    <w:rPr>
      <w:rFonts w:ascii="Times New Roman" w:eastAsia="Times New Roman" w:hAnsi="Times New Roman"/>
      <w:sz w:val="20"/>
      <w:szCs w:val="20"/>
    </w:rPr>
  </w:style>
  <w:style w:type="paragraph" w:customStyle="1" w:styleId="Firmaorganizacin">
    <w:name w:val="Firma organización"/>
    <w:basedOn w:val="Firma"/>
    <w:next w:val="Inicialesdereferencia"/>
    <w:rsid w:val="00A75410"/>
    <w:pPr>
      <w:keepNext/>
      <w:ind w:left="840" w:right="-360"/>
    </w:pPr>
  </w:style>
  <w:style w:type="paragraph" w:customStyle="1" w:styleId="Firmapuesto">
    <w:name w:val="Firma puesto"/>
    <w:basedOn w:val="Firma"/>
    <w:next w:val="Firmaorganizacin"/>
    <w:rsid w:val="00A75410"/>
    <w:pPr>
      <w:keepNext/>
      <w:ind w:left="840" w:right="-360"/>
    </w:pPr>
  </w:style>
  <w:style w:type="paragraph" w:styleId="Sangra2detindependiente">
    <w:name w:val="Body Text Indent 2"/>
    <w:basedOn w:val="Normal"/>
    <w:link w:val="Sangra2detindependienteCar"/>
    <w:rsid w:val="00A75410"/>
    <w:pPr>
      <w:spacing w:after="0"/>
      <w:ind w:firstLine="720"/>
      <w:jc w:val="left"/>
    </w:pPr>
    <w:rPr>
      <w:rFonts w:ascii="Times New Roman" w:eastAsia="Times New Roman" w:hAnsi="Times New Roman"/>
      <w:sz w:val="24"/>
      <w:szCs w:val="20"/>
    </w:rPr>
  </w:style>
  <w:style w:type="character" w:customStyle="1" w:styleId="Sangra2detindependienteCar">
    <w:name w:val="Sangría 2 de t. independiente Car"/>
    <w:basedOn w:val="Fuentedeprrafopredeter"/>
    <w:link w:val="Sangra2detindependiente"/>
    <w:rsid w:val="00A75410"/>
    <w:rPr>
      <w:rFonts w:ascii="Times New Roman" w:eastAsia="Times New Roman" w:hAnsi="Times New Roman" w:cs="Times New Roman"/>
      <w:szCs w:val="20"/>
      <w:lang w:val="es-ES"/>
    </w:rPr>
  </w:style>
  <w:style w:type="paragraph" w:styleId="Firma">
    <w:name w:val="Signature"/>
    <w:basedOn w:val="Normal"/>
    <w:link w:val="FirmaCar"/>
    <w:uiPriority w:val="1"/>
    <w:qFormat/>
    <w:rsid w:val="00A75410"/>
    <w:pPr>
      <w:spacing w:after="0" w:line="240" w:lineRule="auto"/>
      <w:ind w:left="4252"/>
      <w:jc w:val="left"/>
    </w:pPr>
    <w:rPr>
      <w:rFonts w:ascii="Times New Roman" w:eastAsia="Times New Roman" w:hAnsi="Times New Roman"/>
      <w:sz w:val="20"/>
      <w:szCs w:val="20"/>
    </w:rPr>
  </w:style>
  <w:style w:type="character" w:customStyle="1" w:styleId="FirmaCar">
    <w:name w:val="Firma Car"/>
    <w:basedOn w:val="Fuentedeprrafopredeter"/>
    <w:link w:val="Firma"/>
    <w:uiPriority w:val="1"/>
    <w:rsid w:val="00A75410"/>
    <w:rPr>
      <w:rFonts w:ascii="Times New Roman" w:eastAsia="Times New Roman" w:hAnsi="Times New Roman" w:cs="Times New Roman"/>
      <w:sz w:val="20"/>
      <w:szCs w:val="20"/>
      <w:lang w:val="es-ES"/>
    </w:rPr>
  </w:style>
  <w:style w:type="paragraph" w:styleId="Textodebloque">
    <w:name w:val="Block Text"/>
    <w:basedOn w:val="Normal"/>
    <w:rsid w:val="00A75410"/>
    <w:pPr>
      <w:spacing w:after="0" w:line="240" w:lineRule="auto"/>
      <w:ind w:left="425" w:right="335"/>
    </w:pPr>
    <w:rPr>
      <w:rFonts w:ascii="Garamond" w:eastAsia="Times New Roman" w:hAnsi="Garamond"/>
      <w:sz w:val="24"/>
      <w:szCs w:val="20"/>
    </w:rPr>
  </w:style>
  <w:style w:type="paragraph" w:styleId="Sangra3detindependiente">
    <w:name w:val="Body Text Indent 3"/>
    <w:basedOn w:val="Normal"/>
    <w:link w:val="Sangra3detindependienteCar"/>
    <w:rsid w:val="00A75410"/>
    <w:pPr>
      <w:spacing w:after="0"/>
      <w:ind w:firstLine="708"/>
    </w:pPr>
    <w:rPr>
      <w:rFonts w:eastAsia="Times New Roman"/>
      <w:i/>
      <w:snapToGrid w:val="0"/>
      <w:szCs w:val="20"/>
      <w:lang w:eastAsia="es-ES"/>
    </w:rPr>
  </w:style>
  <w:style w:type="character" w:customStyle="1" w:styleId="Sangra3detindependienteCar">
    <w:name w:val="Sangría 3 de t. independiente Car"/>
    <w:basedOn w:val="Fuentedeprrafopredeter"/>
    <w:link w:val="Sangra3detindependiente"/>
    <w:rsid w:val="00A75410"/>
    <w:rPr>
      <w:rFonts w:ascii="Arial" w:eastAsia="Times New Roman" w:hAnsi="Arial" w:cs="Times New Roman"/>
      <w:i/>
      <w:snapToGrid w:val="0"/>
      <w:sz w:val="22"/>
      <w:szCs w:val="20"/>
      <w:lang w:val="es-ES" w:eastAsia="es-ES"/>
    </w:rPr>
  </w:style>
  <w:style w:type="character" w:styleId="Hipervnculo">
    <w:name w:val="Hyperlink"/>
    <w:uiPriority w:val="99"/>
    <w:rsid w:val="00A75410"/>
    <w:rPr>
      <w:rFonts w:ascii="Verdana" w:hAnsi="Verdana" w:hint="default"/>
      <w:color w:val="0066CC"/>
      <w:u w:val="single"/>
    </w:rPr>
  </w:style>
  <w:style w:type="paragraph" w:styleId="NormalWeb">
    <w:name w:val="Normal (Web)"/>
    <w:basedOn w:val="Normal"/>
    <w:rsid w:val="00A75410"/>
    <w:pPr>
      <w:spacing w:before="100" w:after="100"/>
      <w:jc w:val="left"/>
    </w:pPr>
    <w:rPr>
      <w:rFonts w:ascii="Verdana" w:eastAsia="Times New Roman" w:hAnsi="Verdana"/>
      <w:sz w:val="19"/>
      <w:szCs w:val="20"/>
      <w:lang w:val="en-GB"/>
    </w:rPr>
  </w:style>
  <w:style w:type="paragraph" w:styleId="Ttulo">
    <w:name w:val="Title"/>
    <w:basedOn w:val="Normal"/>
    <w:link w:val="TtuloCar"/>
    <w:qFormat/>
    <w:rsid w:val="00A75410"/>
    <w:pPr>
      <w:spacing w:after="0" w:line="240" w:lineRule="auto"/>
      <w:jc w:val="center"/>
    </w:pPr>
    <w:rPr>
      <w:rFonts w:ascii="Times New Roman" w:eastAsia="Times New Roman" w:hAnsi="Times New Roman"/>
      <w:b/>
      <w:sz w:val="28"/>
      <w:szCs w:val="20"/>
      <w:lang w:val="es-CR"/>
    </w:rPr>
  </w:style>
  <w:style w:type="character" w:customStyle="1" w:styleId="TtuloCar">
    <w:name w:val="Título Car"/>
    <w:basedOn w:val="Fuentedeprrafopredeter"/>
    <w:link w:val="Ttulo"/>
    <w:rsid w:val="00A75410"/>
    <w:rPr>
      <w:rFonts w:ascii="Times New Roman" w:eastAsia="Times New Roman" w:hAnsi="Times New Roman" w:cs="Times New Roman"/>
      <w:b/>
      <w:sz w:val="28"/>
      <w:szCs w:val="20"/>
      <w:lang w:val="es-CR"/>
    </w:rPr>
  </w:style>
  <w:style w:type="paragraph" w:styleId="Textonotapie">
    <w:name w:val="footnote text"/>
    <w:basedOn w:val="Normal"/>
    <w:link w:val="TextonotapieCar"/>
    <w:semiHidden/>
    <w:rsid w:val="00A75410"/>
    <w:pPr>
      <w:spacing w:after="0" w:line="240" w:lineRule="auto"/>
      <w:jc w:val="left"/>
    </w:pPr>
    <w:rPr>
      <w:rFonts w:ascii="Times New Roman" w:eastAsia="Times New Roman" w:hAnsi="Times New Roman"/>
      <w:sz w:val="20"/>
      <w:szCs w:val="20"/>
      <w:lang w:val="es-CR"/>
    </w:rPr>
  </w:style>
  <w:style w:type="character" w:customStyle="1" w:styleId="TextonotapieCar">
    <w:name w:val="Texto nota pie Car"/>
    <w:basedOn w:val="Fuentedeprrafopredeter"/>
    <w:link w:val="Textonotapie"/>
    <w:semiHidden/>
    <w:rsid w:val="00A75410"/>
    <w:rPr>
      <w:rFonts w:ascii="Times New Roman" w:eastAsia="Times New Roman" w:hAnsi="Times New Roman" w:cs="Times New Roman"/>
      <w:sz w:val="20"/>
      <w:szCs w:val="20"/>
      <w:lang w:val="es-CR"/>
    </w:rPr>
  </w:style>
  <w:style w:type="paragraph" w:styleId="Subttulo">
    <w:name w:val="Subtitle"/>
    <w:basedOn w:val="Normal"/>
    <w:link w:val="SubttuloCar"/>
    <w:qFormat/>
    <w:rsid w:val="00A75410"/>
    <w:pPr>
      <w:spacing w:after="0"/>
    </w:pPr>
    <w:rPr>
      <w:rFonts w:eastAsia="Times New Roman"/>
      <w:b/>
      <w:sz w:val="24"/>
      <w:szCs w:val="20"/>
    </w:rPr>
  </w:style>
  <w:style w:type="character" w:customStyle="1" w:styleId="SubttuloCar">
    <w:name w:val="Subtítulo Car"/>
    <w:basedOn w:val="Fuentedeprrafopredeter"/>
    <w:link w:val="Subttulo"/>
    <w:rsid w:val="00A75410"/>
    <w:rPr>
      <w:rFonts w:ascii="Arial" w:eastAsia="Times New Roman" w:hAnsi="Arial" w:cs="Times New Roman"/>
      <w:b/>
      <w:szCs w:val="20"/>
      <w:lang w:val="es-ES"/>
    </w:rPr>
  </w:style>
  <w:style w:type="paragraph" w:styleId="Textodeglobo">
    <w:name w:val="Balloon Text"/>
    <w:basedOn w:val="Normal"/>
    <w:link w:val="TextodegloboCar"/>
    <w:semiHidden/>
    <w:rsid w:val="00A75410"/>
    <w:pPr>
      <w:spacing w:after="0" w:line="240" w:lineRule="auto"/>
      <w:jc w:val="left"/>
    </w:pPr>
    <w:rPr>
      <w:rFonts w:ascii="Tahoma" w:eastAsia="Times New Roman" w:hAnsi="Tahoma" w:cs="Tahoma"/>
      <w:sz w:val="16"/>
      <w:szCs w:val="16"/>
    </w:rPr>
  </w:style>
  <w:style w:type="character" w:customStyle="1" w:styleId="TextodegloboCar">
    <w:name w:val="Texto de globo Car"/>
    <w:basedOn w:val="Fuentedeprrafopredeter"/>
    <w:link w:val="Textodeglobo"/>
    <w:semiHidden/>
    <w:rsid w:val="00A75410"/>
    <w:rPr>
      <w:rFonts w:ascii="Tahoma" w:eastAsia="Times New Roman" w:hAnsi="Tahoma" w:cs="Tahoma"/>
      <w:sz w:val="16"/>
      <w:szCs w:val="16"/>
      <w:lang w:val="es-ES"/>
    </w:rPr>
  </w:style>
  <w:style w:type="table" w:styleId="Tablaconcuadrcula">
    <w:name w:val="Table Grid"/>
    <w:basedOn w:val="Tablanormal"/>
    <w:uiPriority w:val="39"/>
    <w:rsid w:val="00A75410"/>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destacada">
    <w:name w:val="Intense Quote"/>
    <w:basedOn w:val="Normal"/>
    <w:next w:val="Normal"/>
    <w:link w:val="CitadestacadaCar"/>
    <w:uiPriority w:val="30"/>
    <w:qFormat/>
    <w:rsid w:val="00A75410"/>
    <w:pPr>
      <w:pBdr>
        <w:bottom w:val="single" w:sz="4" w:space="4" w:color="4F81BD"/>
      </w:pBdr>
      <w:spacing w:before="200" w:after="280" w:line="240" w:lineRule="auto"/>
      <w:ind w:left="936" w:right="936"/>
      <w:jc w:val="left"/>
    </w:pPr>
    <w:rPr>
      <w:rFonts w:ascii="Times New Roman" w:eastAsia="Times New Roman" w:hAnsi="Times New Roman"/>
      <w:b/>
      <w:bCs/>
      <w:i/>
      <w:iCs/>
      <w:color w:val="4F81BD"/>
      <w:sz w:val="20"/>
      <w:szCs w:val="20"/>
    </w:rPr>
  </w:style>
  <w:style w:type="character" w:customStyle="1" w:styleId="CitadestacadaCar">
    <w:name w:val="Cita destacada Car"/>
    <w:basedOn w:val="Fuentedeprrafopredeter"/>
    <w:link w:val="Citadestacada"/>
    <w:uiPriority w:val="30"/>
    <w:rsid w:val="00A75410"/>
    <w:rPr>
      <w:rFonts w:ascii="Times New Roman" w:eastAsia="Times New Roman" w:hAnsi="Times New Roman" w:cs="Times New Roman"/>
      <w:b/>
      <w:bCs/>
      <w:i/>
      <w:iCs/>
      <w:color w:val="4F81BD"/>
      <w:sz w:val="20"/>
      <w:szCs w:val="20"/>
      <w:lang w:val="es-ES"/>
    </w:rPr>
  </w:style>
  <w:style w:type="character" w:styleId="Refdecomentario">
    <w:name w:val="annotation reference"/>
    <w:semiHidden/>
    <w:rsid w:val="00A75410"/>
    <w:rPr>
      <w:sz w:val="16"/>
      <w:szCs w:val="16"/>
    </w:rPr>
  </w:style>
  <w:style w:type="paragraph" w:styleId="Textocomentario">
    <w:name w:val="annotation text"/>
    <w:basedOn w:val="Normal"/>
    <w:link w:val="TextocomentarioCar"/>
    <w:semiHidden/>
    <w:rsid w:val="00A75410"/>
    <w:pPr>
      <w:spacing w:after="0" w:line="240" w:lineRule="auto"/>
      <w:jc w:val="left"/>
    </w:pPr>
    <w:rPr>
      <w:rFonts w:ascii="Times New Roman" w:eastAsia="Times New Roman" w:hAnsi="Times New Roman"/>
      <w:sz w:val="20"/>
      <w:szCs w:val="20"/>
    </w:rPr>
  </w:style>
  <w:style w:type="character" w:customStyle="1" w:styleId="TextocomentarioCar">
    <w:name w:val="Texto comentario Car"/>
    <w:basedOn w:val="Fuentedeprrafopredeter"/>
    <w:link w:val="Textocomentario"/>
    <w:semiHidden/>
    <w:rsid w:val="00A75410"/>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semiHidden/>
    <w:rsid w:val="00A75410"/>
    <w:rPr>
      <w:b/>
      <w:bCs/>
    </w:rPr>
  </w:style>
  <w:style w:type="character" w:customStyle="1" w:styleId="AsuntodelcomentarioCar">
    <w:name w:val="Asunto del comentario Car"/>
    <w:basedOn w:val="TextocomentarioCar"/>
    <w:link w:val="Asuntodelcomentario"/>
    <w:semiHidden/>
    <w:rsid w:val="00A75410"/>
    <w:rPr>
      <w:rFonts w:ascii="Times New Roman" w:eastAsia="Times New Roman" w:hAnsi="Times New Roman" w:cs="Times New Roman"/>
      <w:b/>
      <w:bCs/>
      <w:sz w:val="20"/>
      <w:szCs w:val="20"/>
      <w:lang w:val="es-ES"/>
    </w:rPr>
  </w:style>
  <w:style w:type="character" w:styleId="Refdenotaalpie">
    <w:name w:val="footnote reference"/>
    <w:semiHidden/>
    <w:rsid w:val="00A75410"/>
    <w:rPr>
      <w:vertAlign w:val="superscript"/>
    </w:rPr>
  </w:style>
  <w:style w:type="paragraph" w:styleId="Prrafodelista">
    <w:name w:val="List Paragraph"/>
    <w:basedOn w:val="Normal"/>
    <w:uiPriority w:val="34"/>
    <w:qFormat/>
    <w:rsid w:val="00A75410"/>
    <w:pPr>
      <w:spacing w:after="0" w:line="240" w:lineRule="auto"/>
      <w:ind w:left="708"/>
      <w:jc w:val="left"/>
    </w:pPr>
    <w:rPr>
      <w:rFonts w:ascii="Times New Roman" w:eastAsia="Times New Roman" w:hAnsi="Times New Roman"/>
      <w:sz w:val="20"/>
      <w:szCs w:val="20"/>
    </w:rPr>
  </w:style>
  <w:style w:type="paragraph" w:customStyle="1" w:styleId="Normal1">
    <w:name w:val="Normal1"/>
    <w:uiPriority w:val="99"/>
    <w:rsid w:val="00A75410"/>
    <w:pPr>
      <w:autoSpaceDE w:val="0"/>
      <w:autoSpaceDN w:val="0"/>
      <w:adjustRightInd w:val="0"/>
    </w:pPr>
    <w:rPr>
      <w:rFonts w:ascii="Times New Roman" w:eastAsia="Times New Roman" w:hAnsi="Times New Roman"/>
      <w:color w:val="000000"/>
      <w:lang w:val="es-ES"/>
    </w:rPr>
  </w:style>
  <w:style w:type="paragraph" w:customStyle="1" w:styleId="CarCar5">
    <w:name w:val="Car Car5"/>
    <w:basedOn w:val="Normal"/>
    <w:semiHidden/>
    <w:rsid w:val="00A75410"/>
    <w:pPr>
      <w:spacing w:after="160" w:line="240" w:lineRule="exact"/>
      <w:jc w:val="left"/>
    </w:pPr>
    <w:rPr>
      <w:rFonts w:ascii="Verdana" w:eastAsia="Times New Roman" w:hAnsi="Verdana"/>
      <w:sz w:val="20"/>
      <w:szCs w:val="21"/>
      <w:lang w:val="en-AU"/>
    </w:rPr>
  </w:style>
  <w:style w:type="paragraph" w:styleId="TtulodeTDC">
    <w:name w:val="Título de TDC"/>
    <w:basedOn w:val="Ttulo1"/>
    <w:next w:val="Normal"/>
    <w:uiPriority w:val="39"/>
    <w:unhideWhenUsed/>
    <w:qFormat/>
    <w:rsid w:val="00A75410"/>
    <w:pPr>
      <w:keepNext/>
      <w:keepLines/>
      <w:spacing w:before="240" w:line="259" w:lineRule="auto"/>
      <w:ind w:left="0" w:right="0"/>
      <w:outlineLvl w:val="9"/>
    </w:pPr>
    <w:rPr>
      <w:rFonts w:ascii="Calibri Light" w:hAnsi="Calibri Light"/>
      <w:b w:val="0"/>
      <w:color w:val="2E74B5"/>
      <w:sz w:val="32"/>
      <w:szCs w:val="32"/>
      <w:lang w:val="es-CR" w:eastAsia="es-CR"/>
    </w:rPr>
  </w:style>
  <w:style w:type="paragraph" w:styleId="TDC2">
    <w:name w:val="toc 2"/>
    <w:basedOn w:val="Normal"/>
    <w:next w:val="Normal"/>
    <w:autoRedefine/>
    <w:uiPriority w:val="39"/>
    <w:unhideWhenUsed/>
    <w:rsid w:val="00A75410"/>
    <w:pPr>
      <w:shd w:val="clear" w:color="auto" w:fill="FFFFFF"/>
      <w:tabs>
        <w:tab w:val="right" w:leader="dot" w:pos="9394"/>
      </w:tabs>
      <w:spacing w:after="100" w:line="259" w:lineRule="auto"/>
      <w:ind w:left="220"/>
      <w:jc w:val="left"/>
    </w:pPr>
    <w:rPr>
      <w:rFonts w:ascii="Cambria" w:eastAsia="Times New Roman" w:hAnsi="Cambria"/>
      <w:noProof/>
      <w:szCs w:val="22"/>
      <w:lang w:val="es-CR" w:eastAsia="es-CR"/>
    </w:rPr>
  </w:style>
  <w:style w:type="paragraph" w:styleId="TDC1">
    <w:name w:val="toc 1"/>
    <w:basedOn w:val="Normal"/>
    <w:next w:val="Normal"/>
    <w:autoRedefine/>
    <w:uiPriority w:val="39"/>
    <w:unhideWhenUsed/>
    <w:rsid w:val="00A75410"/>
    <w:pPr>
      <w:shd w:val="clear" w:color="auto" w:fill="FFFFFF"/>
      <w:tabs>
        <w:tab w:val="left" w:pos="440"/>
        <w:tab w:val="right" w:leader="dot" w:pos="9394"/>
      </w:tabs>
      <w:spacing w:after="100" w:line="259" w:lineRule="auto"/>
      <w:jc w:val="left"/>
    </w:pPr>
    <w:rPr>
      <w:rFonts w:ascii="Cambria" w:eastAsia="Times New Roman" w:hAnsi="Cambria"/>
      <w:noProof/>
      <w:szCs w:val="22"/>
      <w:lang w:val="es-CR" w:eastAsia="es-CR"/>
    </w:rPr>
  </w:style>
  <w:style w:type="paragraph" w:styleId="TDC3">
    <w:name w:val="toc 3"/>
    <w:basedOn w:val="Normal"/>
    <w:next w:val="Normal"/>
    <w:autoRedefine/>
    <w:uiPriority w:val="39"/>
    <w:unhideWhenUsed/>
    <w:rsid w:val="00A75410"/>
    <w:pPr>
      <w:spacing w:after="100" w:line="259" w:lineRule="auto"/>
      <w:ind w:left="440"/>
      <w:jc w:val="left"/>
    </w:pPr>
    <w:rPr>
      <w:rFonts w:ascii="Calibri" w:eastAsia="Times New Roman" w:hAnsi="Calibri"/>
      <w:szCs w:val="22"/>
      <w:lang w:val="es-CR" w:eastAsia="es-CR"/>
    </w:rPr>
  </w:style>
  <w:style w:type="paragraph" w:styleId="Revisin">
    <w:name w:val="Revision"/>
    <w:hidden/>
    <w:uiPriority w:val="99"/>
    <w:semiHidden/>
    <w:rsid w:val="00404251"/>
    <w:rPr>
      <w:rFonts w:ascii="Arial" w:hAnsi="Arial"/>
      <w:sz w:val="22"/>
      <w:szCs w:val="24"/>
      <w:lang w:val="es-ES" w:eastAsia="en-US"/>
    </w:rPr>
  </w:style>
  <w:style w:type="character" w:customStyle="1" w:styleId="Mencinsinresolver1">
    <w:name w:val="Mención sin resolver1"/>
    <w:basedOn w:val="Fuentedeprrafopredeter"/>
    <w:uiPriority w:val="99"/>
    <w:semiHidden/>
    <w:unhideWhenUsed/>
    <w:rsid w:val="00A5323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687036">
      <w:bodyDiv w:val="1"/>
      <w:marLeft w:val="0"/>
      <w:marRight w:val="0"/>
      <w:marTop w:val="0"/>
      <w:marBottom w:val="0"/>
      <w:divBdr>
        <w:top w:val="none" w:sz="0" w:space="0" w:color="auto"/>
        <w:left w:val="none" w:sz="0" w:space="0" w:color="auto"/>
        <w:bottom w:val="none" w:sz="0" w:space="0" w:color="auto"/>
        <w:right w:val="none" w:sz="0" w:space="0" w:color="auto"/>
      </w:divBdr>
    </w:div>
    <w:div w:id="443117447">
      <w:bodyDiv w:val="1"/>
      <w:marLeft w:val="0"/>
      <w:marRight w:val="0"/>
      <w:marTop w:val="0"/>
      <w:marBottom w:val="0"/>
      <w:divBdr>
        <w:top w:val="none" w:sz="0" w:space="0" w:color="auto"/>
        <w:left w:val="none" w:sz="0" w:space="0" w:color="auto"/>
        <w:bottom w:val="none" w:sz="0" w:space="0" w:color="auto"/>
        <w:right w:val="none" w:sz="0" w:space="0" w:color="auto"/>
      </w:divBdr>
    </w:div>
    <w:div w:id="565721470">
      <w:bodyDiv w:val="1"/>
      <w:marLeft w:val="0"/>
      <w:marRight w:val="0"/>
      <w:marTop w:val="0"/>
      <w:marBottom w:val="0"/>
      <w:divBdr>
        <w:top w:val="none" w:sz="0" w:space="0" w:color="auto"/>
        <w:left w:val="none" w:sz="0" w:space="0" w:color="auto"/>
        <w:bottom w:val="none" w:sz="0" w:space="0" w:color="auto"/>
        <w:right w:val="none" w:sz="0" w:space="0" w:color="auto"/>
      </w:divBdr>
    </w:div>
    <w:div w:id="647243744">
      <w:bodyDiv w:val="1"/>
      <w:marLeft w:val="0"/>
      <w:marRight w:val="0"/>
      <w:marTop w:val="0"/>
      <w:marBottom w:val="0"/>
      <w:divBdr>
        <w:top w:val="none" w:sz="0" w:space="0" w:color="auto"/>
        <w:left w:val="none" w:sz="0" w:space="0" w:color="auto"/>
        <w:bottom w:val="none" w:sz="0" w:space="0" w:color="auto"/>
        <w:right w:val="none" w:sz="0" w:space="0" w:color="auto"/>
      </w:divBdr>
    </w:div>
    <w:div w:id="740106346">
      <w:bodyDiv w:val="1"/>
      <w:marLeft w:val="0"/>
      <w:marRight w:val="0"/>
      <w:marTop w:val="0"/>
      <w:marBottom w:val="0"/>
      <w:divBdr>
        <w:top w:val="none" w:sz="0" w:space="0" w:color="auto"/>
        <w:left w:val="none" w:sz="0" w:space="0" w:color="auto"/>
        <w:bottom w:val="none" w:sz="0" w:space="0" w:color="auto"/>
        <w:right w:val="none" w:sz="0" w:space="0" w:color="auto"/>
      </w:divBdr>
    </w:div>
    <w:div w:id="891229447">
      <w:bodyDiv w:val="1"/>
      <w:marLeft w:val="0"/>
      <w:marRight w:val="0"/>
      <w:marTop w:val="0"/>
      <w:marBottom w:val="0"/>
      <w:divBdr>
        <w:top w:val="none" w:sz="0" w:space="0" w:color="auto"/>
        <w:left w:val="none" w:sz="0" w:space="0" w:color="auto"/>
        <w:bottom w:val="none" w:sz="0" w:space="0" w:color="auto"/>
        <w:right w:val="none" w:sz="0" w:space="0" w:color="auto"/>
      </w:divBdr>
    </w:div>
    <w:div w:id="1313219657">
      <w:bodyDiv w:val="1"/>
      <w:marLeft w:val="0"/>
      <w:marRight w:val="0"/>
      <w:marTop w:val="0"/>
      <w:marBottom w:val="0"/>
      <w:divBdr>
        <w:top w:val="none" w:sz="0" w:space="0" w:color="auto"/>
        <w:left w:val="none" w:sz="0" w:space="0" w:color="auto"/>
        <w:bottom w:val="none" w:sz="0" w:space="0" w:color="auto"/>
        <w:right w:val="none" w:sz="0" w:space="0" w:color="auto"/>
      </w:divBdr>
    </w:div>
    <w:div w:id="1461338930">
      <w:bodyDiv w:val="1"/>
      <w:marLeft w:val="0"/>
      <w:marRight w:val="0"/>
      <w:marTop w:val="0"/>
      <w:marBottom w:val="0"/>
      <w:divBdr>
        <w:top w:val="none" w:sz="0" w:space="0" w:color="auto"/>
        <w:left w:val="none" w:sz="0" w:space="0" w:color="auto"/>
        <w:bottom w:val="none" w:sz="0" w:space="0" w:color="auto"/>
        <w:right w:val="none" w:sz="0" w:space="0" w:color="auto"/>
      </w:divBdr>
    </w:div>
    <w:div w:id="1669364447">
      <w:bodyDiv w:val="1"/>
      <w:marLeft w:val="0"/>
      <w:marRight w:val="0"/>
      <w:marTop w:val="0"/>
      <w:marBottom w:val="0"/>
      <w:divBdr>
        <w:top w:val="none" w:sz="0" w:space="0" w:color="auto"/>
        <w:left w:val="none" w:sz="0" w:space="0" w:color="auto"/>
        <w:bottom w:val="none" w:sz="0" w:space="0" w:color="auto"/>
        <w:right w:val="none" w:sz="0" w:space="0" w:color="auto"/>
      </w:divBdr>
    </w:div>
    <w:div w:id="1803887019">
      <w:bodyDiv w:val="1"/>
      <w:marLeft w:val="0"/>
      <w:marRight w:val="0"/>
      <w:marTop w:val="0"/>
      <w:marBottom w:val="0"/>
      <w:divBdr>
        <w:top w:val="none" w:sz="0" w:space="0" w:color="auto"/>
        <w:left w:val="none" w:sz="0" w:space="0" w:color="auto"/>
        <w:bottom w:val="none" w:sz="0" w:space="0" w:color="auto"/>
        <w:right w:val="none" w:sz="0" w:space="0" w:color="auto"/>
      </w:divBdr>
    </w:div>
    <w:div w:id="1962684717">
      <w:bodyDiv w:val="1"/>
      <w:marLeft w:val="0"/>
      <w:marRight w:val="0"/>
      <w:marTop w:val="0"/>
      <w:marBottom w:val="0"/>
      <w:divBdr>
        <w:top w:val="none" w:sz="0" w:space="0" w:color="auto"/>
        <w:left w:val="none" w:sz="0" w:space="0" w:color="auto"/>
        <w:bottom w:val="none" w:sz="0" w:space="0" w:color="auto"/>
        <w:right w:val="none" w:sz="0" w:space="0" w:color="auto"/>
      </w:divBdr>
    </w:div>
    <w:div w:id="2113819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B02A4-4B85-4094-8D4A-666D27A3D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1124</Words>
  <Characters>6188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Jiménez Ureña</dc:creator>
  <cp:keywords/>
  <cp:lastModifiedBy>Jonathan Aguilar Gómez   sust a dzeledon</cp:lastModifiedBy>
  <cp:revision>1</cp:revision>
  <dcterms:created xsi:type="dcterms:W3CDTF">2021-09-03T16:50:00Z</dcterms:created>
  <dcterms:modified xsi:type="dcterms:W3CDTF">2021-09-03T16:50:00Z</dcterms:modified>
</cp:coreProperties>
</file>