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17" w:rsidRDefault="00BA1C17" w:rsidP="00834463"/>
    <w:p w:rsidR="005E360C" w:rsidRDefault="005E360C" w:rsidP="005E360C">
      <w:pPr>
        <w:jc w:val="center"/>
      </w:pPr>
      <w:r>
        <w:rPr>
          <w:sz w:val="36"/>
          <w:szCs w:val="36"/>
        </w:rPr>
        <w:t>I</w:t>
      </w:r>
      <w:r w:rsidRPr="00CC78D6">
        <w:rPr>
          <w:sz w:val="36"/>
          <w:szCs w:val="36"/>
        </w:rPr>
        <w:t xml:space="preserve">nforme </w:t>
      </w:r>
      <w:r w:rsidRPr="00CC78D6">
        <w:rPr>
          <w:b/>
          <w:bCs/>
          <w:sz w:val="36"/>
          <w:szCs w:val="36"/>
        </w:rPr>
        <w:t>“</w:t>
      </w:r>
      <w:r w:rsidR="00C312B9">
        <w:rPr>
          <w:b/>
          <w:bCs/>
          <w:sz w:val="36"/>
          <w:szCs w:val="36"/>
        </w:rPr>
        <w:t>Informe de Inconsistencias para Familia y Pensiones Alimentarias</w:t>
      </w:r>
      <w:r w:rsidRPr="00CC78D6">
        <w:rPr>
          <w:b/>
          <w:bCs/>
          <w:sz w:val="36"/>
          <w:szCs w:val="36"/>
        </w:rPr>
        <w:t>”</w:t>
      </w:r>
      <w:r w:rsidRPr="00CC78D6">
        <w:rPr>
          <w:sz w:val="36"/>
          <w:szCs w:val="36"/>
        </w:rPr>
        <w:t xml:space="preserve"> Plataforma SIGMA</w:t>
      </w:r>
    </w:p>
    <w:p w:rsidR="005E360C" w:rsidRDefault="005E360C" w:rsidP="00834463"/>
    <w:tbl>
      <w:tblPr>
        <w:tblStyle w:val="Tablaconcuadrcula"/>
        <w:tblpPr w:vertAnchor="text" w:tblpXSpec="center" w:tblpY="1"/>
        <w:tblOverlap w:val="never"/>
        <w:tblW w:w="4907"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620" w:firstRow="1" w:lastRow="0" w:firstColumn="0" w:lastColumn="0" w:noHBand="1" w:noVBand="1"/>
      </w:tblPr>
      <w:tblGrid>
        <w:gridCol w:w="3753"/>
        <w:gridCol w:w="6348"/>
      </w:tblGrid>
      <w:tr w:rsidR="00834463" w:rsidRPr="00320ECB" w:rsidTr="00E4385A">
        <w:trPr>
          <w:trHeight w:val="3947"/>
        </w:trPr>
        <w:tc>
          <w:tcPr>
            <w:tcW w:w="3821" w:type="dxa"/>
            <w:tcBorders>
              <w:top w:val="single" w:sz="12" w:space="0" w:color="000000" w:themeColor="text1"/>
              <w:bottom w:val="single" w:sz="12" w:space="0" w:color="000000" w:themeColor="text1"/>
              <w:right w:val="single" w:sz="12" w:space="0" w:color="000000" w:themeColor="text1"/>
            </w:tcBorders>
            <w:shd w:val="clear" w:color="auto" w:fill="4472C4" w:themeFill="accent5"/>
          </w:tcPr>
          <w:p w:rsidR="00834463" w:rsidRPr="00B172DF" w:rsidRDefault="00834463" w:rsidP="00B172DF">
            <w:pPr>
              <w:pStyle w:val="Ttulo1"/>
              <w:jc w:val="left"/>
              <w:outlineLvl w:val="0"/>
              <w:rPr>
                <w:color w:val="auto"/>
                <w:sz w:val="24"/>
                <w:szCs w:val="24"/>
              </w:rPr>
            </w:pPr>
            <w:r w:rsidRPr="00B172DF">
              <w:rPr>
                <w:color w:val="auto"/>
                <w:sz w:val="24"/>
                <w:szCs w:val="24"/>
              </w:rPr>
              <w:t>Informe Tecnico</w:t>
            </w:r>
          </w:p>
          <w:p w:rsidR="00834463" w:rsidRPr="00834463" w:rsidRDefault="00834463" w:rsidP="00DE4FE9">
            <w:pPr>
              <w:pStyle w:val="Sinespaciado"/>
              <w:rPr>
                <w:color w:val="auto"/>
              </w:rPr>
            </w:pPr>
            <w:r w:rsidRPr="00834463">
              <w:rPr>
                <w:noProof/>
                <w:color w:val="auto"/>
                <w:lang w:val="es-CR" w:eastAsia="es-CR"/>
              </w:rPr>
              <mc:AlternateContent>
                <mc:Choice Requires="wps">
                  <w:drawing>
                    <wp:inline distT="0" distB="0" distL="0" distR="0" wp14:anchorId="1A41CF1F" wp14:editId="69B38C2F">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55E24C"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LCWJY5AEAACQEAAAOAAAAAAAAAAAAAAAAAC4CAABkcnMvZTJvRG9jLnhtbFBLAQItABQABgAI&#10;AAAAIQDqePvb1wAAAAEBAAAPAAAAAAAAAAAAAAAAAD4EAABkcnMvZG93bnJldi54bWxQSwUGAAAA&#10;AAQABADzAAAAQgUAAAAA&#10;" strokecolor="#a5a5a5 [3206]" strokeweight="1.5pt">
                      <v:stroke joinstyle="miter"/>
                      <w10:anchorlock/>
                    </v:line>
                  </w:pict>
                </mc:Fallback>
              </mc:AlternateContent>
            </w:r>
          </w:p>
          <w:p w:rsidR="00834463" w:rsidRDefault="00834463" w:rsidP="00DE4FE9">
            <w:pPr>
              <w:pStyle w:val="Contact"/>
              <w:framePr w:wrap="auto" w:vAnchor="margin" w:xAlign="left" w:yAlign="inline"/>
              <w:suppressOverlap w:val="0"/>
              <w:rPr>
                <w:color w:val="auto"/>
                <w:sz w:val="18"/>
                <w:lang w:bidi="es-ES"/>
              </w:rPr>
            </w:pPr>
            <w:r w:rsidRPr="00834463">
              <w:rPr>
                <w:color w:val="auto"/>
                <w:sz w:val="18"/>
                <w:lang w:bidi="es-ES"/>
              </w:rPr>
              <w:t xml:space="preserve">Licda Marlen Vargas Benavides, </w:t>
            </w:r>
            <w:proofErr w:type="spellStart"/>
            <w:r w:rsidRPr="00834463">
              <w:rPr>
                <w:color w:val="auto"/>
                <w:sz w:val="18"/>
                <w:lang w:bidi="es-ES"/>
              </w:rPr>
              <w:t>Coordinadora</w:t>
            </w:r>
            <w:proofErr w:type="spellEnd"/>
            <w:r w:rsidRPr="00834463">
              <w:rPr>
                <w:color w:val="auto"/>
                <w:sz w:val="18"/>
                <w:lang w:bidi="es-ES"/>
              </w:rPr>
              <w:t xml:space="preserve"> de Unidad</w:t>
            </w:r>
            <w:r w:rsidR="00C312B9">
              <w:rPr>
                <w:color w:val="auto"/>
                <w:sz w:val="18"/>
                <w:lang w:bidi="es-ES"/>
              </w:rPr>
              <w:t>, Subproceso de Estadística, Dirección de Planificación</w:t>
            </w:r>
          </w:p>
          <w:p w:rsidR="00C312B9" w:rsidRPr="00834463" w:rsidRDefault="00C312B9" w:rsidP="00DE4FE9">
            <w:pPr>
              <w:pStyle w:val="Contact"/>
              <w:framePr w:wrap="auto" w:vAnchor="margin" w:xAlign="left" w:yAlign="inline"/>
              <w:suppressOverlap w:val="0"/>
              <w:rPr>
                <w:color w:val="auto"/>
                <w:sz w:val="18"/>
                <w:lang w:bidi="es-ES"/>
              </w:rPr>
            </w:pPr>
            <w:r>
              <w:rPr>
                <w:color w:val="auto"/>
                <w:sz w:val="18"/>
                <w:lang w:bidi="es-ES"/>
              </w:rPr>
              <w:t xml:space="preserve">Manfred </w:t>
            </w:r>
            <w:proofErr w:type="spellStart"/>
            <w:r>
              <w:rPr>
                <w:color w:val="auto"/>
                <w:sz w:val="18"/>
                <w:lang w:bidi="es-ES"/>
              </w:rPr>
              <w:t>Tosso</w:t>
            </w:r>
            <w:proofErr w:type="spellEnd"/>
            <w:r>
              <w:rPr>
                <w:color w:val="auto"/>
                <w:sz w:val="18"/>
                <w:lang w:bidi="es-ES"/>
              </w:rPr>
              <w:t xml:space="preserve"> Jara, Unidad de </w:t>
            </w:r>
            <w:proofErr w:type="spellStart"/>
            <w:r>
              <w:rPr>
                <w:color w:val="auto"/>
                <w:sz w:val="18"/>
                <w:lang w:bidi="es-ES"/>
              </w:rPr>
              <w:t>Inteligencia</w:t>
            </w:r>
            <w:proofErr w:type="spellEnd"/>
            <w:r>
              <w:rPr>
                <w:color w:val="auto"/>
                <w:sz w:val="18"/>
                <w:lang w:bidi="es-ES"/>
              </w:rPr>
              <w:t xml:space="preserve"> de</w:t>
            </w:r>
            <w:r w:rsidR="00EE7289">
              <w:rPr>
                <w:color w:val="auto"/>
                <w:sz w:val="18"/>
                <w:lang w:bidi="es-ES"/>
              </w:rPr>
              <w:t xml:space="preserve"> la </w:t>
            </w:r>
            <w:proofErr w:type="spellStart"/>
            <w:r w:rsidR="00EE7289">
              <w:rPr>
                <w:color w:val="auto"/>
                <w:sz w:val="18"/>
                <w:lang w:bidi="es-ES"/>
              </w:rPr>
              <w:t>información</w:t>
            </w:r>
            <w:proofErr w:type="spellEnd"/>
            <w:r>
              <w:rPr>
                <w:color w:val="auto"/>
                <w:sz w:val="18"/>
                <w:lang w:bidi="es-ES"/>
              </w:rPr>
              <w:t>. Dirección de Tecnología de la Información</w:t>
            </w:r>
          </w:p>
          <w:p w:rsidR="00834463" w:rsidRPr="00834463" w:rsidRDefault="00834463" w:rsidP="00DE4FE9">
            <w:pPr>
              <w:pStyle w:val="Contact"/>
              <w:framePr w:wrap="auto" w:vAnchor="margin" w:xAlign="left" w:yAlign="inline"/>
              <w:suppressOverlap w:val="0"/>
              <w:rPr>
                <w:color w:val="auto"/>
              </w:rPr>
            </w:pPr>
          </w:p>
        </w:tc>
        <w:tc>
          <w:tcPr>
            <w:tcW w:w="6279" w:type="dxa"/>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auto"/>
          </w:tcPr>
          <w:p w:rsidR="00834463" w:rsidRPr="000D4150" w:rsidRDefault="00834463" w:rsidP="00DE4FE9">
            <w:pPr>
              <w:pStyle w:val="Saludo"/>
              <w:jc w:val="both"/>
              <w:rPr>
                <w:b/>
                <w:color w:val="auto"/>
                <w:sz w:val="16"/>
                <w:szCs w:val="16"/>
                <w:u w:val="single"/>
                <w:lang w:bidi="es-ES"/>
              </w:rPr>
            </w:pPr>
            <w:r w:rsidRPr="000D4150">
              <w:rPr>
                <w:b/>
                <w:color w:val="auto"/>
                <w:sz w:val="16"/>
                <w:szCs w:val="16"/>
                <w:u w:val="single"/>
                <w:lang w:bidi="es-ES"/>
              </w:rPr>
              <w:t xml:space="preserve"> Tareas Ejecutadas: </w:t>
            </w:r>
          </w:p>
          <w:p w:rsidR="00834463" w:rsidRPr="000D4150" w:rsidRDefault="008359FA" w:rsidP="00834463">
            <w:pPr>
              <w:pStyle w:val="Prrafodelista"/>
              <w:numPr>
                <w:ilvl w:val="0"/>
                <w:numId w:val="20"/>
              </w:numPr>
              <w:spacing w:before="0" w:after="60" w:line="259" w:lineRule="auto"/>
              <w:jc w:val="both"/>
              <w:rPr>
                <w:color w:val="auto"/>
                <w:sz w:val="16"/>
                <w:szCs w:val="16"/>
                <w:lang w:bidi="es-ES"/>
              </w:rPr>
            </w:pPr>
            <w:r w:rsidRPr="000D4150">
              <w:rPr>
                <w:color w:val="auto"/>
                <w:sz w:val="16"/>
                <w:szCs w:val="16"/>
                <w:lang w:val="es-CR" w:bidi="es-ES"/>
              </w:rPr>
              <w:t>D</w:t>
            </w:r>
            <w:r w:rsidR="00834463" w:rsidRPr="000D4150">
              <w:rPr>
                <w:color w:val="auto"/>
                <w:sz w:val="16"/>
                <w:szCs w:val="16"/>
                <w:lang w:bidi="es-ES"/>
              </w:rPr>
              <w:t xml:space="preserve">iseño </w:t>
            </w:r>
            <w:r w:rsidRPr="000D4150">
              <w:rPr>
                <w:color w:val="auto"/>
                <w:sz w:val="16"/>
                <w:szCs w:val="16"/>
                <w:lang w:val="es-CR" w:bidi="es-ES"/>
              </w:rPr>
              <w:t xml:space="preserve">completo </w:t>
            </w:r>
            <w:r w:rsidR="00834463" w:rsidRPr="000D4150">
              <w:rPr>
                <w:color w:val="auto"/>
                <w:sz w:val="16"/>
                <w:szCs w:val="16"/>
                <w:lang w:bidi="es-ES"/>
              </w:rPr>
              <w:t>del informe en SIGMA</w:t>
            </w:r>
          </w:p>
          <w:p w:rsidR="00834463" w:rsidRPr="000D4150" w:rsidRDefault="00834463" w:rsidP="00834463">
            <w:pPr>
              <w:pStyle w:val="Prrafodelista"/>
              <w:numPr>
                <w:ilvl w:val="0"/>
                <w:numId w:val="20"/>
              </w:numPr>
              <w:spacing w:before="0" w:after="60" w:line="259" w:lineRule="auto"/>
              <w:jc w:val="both"/>
              <w:rPr>
                <w:color w:val="auto"/>
                <w:sz w:val="16"/>
                <w:szCs w:val="16"/>
                <w:lang w:bidi="es-ES"/>
              </w:rPr>
            </w:pPr>
            <w:r w:rsidRPr="000D4150">
              <w:rPr>
                <w:color w:val="auto"/>
                <w:sz w:val="16"/>
                <w:szCs w:val="16"/>
                <w:lang w:bidi="es-ES"/>
              </w:rPr>
              <w:t>Modelado de la información</w:t>
            </w:r>
          </w:p>
          <w:p w:rsidR="00834463" w:rsidRPr="000D4150" w:rsidRDefault="00834463" w:rsidP="00834463">
            <w:pPr>
              <w:pStyle w:val="Prrafodelista"/>
              <w:numPr>
                <w:ilvl w:val="0"/>
                <w:numId w:val="20"/>
              </w:numPr>
              <w:spacing w:before="0" w:after="60" w:line="259" w:lineRule="auto"/>
              <w:jc w:val="both"/>
              <w:rPr>
                <w:color w:val="auto"/>
                <w:sz w:val="16"/>
                <w:szCs w:val="16"/>
                <w:lang w:bidi="es-ES"/>
              </w:rPr>
            </w:pPr>
            <w:r w:rsidRPr="000D4150">
              <w:rPr>
                <w:color w:val="auto"/>
                <w:sz w:val="16"/>
                <w:szCs w:val="16"/>
                <w:lang w:bidi="es-ES"/>
              </w:rPr>
              <w:t>Monitoreo y pruebas</w:t>
            </w:r>
          </w:p>
          <w:p w:rsidR="000D4150" w:rsidRDefault="00834463" w:rsidP="00DE4FE9">
            <w:pPr>
              <w:spacing w:before="0" w:line="259" w:lineRule="auto"/>
              <w:jc w:val="both"/>
              <w:rPr>
                <w:color w:val="auto"/>
                <w:sz w:val="16"/>
                <w:szCs w:val="16"/>
              </w:rPr>
            </w:pPr>
            <w:r w:rsidRPr="000D4150">
              <w:rPr>
                <w:color w:val="auto"/>
                <w:sz w:val="16"/>
                <w:szCs w:val="16"/>
              </w:rPr>
              <w:t>Por parte Estadística se hacen los ajustes y pruebas en el informe, y se coloca en producción</w:t>
            </w:r>
            <w:r w:rsidR="008359FA" w:rsidRPr="000D4150">
              <w:rPr>
                <w:color w:val="auto"/>
                <w:sz w:val="16"/>
                <w:szCs w:val="16"/>
                <w:lang w:val="es-CR"/>
              </w:rPr>
              <w:t xml:space="preserve"> en la carpeta de “Informes </w:t>
            </w:r>
            <w:r w:rsidR="00C312B9" w:rsidRPr="000D4150">
              <w:rPr>
                <w:color w:val="auto"/>
                <w:sz w:val="16"/>
                <w:szCs w:val="16"/>
                <w:lang w:val="es-CR"/>
              </w:rPr>
              <w:t xml:space="preserve">de Inconsistencias </w:t>
            </w:r>
            <w:r w:rsidR="008359FA" w:rsidRPr="000D4150">
              <w:rPr>
                <w:color w:val="auto"/>
                <w:sz w:val="16"/>
                <w:szCs w:val="16"/>
                <w:lang w:val="es-CR"/>
              </w:rPr>
              <w:t>de Estadística”</w:t>
            </w:r>
            <w:r w:rsidRPr="000D4150">
              <w:rPr>
                <w:color w:val="auto"/>
                <w:sz w:val="16"/>
                <w:szCs w:val="16"/>
              </w:rPr>
              <w:t xml:space="preserve"> para consumo del usuario.</w:t>
            </w:r>
          </w:p>
          <w:p w:rsidR="00A23A9C" w:rsidRPr="000D4150" w:rsidRDefault="00A23A9C" w:rsidP="00DE4FE9">
            <w:pPr>
              <w:spacing w:before="0" w:line="259" w:lineRule="auto"/>
              <w:jc w:val="both"/>
              <w:rPr>
                <w:color w:val="auto"/>
                <w:sz w:val="16"/>
                <w:szCs w:val="16"/>
              </w:rPr>
            </w:pPr>
            <w:r w:rsidRPr="00A23A9C">
              <w:rPr>
                <w:noProof/>
                <w:color w:val="auto"/>
                <w:sz w:val="16"/>
                <w:szCs w:val="16"/>
                <w:lang w:val="es-CR" w:eastAsia="es-CR"/>
              </w:rPr>
              <mc:AlternateContent>
                <mc:Choice Requires="wps">
                  <w:drawing>
                    <wp:anchor distT="45720" distB="45720" distL="114300" distR="114300" simplePos="0" relativeHeight="251678720" behindDoc="0" locked="0" layoutInCell="1" allowOverlap="1" wp14:anchorId="2815E28F" wp14:editId="6AA1489C">
                      <wp:simplePos x="0" y="0"/>
                      <wp:positionH relativeFrom="column">
                        <wp:posOffset>50800</wp:posOffset>
                      </wp:positionH>
                      <wp:positionV relativeFrom="paragraph">
                        <wp:posOffset>185420</wp:posOffset>
                      </wp:positionV>
                      <wp:extent cx="3234055" cy="1404620"/>
                      <wp:effectExtent l="95250" t="38100" r="61595" b="1143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A23A9C" w:rsidRPr="00441BAF" w:rsidRDefault="00441BAF" w:rsidP="00441BAF">
                                  <w:pPr>
                                    <w:suppressOverlap/>
                                    <w:jc w:val="both"/>
                                    <w:rPr>
                                      <w14:textOutline w14:w="9525" w14:cap="rnd" w14:cmpd="sng" w14:algn="ctr">
                                        <w14:noFill/>
                                        <w14:prstDash w14:val="solid"/>
                                        <w14:bevel/>
                                      </w14:textOutline>
                                    </w:rPr>
                                  </w:pPr>
                                  <w:r w:rsidRPr="00441BAF">
                                    <w:rPr>
                                      <w:rFonts w:ascii="Times New Roman" w:hAnsi="Times New Roman" w:cs="Times New Roman"/>
                                      <w:b/>
                                      <w:bCs/>
                                      <w:color w:val="auto"/>
                                      <w:sz w:val="20"/>
                                      <w:szCs w:val="20"/>
                                      <w:u w:val="single"/>
                                      <w14:textOutline w14:w="9525" w14:cap="rnd" w14:cmpd="sng" w14:algn="ctr">
                                        <w14:noFill/>
                                        <w14:prstDash w14:val="solid"/>
                                        <w14:bevel/>
                                      </w14:textOutline>
                                    </w:rPr>
                                    <w:t xml:space="preserve">Antecedente: </w:t>
                                  </w:r>
                                  <w:r w:rsidR="00A23A9C" w:rsidRPr="00441BAF">
                                    <w:rPr>
                                      <w:rFonts w:ascii="Times New Roman" w:hAnsi="Times New Roman" w:cs="Times New Roman"/>
                                      <w:color w:val="auto"/>
                                      <w:sz w:val="20"/>
                                      <w:szCs w:val="20"/>
                                      <w14:textOutline w14:w="9525" w14:cap="rnd" w14:cmpd="sng" w14:algn="ctr">
                                        <w14:noFill/>
                                        <w14:prstDash w14:val="solid"/>
                                        <w14:bevel/>
                                      </w14:textOutline>
                                    </w:rPr>
                                    <w:t xml:space="preserve">Con la aprobación de la Ley 9747 </w:t>
                                  </w:r>
                                  <w:r w:rsidR="00A23A9C" w:rsidRPr="00441BAF">
                                    <w:rPr>
                                      <w:rFonts w:ascii="Times New Roman" w:hAnsi="Times New Roman" w:cs="Times New Roman"/>
                                      <w:i/>
                                      <w:iCs/>
                                      <w:color w:val="auto"/>
                                      <w:sz w:val="20"/>
                                      <w:szCs w:val="20"/>
                                      <w14:textOutline w14:w="9525" w14:cap="rnd" w14:cmpd="sng" w14:algn="ctr">
                                        <w14:noFill/>
                                        <w14:prstDash w14:val="solid"/>
                                        <w14:bevel/>
                                      </w14:textOutline>
                                    </w:rPr>
                                    <w:t>“Código Procesal de Familia”</w:t>
                                  </w:r>
                                  <w:r w:rsidR="00A23A9C" w:rsidRPr="00441BAF">
                                    <w:rPr>
                                      <w:rFonts w:ascii="Times New Roman" w:hAnsi="Times New Roman" w:cs="Times New Roman"/>
                                      <w:color w:val="auto"/>
                                      <w:sz w:val="20"/>
                                      <w:szCs w:val="20"/>
                                      <w14:textOutline w14:w="9525" w14:cap="rnd" w14:cmpd="sng" w14:algn="ctr">
                                        <w14:noFill/>
                                        <w14:prstDash w14:val="solid"/>
                                        <w14:bevel/>
                                      </w14:textOutline>
                                    </w:rPr>
                                    <w:t xml:space="preserve">, publicado en el alcance 19 de la Gaceta número 28 del 12 de febrero del 2020, así como de las recomendaciones emitidas por la Contraloría General de la República en el oficio DFOE-PG-IF-00002-2020 relacionado con </w:t>
                                  </w:r>
                                  <w:r w:rsidR="00A23A9C" w:rsidRPr="00441BAF">
                                    <w:rPr>
                                      <w:rFonts w:ascii="Times New Roman" w:hAnsi="Times New Roman" w:cs="Times New Roman"/>
                                      <w:i/>
                                      <w:iCs/>
                                      <w:color w:val="auto"/>
                                      <w:sz w:val="20"/>
                                      <w:szCs w:val="20"/>
                                      <w14:textOutline w14:w="9525" w14:cap="rnd" w14:cmpd="sng" w14:algn="ctr">
                                        <w14:noFill/>
                                        <w14:prstDash w14:val="solid"/>
                                        <w14:bevel/>
                                      </w14:textOutline>
                                    </w:rPr>
                                    <w:t>“Informe de la Auditoría Operativa sobre la Gestión del Poder Judicial en cuanto a la Oportunidad de la Prestación del Servicio Público de Administración de la Justicia de los Juzgados de Familia y de Pensiones Alimentarias”</w:t>
                                  </w:r>
                                  <w:r w:rsidR="00A23A9C" w:rsidRPr="00441BAF">
                                    <w:rPr>
                                      <w:rFonts w:ascii="Times New Roman" w:hAnsi="Times New Roman" w:cs="Times New Roman"/>
                                      <w:color w:val="auto"/>
                                      <w:sz w:val="20"/>
                                      <w:szCs w:val="20"/>
                                      <w14:textOutline w14:w="9525" w14:cap="rnd" w14:cmpd="sng" w14:algn="ctr">
                                        <w14:noFill/>
                                        <w14:prstDash w14:val="solid"/>
                                        <w14:bevel/>
                                      </w14:textOutline>
                                    </w:rPr>
                                    <w:t xml:space="preserve">; resulta prioritario impulsar los esfuerzos institucionales para atender los requerimientos técnicos necesarios derivados tanto de la normativa como del informe del órgano contralor, se emite el informe 991-PLA-EV-ES-2020 suscrito por el Lic. Erick Monge Sandí y la Licda. Ana Ericka Rodríguez Araya, Jefe y Jefa del Subproceso de Evaluación y Estadística, respectivamente; relacionado con la gestión del Poder Judicial en cuanto a la oportunidad de la prestación del servicio público de administración de la justicia de los Juzgados de Familia y de Pensiones Alimentarias, esto con la aprobación de la Ley 9747 </w:t>
                                  </w:r>
                                  <w:r w:rsidR="00A23A9C" w:rsidRPr="00441BAF">
                                    <w:rPr>
                                      <w:rFonts w:ascii="Times New Roman" w:hAnsi="Times New Roman" w:cs="Times New Roman"/>
                                      <w:i/>
                                      <w:iCs/>
                                      <w:color w:val="auto"/>
                                      <w:sz w:val="20"/>
                                      <w:szCs w:val="20"/>
                                      <w14:textOutline w14:w="9525" w14:cap="rnd" w14:cmpd="sng" w14:algn="ctr">
                                        <w14:noFill/>
                                        <w14:prstDash w14:val="solid"/>
                                        <w14:bevel/>
                                      </w14:textOutline>
                                    </w:rPr>
                                    <w:t>“Código Procesal de Familia”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15E28F" id="_x0000_t202" coordsize="21600,21600" o:spt="202" path="m,l,21600r21600,l21600,xe">
                      <v:stroke joinstyle="miter"/>
                      <v:path gradientshapeok="t" o:connecttype="rect"/>
                    </v:shapetype>
                    <v:shape id="Cuadro de texto 2" o:spid="_x0000_s1026" type="#_x0000_t202" style="position:absolute;left:0;text-align:left;margin-left:4pt;margin-top:14.6pt;width:254.6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">
                      <v:shadow on="t" color="black" opacity="26214f" origin=".5,-.5" offset="-.74836mm,.74836mm"/>
                      <v:textbox style="mso-fit-shape-to-text:t">
                        <w:txbxContent>
                          <w:p w:rsidR="00A23A9C" w:rsidRPr="00441BAF" w:rsidRDefault="00441BAF" w:rsidP="00441BAF">
                            <w:pPr>
                              <w:suppressOverlap/>
                              <w:jc w:val="both"/>
                              <w:rPr>
                                <w14:textOutline w14:w="9525" w14:cap="rnd" w14:cmpd="sng" w14:algn="ctr">
                                  <w14:noFill/>
                                  <w14:prstDash w14:val="solid"/>
                                  <w14:bevel/>
                                </w14:textOutline>
                              </w:rPr>
                            </w:pPr>
                            <w:r w:rsidRPr="00441BAF">
                              <w:rPr>
                                <w:rFonts w:ascii="Times New Roman" w:hAnsi="Times New Roman" w:cs="Times New Roman"/>
                                <w:b/>
                                <w:bCs/>
                                <w:color w:val="auto"/>
                                <w:sz w:val="20"/>
                                <w:szCs w:val="20"/>
                                <w:u w:val="single"/>
                                <w14:textOutline w14:w="9525" w14:cap="rnd" w14:cmpd="sng" w14:algn="ctr">
                                  <w14:noFill/>
                                  <w14:prstDash w14:val="solid"/>
                                  <w14:bevel/>
                                </w14:textOutline>
                              </w:rPr>
                              <w:t xml:space="preserve">Antecedente: </w:t>
                            </w:r>
                            <w:r w:rsidR="00A23A9C" w:rsidRPr="00441BAF">
                              <w:rPr>
                                <w:rFonts w:ascii="Times New Roman" w:hAnsi="Times New Roman" w:cs="Times New Roman"/>
                                <w:color w:val="auto"/>
                                <w:sz w:val="20"/>
                                <w:szCs w:val="20"/>
                                <w14:textOutline w14:w="9525" w14:cap="rnd" w14:cmpd="sng" w14:algn="ctr">
                                  <w14:noFill/>
                                  <w14:prstDash w14:val="solid"/>
                                  <w14:bevel/>
                                </w14:textOutline>
                              </w:rPr>
                              <w:t xml:space="preserve">Con la aprobación de la Ley 9747 </w:t>
                            </w:r>
                            <w:r w:rsidR="00A23A9C" w:rsidRPr="00441BAF">
                              <w:rPr>
                                <w:rFonts w:ascii="Times New Roman" w:hAnsi="Times New Roman" w:cs="Times New Roman"/>
                                <w:i/>
                                <w:iCs/>
                                <w:color w:val="auto"/>
                                <w:sz w:val="20"/>
                                <w:szCs w:val="20"/>
                                <w14:textOutline w14:w="9525" w14:cap="rnd" w14:cmpd="sng" w14:algn="ctr">
                                  <w14:noFill/>
                                  <w14:prstDash w14:val="solid"/>
                                  <w14:bevel/>
                                </w14:textOutline>
                              </w:rPr>
                              <w:t>“Código Procesal de Familia”</w:t>
                            </w:r>
                            <w:r w:rsidR="00A23A9C" w:rsidRPr="00441BAF">
                              <w:rPr>
                                <w:rFonts w:ascii="Times New Roman" w:hAnsi="Times New Roman" w:cs="Times New Roman"/>
                                <w:color w:val="auto"/>
                                <w:sz w:val="20"/>
                                <w:szCs w:val="20"/>
                                <w14:textOutline w14:w="9525" w14:cap="rnd" w14:cmpd="sng" w14:algn="ctr">
                                  <w14:noFill/>
                                  <w14:prstDash w14:val="solid"/>
                                  <w14:bevel/>
                                </w14:textOutline>
                              </w:rPr>
                              <w:t xml:space="preserve">, publicado en el alcance 19 de la Gaceta número 28 del 12 de febrero del 2020, así como de las recomendaciones emitidas por la Contraloría General de la República en el oficio DFOE-PG-IF-00002-2020 relacionado con </w:t>
                            </w:r>
                            <w:r w:rsidR="00A23A9C" w:rsidRPr="00441BAF">
                              <w:rPr>
                                <w:rFonts w:ascii="Times New Roman" w:hAnsi="Times New Roman" w:cs="Times New Roman"/>
                                <w:i/>
                                <w:iCs/>
                                <w:color w:val="auto"/>
                                <w:sz w:val="20"/>
                                <w:szCs w:val="20"/>
                                <w14:textOutline w14:w="9525" w14:cap="rnd" w14:cmpd="sng" w14:algn="ctr">
                                  <w14:noFill/>
                                  <w14:prstDash w14:val="solid"/>
                                  <w14:bevel/>
                                </w14:textOutline>
                              </w:rPr>
                              <w:t>“Informe de la Auditoría Operativa sobre la Gestión del Poder Judicial en cuanto a la Oportunidad de la Prestación del Servicio Público de Administración de la Justicia de los Juzgados de Familia y de Pensiones Alimentarias”</w:t>
                            </w:r>
                            <w:r w:rsidR="00A23A9C" w:rsidRPr="00441BAF">
                              <w:rPr>
                                <w:rFonts w:ascii="Times New Roman" w:hAnsi="Times New Roman" w:cs="Times New Roman"/>
                                <w:color w:val="auto"/>
                                <w:sz w:val="20"/>
                                <w:szCs w:val="20"/>
                                <w14:textOutline w14:w="9525" w14:cap="rnd" w14:cmpd="sng" w14:algn="ctr">
                                  <w14:noFill/>
                                  <w14:prstDash w14:val="solid"/>
                                  <w14:bevel/>
                                </w14:textOutline>
                              </w:rPr>
                              <w:t xml:space="preserve">; resulta prioritario impulsar los esfuerzos institucionales para atender los requerimientos técnicos necesarios derivados tanto de la normativa como del informe del órgano contralor, se emite el informe 991-PLA-EV-ES-2020 suscrito por el Lic. Erick Monge Sandí y la Licda. Ana Ericka Rodríguez Araya, Jefe y Jefa del Subproceso de Evaluación y Estadística, respectivamente; relacionado con la gestión del Poder Judicial en cuanto a la oportunidad de la prestación del servicio público de administración de la justicia de los Juzgados de Familia y de Pensiones Alimentarias, esto con la aprobación de la Ley 9747 </w:t>
                            </w:r>
                            <w:r w:rsidR="00A23A9C" w:rsidRPr="00441BAF">
                              <w:rPr>
                                <w:rFonts w:ascii="Times New Roman" w:hAnsi="Times New Roman" w:cs="Times New Roman"/>
                                <w:i/>
                                <w:iCs/>
                                <w:color w:val="auto"/>
                                <w:sz w:val="20"/>
                                <w:szCs w:val="20"/>
                                <w14:textOutline w14:w="9525" w14:cap="rnd" w14:cmpd="sng" w14:algn="ctr">
                                  <w14:noFill/>
                                  <w14:prstDash w14:val="solid"/>
                                  <w14:bevel/>
                                </w14:textOutline>
                              </w:rPr>
                              <w:t>“Código Procesal de Familia”</w:t>
                            </w:r>
                          </w:p>
                        </w:txbxContent>
                      </v:textbox>
                      <w10:wrap type="square"/>
                    </v:shape>
                  </w:pict>
                </mc:Fallback>
              </mc:AlternateContent>
            </w:r>
          </w:p>
          <w:p w:rsidR="00834463" w:rsidRPr="000D4150" w:rsidRDefault="00834463" w:rsidP="00EC3FC5">
            <w:pPr>
              <w:spacing w:before="0" w:line="259" w:lineRule="auto"/>
              <w:jc w:val="both"/>
              <w:rPr>
                <w:color w:val="auto"/>
                <w:sz w:val="16"/>
                <w:szCs w:val="16"/>
              </w:rPr>
            </w:pPr>
          </w:p>
        </w:tc>
      </w:tr>
    </w:tbl>
    <w:p w:rsidR="00834463" w:rsidRDefault="00834463" w:rsidP="00834463"/>
    <w:p w:rsidR="0064039D" w:rsidRDefault="0064039D" w:rsidP="00834463">
      <w:pPr>
        <w:rPr>
          <w:b/>
          <w:bCs/>
          <w:color w:val="auto"/>
          <w:sz w:val="18"/>
          <w:szCs w:val="18"/>
          <w:u w:val="single"/>
        </w:rPr>
      </w:pPr>
    </w:p>
    <w:p w:rsidR="00A23A9C" w:rsidRDefault="00A23A9C" w:rsidP="00834463">
      <w:pPr>
        <w:rPr>
          <w:b/>
          <w:bCs/>
          <w:color w:val="auto"/>
          <w:sz w:val="18"/>
          <w:szCs w:val="18"/>
          <w:u w:val="single"/>
        </w:rPr>
      </w:pPr>
    </w:p>
    <w:p w:rsidR="00A23A9C" w:rsidRDefault="00A23A9C" w:rsidP="00834463">
      <w:pPr>
        <w:rPr>
          <w:b/>
          <w:bCs/>
          <w:color w:val="auto"/>
          <w:sz w:val="18"/>
          <w:szCs w:val="18"/>
          <w:u w:val="single"/>
        </w:rPr>
      </w:pPr>
    </w:p>
    <w:p w:rsidR="00A23A9C" w:rsidRDefault="00A23A9C" w:rsidP="00834463">
      <w:pPr>
        <w:rPr>
          <w:b/>
          <w:bCs/>
          <w:color w:val="auto"/>
          <w:sz w:val="18"/>
          <w:szCs w:val="18"/>
          <w:u w:val="single"/>
        </w:rPr>
      </w:pPr>
    </w:p>
    <w:p w:rsidR="00A23A9C" w:rsidRDefault="00A23A9C" w:rsidP="00834463">
      <w:pPr>
        <w:rPr>
          <w:b/>
          <w:bCs/>
          <w:color w:val="auto"/>
          <w:sz w:val="18"/>
          <w:szCs w:val="18"/>
          <w:u w:val="single"/>
        </w:rPr>
      </w:pPr>
    </w:p>
    <w:p w:rsidR="00A23A9C" w:rsidRDefault="00A23A9C" w:rsidP="00834463">
      <w:pPr>
        <w:rPr>
          <w:b/>
          <w:bCs/>
          <w:color w:val="auto"/>
          <w:sz w:val="18"/>
          <w:szCs w:val="18"/>
          <w:u w:val="single"/>
        </w:rPr>
      </w:pPr>
    </w:p>
    <w:p w:rsidR="0064039D" w:rsidRDefault="00D16294" w:rsidP="00834463">
      <w:pPr>
        <w:rPr>
          <w:b/>
          <w:bCs/>
          <w:color w:val="auto"/>
          <w:sz w:val="18"/>
          <w:szCs w:val="18"/>
          <w:u w:val="single"/>
        </w:rPr>
      </w:pPr>
      <w:r>
        <w:rPr>
          <w:b/>
          <w:bCs/>
          <w:color w:val="auto"/>
          <w:sz w:val="18"/>
          <w:szCs w:val="18"/>
          <w:u w:val="single"/>
        </w:rPr>
        <w:t>Ubicación del informe en la plataforma Sigma</w:t>
      </w:r>
    </w:p>
    <w:p w:rsidR="0064039D" w:rsidRDefault="0064039D" w:rsidP="00834463">
      <w:pPr>
        <w:rPr>
          <w:b/>
          <w:bCs/>
          <w:color w:val="auto"/>
          <w:sz w:val="18"/>
          <w:szCs w:val="18"/>
          <w:u w:val="single"/>
        </w:rPr>
      </w:pPr>
    </w:p>
    <w:p w:rsidR="0064039D" w:rsidRDefault="0064039D" w:rsidP="0064039D">
      <w:pPr>
        <w:jc w:val="center"/>
        <w:rPr>
          <w:b/>
          <w:bCs/>
          <w:color w:val="auto"/>
          <w:sz w:val="18"/>
          <w:szCs w:val="18"/>
          <w:u w:val="single"/>
        </w:rPr>
      </w:pPr>
      <w:r>
        <w:rPr>
          <w:noProof/>
          <w:lang w:val="es-CR" w:eastAsia="es-CR"/>
        </w:rPr>
        <w:drawing>
          <wp:inline distT="0" distB="0" distL="0" distR="0" wp14:anchorId="486B7F82" wp14:editId="5F077B36">
            <wp:extent cx="5050668" cy="238539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0236" cy="2399356"/>
                    </a:xfrm>
                    <a:prstGeom prst="rect">
                      <a:avLst/>
                    </a:prstGeom>
                  </pic:spPr>
                </pic:pic>
              </a:graphicData>
            </a:graphic>
          </wp:inline>
        </w:drawing>
      </w:r>
    </w:p>
    <w:p w:rsidR="00D16294" w:rsidRDefault="00D16294" w:rsidP="00D16294">
      <w:pPr>
        <w:rPr>
          <w:b/>
          <w:bCs/>
          <w:color w:val="auto"/>
          <w:sz w:val="18"/>
          <w:szCs w:val="18"/>
          <w:u w:val="single"/>
        </w:rPr>
      </w:pPr>
      <w:r>
        <w:rPr>
          <w:b/>
          <w:bCs/>
          <w:color w:val="auto"/>
          <w:sz w:val="18"/>
          <w:szCs w:val="18"/>
          <w:u w:val="single"/>
        </w:rPr>
        <w:t>Contenido del informe</w:t>
      </w:r>
    </w:p>
    <w:p w:rsidR="0064039D" w:rsidRDefault="0064039D" w:rsidP="0064039D">
      <w:pPr>
        <w:jc w:val="center"/>
        <w:rPr>
          <w:b/>
          <w:bCs/>
          <w:color w:val="auto"/>
          <w:sz w:val="18"/>
          <w:szCs w:val="18"/>
          <w:u w:val="single"/>
        </w:rPr>
      </w:pPr>
      <w:r>
        <w:rPr>
          <w:noProof/>
          <w:lang w:val="es-CR" w:eastAsia="es-CR"/>
        </w:rPr>
        <w:drawing>
          <wp:inline distT="0" distB="0" distL="0" distR="0" wp14:anchorId="3D0EB06B" wp14:editId="7792BEA0">
            <wp:extent cx="2816768" cy="2918129"/>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5901" cy="2927590"/>
                    </a:xfrm>
                    <a:prstGeom prst="rect">
                      <a:avLst/>
                    </a:prstGeom>
                  </pic:spPr>
                </pic:pic>
              </a:graphicData>
            </a:graphic>
          </wp:inline>
        </w:drawing>
      </w:r>
    </w:p>
    <w:p w:rsidR="0064039D" w:rsidRDefault="0064039D" w:rsidP="00834463">
      <w:pPr>
        <w:rPr>
          <w:b/>
          <w:bCs/>
          <w:color w:val="auto"/>
          <w:sz w:val="18"/>
          <w:szCs w:val="18"/>
          <w:u w:val="single"/>
        </w:rPr>
      </w:pPr>
    </w:p>
    <w:p w:rsidR="004776AF" w:rsidRPr="004776AF" w:rsidRDefault="004776AF" w:rsidP="00834463">
      <w:pPr>
        <w:rPr>
          <w:b/>
          <w:bCs/>
          <w:color w:val="auto"/>
          <w:sz w:val="18"/>
          <w:szCs w:val="18"/>
          <w:u w:val="single"/>
        </w:rPr>
      </w:pPr>
      <w:r w:rsidRPr="004776AF">
        <w:rPr>
          <w:b/>
          <w:bCs/>
          <w:color w:val="auto"/>
          <w:sz w:val="18"/>
          <w:szCs w:val="18"/>
          <w:u w:val="single"/>
        </w:rPr>
        <w:t>Parámetros de ejecución</w:t>
      </w:r>
      <w:r w:rsidR="00DD3FBC">
        <w:rPr>
          <w:b/>
          <w:bCs/>
          <w:color w:val="auto"/>
          <w:sz w:val="18"/>
          <w:szCs w:val="18"/>
          <w:u w:val="single"/>
        </w:rPr>
        <w:t xml:space="preserve"> para el usuario</w:t>
      </w:r>
    </w:p>
    <w:p w:rsidR="004776AF" w:rsidRPr="004776AF" w:rsidRDefault="004776AF" w:rsidP="00834463">
      <w:pPr>
        <w:rPr>
          <w:color w:val="auto"/>
          <w:sz w:val="18"/>
          <w:szCs w:val="18"/>
        </w:rPr>
      </w:pPr>
      <w:r w:rsidRPr="004776AF">
        <w:rPr>
          <w:color w:val="auto"/>
          <w:sz w:val="18"/>
          <w:szCs w:val="18"/>
        </w:rPr>
        <w:t>Año: solo permite seleccionar un año</w:t>
      </w:r>
    </w:p>
    <w:p w:rsidR="004776AF" w:rsidRPr="004776AF" w:rsidRDefault="004776AF" w:rsidP="00834463">
      <w:pPr>
        <w:rPr>
          <w:color w:val="auto"/>
          <w:sz w:val="18"/>
          <w:szCs w:val="18"/>
        </w:rPr>
      </w:pPr>
      <w:r w:rsidRPr="004776AF">
        <w:rPr>
          <w:color w:val="auto"/>
          <w:sz w:val="18"/>
          <w:szCs w:val="18"/>
        </w:rPr>
        <w:t xml:space="preserve">Mes: </w:t>
      </w:r>
      <w:r w:rsidR="008359FA" w:rsidRPr="004776AF">
        <w:rPr>
          <w:color w:val="auto"/>
          <w:sz w:val="18"/>
          <w:szCs w:val="18"/>
        </w:rPr>
        <w:t xml:space="preserve">solo permite seleccionar un </w:t>
      </w:r>
      <w:r w:rsidR="008359FA">
        <w:rPr>
          <w:color w:val="auto"/>
          <w:sz w:val="18"/>
          <w:szCs w:val="18"/>
        </w:rPr>
        <w:t>mes</w:t>
      </w:r>
    </w:p>
    <w:p w:rsidR="004776AF" w:rsidRDefault="004776AF" w:rsidP="00834463">
      <w:pPr>
        <w:rPr>
          <w:color w:val="auto"/>
          <w:sz w:val="18"/>
          <w:szCs w:val="18"/>
        </w:rPr>
      </w:pPr>
      <w:r w:rsidRPr="004776AF">
        <w:rPr>
          <w:color w:val="auto"/>
          <w:sz w:val="18"/>
          <w:szCs w:val="18"/>
        </w:rPr>
        <w:t>Materia: Permite seleccionar una o varias materias según desee el usuario</w:t>
      </w:r>
    </w:p>
    <w:p w:rsidR="008359FA" w:rsidRDefault="008359FA" w:rsidP="00834463">
      <w:pPr>
        <w:rPr>
          <w:color w:val="auto"/>
          <w:sz w:val="18"/>
          <w:szCs w:val="18"/>
        </w:rPr>
      </w:pPr>
      <w:r>
        <w:rPr>
          <w:color w:val="auto"/>
          <w:sz w:val="18"/>
          <w:szCs w:val="18"/>
        </w:rPr>
        <w:t xml:space="preserve">Tipo de caso: </w:t>
      </w:r>
      <w:r w:rsidRPr="004776AF">
        <w:rPr>
          <w:color w:val="auto"/>
          <w:sz w:val="18"/>
          <w:szCs w:val="18"/>
        </w:rPr>
        <w:t>Permite seleccionar un</w:t>
      </w:r>
      <w:r>
        <w:rPr>
          <w:color w:val="auto"/>
          <w:sz w:val="18"/>
          <w:szCs w:val="18"/>
        </w:rPr>
        <w:t>o</w:t>
      </w:r>
      <w:r w:rsidRPr="004776AF">
        <w:rPr>
          <w:color w:val="auto"/>
          <w:sz w:val="18"/>
          <w:szCs w:val="18"/>
        </w:rPr>
        <w:t xml:space="preserve"> o vari</w:t>
      </w:r>
      <w:r>
        <w:rPr>
          <w:color w:val="auto"/>
          <w:sz w:val="18"/>
          <w:szCs w:val="18"/>
        </w:rPr>
        <w:t>o</w:t>
      </w:r>
      <w:r w:rsidRPr="004776AF">
        <w:rPr>
          <w:color w:val="auto"/>
          <w:sz w:val="18"/>
          <w:szCs w:val="18"/>
        </w:rPr>
        <w:t xml:space="preserve">s </w:t>
      </w:r>
      <w:r>
        <w:rPr>
          <w:color w:val="auto"/>
          <w:sz w:val="18"/>
          <w:szCs w:val="18"/>
        </w:rPr>
        <w:t>tipos de caso</w:t>
      </w:r>
      <w:r w:rsidRPr="004776AF">
        <w:rPr>
          <w:color w:val="auto"/>
          <w:sz w:val="18"/>
          <w:szCs w:val="18"/>
        </w:rPr>
        <w:t xml:space="preserve"> según desee el usuario</w:t>
      </w:r>
    </w:p>
    <w:p w:rsidR="004776AF" w:rsidRDefault="004776AF" w:rsidP="00834463">
      <w:pPr>
        <w:rPr>
          <w:color w:val="auto"/>
          <w:sz w:val="18"/>
          <w:szCs w:val="18"/>
        </w:rPr>
      </w:pPr>
      <w:r w:rsidRPr="004776AF">
        <w:rPr>
          <w:color w:val="auto"/>
          <w:sz w:val="18"/>
          <w:szCs w:val="18"/>
        </w:rPr>
        <w:t>Tipo de despacho: Se recomienda el uso opcional de este parámetro para filtrar por juzgados o tribunales en el caso de materia penal.</w:t>
      </w:r>
    </w:p>
    <w:p w:rsidR="008359FA" w:rsidRDefault="00DD3FBC" w:rsidP="00834463">
      <w:pPr>
        <w:rPr>
          <w:color w:val="auto"/>
          <w:sz w:val="18"/>
          <w:szCs w:val="18"/>
        </w:rPr>
      </w:pPr>
      <w:r>
        <w:rPr>
          <w:color w:val="auto"/>
          <w:sz w:val="18"/>
          <w:szCs w:val="18"/>
        </w:rPr>
        <w:t>Cod Despacho: es opcional, por si se requiere ver un solo despacho</w:t>
      </w:r>
    </w:p>
    <w:p w:rsidR="008359FA" w:rsidRDefault="008359FA" w:rsidP="00834463">
      <w:pPr>
        <w:rPr>
          <w:color w:val="auto"/>
          <w:sz w:val="18"/>
          <w:szCs w:val="18"/>
        </w:rPr>
      </w:pPr>
    </w:p>
    <w:p w:rsidR="0064039D" w:rsidRDefault="0064039D" w:rsidP="0064039D">
      <w:pPr>
        <w:jc w:val="center"/>
        <w:rPr>
          <w:color w:val="auto"/>
          <w:sz w:val="18"/>
          <w:szCs w:val="18"/>
        </w:rPr>
      </w:pPr>
      <w:r>
        <w:rPr>
          <w:noProof/>
          <w:lang w:val="es-CR" w:eastAsia="es-CR"/>
        </w:rPr>
        <w:drawing>
          <wp:inline distT="0" distB="0" distL="0" distR="0" wp14:anchorId="53A80473" wp14:editId="6FBF8139">
            <wp:extent cx="5162039" cy="2687541"/>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4410" cy="2699188"/>
                    </a:xfrm>
                    <a:prstGeom prst="rect">
                      <a:avLst/>
                    </a:prstGeom>
                  </pic:spPr>
                </pic:pic>
              </a:graphicData>
            </a:graphic>
          </wp:inline>
        </w:drawing>
      </w:r>
    </w:p>
    <w:p w:rsidR="008359FA" w:rsidRDefault="008359FA" w:rsidP="00CE0E93">
      <w:pPr>
        <w:rPr>
          <w:color w:val="auto"/>
          <w:sz w:val="18"/>
          <w:szCs w:val="18"/>
        </w:rPr>
      </w:pPr>
    </w:p>
    <w:p w:rsidR="00DD3FBC" w:rsidRDefault="00DD3FBC" w:rsidP="00834463">
      <w:pPr>
        <w:rPr>
          <w:color w:val="auto"/>
          <w:sz w:val="18"/>
          <w:szCs w:val="18"/>
        </w:rPr>
      </w:pPr>
    </w:p>
    <w:p w:rsidR="00DD3FBC" w:rsidRDefault="00DD3FBC" w:rsidP="00834463">
      <w:pPr>
        <w:rPr>
          <w:b/>
          <w:bCs/>
          <w:color w:val="auto"/>
          <w:sz w:val="18"/>
          <w:szCs w:val="18"/>
          <w:u w:val="single"/>
        </w:rPr>
      </w:pPr>
      <w:r w:rsidRPr="00DD3FBC">
        <w:rPr>
          <w:b/>
          <w:bCs/>
          <w:color w:val="auto"/>
          <w:sz w:val="18"/>
          <w:szCs w:val="18"/>
          <w:u w:val="single"/>
        </w:rPr>
        <w:t>Parámetros predeterminados</w:t>
      </w:r>
    </w:p>
    <w:p w:rsidR="0067763D" w:rsidRDefault="0067763D" w:rsidP="00834463">
      <w:pPr>
        <w:rPr>
          <w:color w:val="auto"/>
          <w:sz w:val="18"/>
          <w:szCs w:val="18"/>
        </w:rPr>
      </w:pPr>
      <w:r w:rsidRPr="0067763D">
        <w:rPr>
          <w:color w:val="auto"/>
          <w:sz w:val="18"/>
          <w:szCs w:val="18"/>
        </w:rPr>
        <w:t>-Indicador Circulante Final: CF</w:t>
      </w:r>
    </w:p>
    <w:p w:rsidR="00EE7289" w:rsidRPr="00EE7289" w:rsidRDefault="00CE0E93" w:rsidP="00EE7289">
      <w:pPr>
        <w:rPr>
          <w:rFonts w:ascii="Segoe UI" w:eastAsia="Times New Roman" w:hAnsi="Segoe UI" w:cs="Segoe UI"/>
          <w:color w:val="auto"/>
          <w:sz w:val="21"/>
          <w:szCs w:val="21"/>
          <w:lang w:val="es-CR" w:eastAsia="es-CR"/>
        </w:rPr>
      </w:pPr>
      <w:r>
        <w:rPr>
          <w:color w:val="auto"/>
          <w:sz w:val="18"/>
          <w:szCs w:val="18"/>
        </w:rPr>
        <w:t xml:space="preserve">-la construcción de las consultas: “Incidentes, legajos, circulante”, “Monto pensiones” y “pase a fallo” </w:t>
      </w:r>
      <w:r w:rsidR="00EE7289" w:rsidRPr="00EE7289">
        <w:rPr>
          <w:rFonts w:ascii="Segoe UI" w:eastAsia="Times New Roman" w:hAnsi="Segoe UI" w:cs="Segoe UI"/>
          <w:color w:val="auto"/>
          <w:sz w:val="21"/>
          <w:szCs w:val="21"/>
          <w:lang w:val="es-CR" w:eastAsia="es-CR"/>
        </w:rPr>
        <w:t>se realizaron por medio de diseño personalizado en SQL, para que las mismas brinden la información requerida. El ajuste o mantenimiento de dichas consultas, solo debe ser manipulado por los compañeros de la Unidad de la Inteligencia de la Información.</w:t>
      </w:r>
    </w:p>
    <w:p w:rsidR="00CE0E93" w:rsidRDefault="00CE0E93" w:rsidP="00834463">
      <w:pPr>
        <w:rPr>
          <w:color w:val="auto"/>
          <w:sz w:val="18"/>
          <w:szCs w:val="18"/>
        </w:rPr>
      </w:pPr>
    </w:p>
    <w:p w:rsidR="003673F9" w:rsidRPr="0067763D" w:rsidRDefault="003673F9" w:rsidP="00834463">
      <w:pPr>
        <w:rPr>
          <w:color w:val="auto"/>
          <w:sz w:val="18"/>
          <w:szCs w:val="18"/>
        </w:rPr>
      </w:pPr>
    </w:p>
    <w:p w:rsidR="00B466CB" w:rsidRPr="0067763D" w:rsidRDefault="00B466CB" w:rsidP="00834463">
      <w:pPr>
        <w:rPr>
          <w:color w:val="auto"/>
          <w:sz w:val="18"/>
          <w:szCs w:val="18"/>
        </w:rPr>
      </w:pPr>
    </w:p>
    <w:p w:rsidR="008359FA" w:rsidRDefault="00253EEC" w:rsidP="00834463">
      <w:pPr>
        <w:rPr>
          <w:color w:val="auto"/>
          <w:sz w:val="18"/>
          <w:szCs w:val="18"/>
        </w:rPr>
      </w:pPr>
      <w:r>
        <w:rPr>
          <w:b/>
          <w:bCs/>
          <w:color w:val="auto"/>
          <w:sz w:val="18"/>
          <w:szCs w:val="18"/>
          <w:u w:val="single"/>
        </w:rPr>
        <w:t>Descripción de las cejillas que conforman el informe:</w:t>
      </w:r>
    </w:p>
    <w:p w:rsidR="00DD3FBC" w:rsidRPr="004776AF" w:rsidRDefault="00DD3FBC" w:rsidP="00834463">
      <w:pPr>
        <w:rPr>
          <w:color w:val="auto"/>
          <w:sz w:val="18"/>
          <w:szCs w:val="18"/>
        </w:rPr>
      </w:pPr>
    </w:p>
    <w:p w:rsidR="004776AF" w:rsidRDefault="004776AF" w:rsidP="004776AF">
      <w:pPr>
        <w:jc w:val="center"/>
      </w:pPr>
    </w:p>
    <w:p w:rsidR="004776AF" w:rsidRDefault="004776AF" w:rsidP="00834463"/>
    <w:tbl>
      <w:tblPr>
        <w:tblStyle w:val="Tablaconcuadrcula"/>
        <w:tblW w:w="0" w:type="auto"/>
        <w:jc w:val="center"/>
        <w:tblLook w:val="04A0" w:firstRow="1" w:lastRow="0" w:firstColumn="1" w:lastColumn="0" w:noHBand="0" w:noVBand="1"/>
      </w:tblPr>
      <w:tblGrid>
        <w:gridCol w:w="4563"/>
        <w:gridCol w:w="4563"/>
      </w:tblGrid>
      <w:tr w:rsidR="00834463" w:rsidTr="00F422BE">
        <w:trPr>
          <w:trHeight w:val="4381"/>
          <w:jc w:val="center"/>
        </w:trPr>
        <w:tc>
          <w:tcPr>
            <w:tcW w:w="4563" w:type="dxa"/>
          </w:tcPr>
          <w:p w:rsidR="00FC7A33" w:rsidRDefault="0064039D" w:rsidP="004776AF">
            <w:pPr>
              <w:jc w:val="center"/>
              <w:rPr>
                <w:b/>
                <w:color w:val="0070C0"/>
                <w:sz w:val="24"/>
                <w:szCs w:val="24"/>
                <w:lang w:val="es-ES" w:bidi="es-ES"/>
              </w:rPr>
            </w:pPr>
            <w:r>
              <w:rPr>
                <w:b/>
                <w:color w:val="0070C0"/>
                <w:sz w:val="24"/>
                <w:szCs w:val="24"/>
                <w:lang w:val="es-ES" w:bidi="es-ES"/>
              </w:rPr>
              <w:t>Cejilla n°1 “Fecha de término menor a la fecha de entrada”</w:t>
            </w:r>
            <w:r w:rsidR="00FC7A33">
              <w:rPr>
                <w:b/>
                <w:color w:val="0070C0"/>
                <w:sz w:val="24"/>
                <w:szCs w:val="24"/>
                <w:lang w:val="es-ES" w:bidi="es-ES"/>
              </w:rPr>
              <w:t xml:space="preserve">. </w:t>
            </w:r>
          </w:p>
          <w:p w:rsidR="00834463" w:rsidRPr="00435621" w:rsidRDefault="00FE06B4" w:rsidP="00FC7A33">
            <w:pPr>
              <w:pStyle w:val="Prrafodelista"/>
              <w:numPr>
                <w:ilvl w:val="0"/>
                <w:numId w:val="22"/>
              </w:numPr>
              <w:jc w:val="both"/>
              <w:rPr>
                <w:color w:val="auto"/>
              </w:rPr>
            </w:pPr>
            <w:r w:rsidRPr="00FE06B4">
              <w:rPr>
                <w:rFonts w:ascii="Times New Roman" w:hAnsi="Times New Roman" w:cs="Times New Roman"/>
                <w:color w:val="000000" w:themeColor="text1"/>
              </w:rPr>
              <w:t xml:space="preserve">Reporte que permita visualizar </w:t>
            </w:r>
            <w:r w:rsidR="00435621">
              <w:rPr>
                <w:rFonts w:ascii="Times New Roman" w:hAnsi="Times New Roman" w:cs="Times New Roman"/>
                <w:color w:val="000000" w:themeColor="text1"/>
                <w:lang w:val="es-ES"/>
              </w:rPr>
              <w:t xml:space="preserve">los expedientes </w:t>
            </w:r>
            <w:r w:rsidRPr="00FE06B4">
              <w:rPr>
                <w:rFonts w:ascii="Times New Roman" w:hAnsi="Times New Roman" w:cs="Times New Roman"/>
                <w:color w:val="000000" w:themeColor="text1"/>
              </w:rPr>
              <w:t>que la fecha de entrada es mayor a la fecha de término del expediente.</w:t>
            </w:r>
          </w:p>
          <w:p w:rsidR="00435621" w:rsidRDefault="00435621" w:rsidP="00435621">
            <w:pPr>
              <w:pStyle w:val="Prrafodelista"/>
              <w:jc w:val="both"/>
              <w:rPr>
                <w:rFonts w:ascii="Times New Roman" w:hAnsi="Times New Roman" w:cs="Times New Roman"/>
                <w:color w:val="000000" w:themeColor="text1"/>
              </w:rPr>
            </w:pPr>
          </w:p>
          <w:p w:rsidR="00435621" w:rsidRDefault="00435621" w:rsidP="00435621">
            <w:pPr>
              <w:pStyle w:val="Prrafodelista"/>
              <w:jc w:val="both"/>
              <w:rPr>
                <w:rFonts w:ascii="Times New Roman" w:hAnsi="Times New Roman" w:cs="Times New Roman"/>
                <w:color w:val="000000" w:themeColor="text1"/>
              </w:rPr>
            </w:pPr>
            <w:r>
              <w:rPr>
                <w:rFonts w:ascii="Times New Roman" w:hAnsi="Times New Roman" w:cs="Times New Roman"/>
                <w:noProof/>
                <w:color w:val="000000" w:themeColor="text1"/>
                <w:lang w:val="es-CR" w:eastAsia="es-CR"/>
              </w:rPr>
              <mc:AlternateContent>
                <mc:Choice Requires="wps">
                  <w:drawing>
                    <wp:anchor distT="0" distB="0" distL="114300" distR="114300" simplePos="0" relativeHeight="251660288" behindDoc="0" locked="0" layoutInCell="1" allowOverlap="1" wp14:anchorId="20CD528F" wp14:editId="7FE4EC52">
                      <wp:simplePos x="0" y="0"/>
                      <wp:positionH relativeFrom="column">
                        <wp:posOffset>281825</wp:posOffset>
                      </wp:positionH>
                      <wp:positionV relativeFrom="paragraph">
                        <wp:posOffset>62230</wp:posOffset>
                      </wp:positionV>
                      <wp:extent cx="2292824" cy="933450"/>
                      <wp:effectExtent l="76200" t="57150" r="50800" b="114300"/>
                      <wp:wrapNone/>
                      <wp:docPr id="6" name="Cuadro de texto 6"/>
                      <wp:cNvGraphicFramePr/>
                      <a:graphic xmlns:a="http://schemas.openxmlformats.org/drawingml/2006/main">
                        <a:graphicData uri="http://schemas.microsoft.com/office/word/2010/wordprocessingShape">
                          <wps:wsp>
                            <wps:cNvSpPr txBox="1"/>
                            <wps:spPr>
                              <a:xfrm>
                                <a:off x="0" y="0"/>
                                <a:ext cx="2292824" cy="933450"/>
                              </a:xfrm>
                              <a:prstGeom prst="rect">
                                <a:avLst/>
                              </a:prstGeom>
                              <a:solidFill>
                                <a:schemeClr val="lt1"/>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35621" w:rsidRPr="00AD68AF" w:rsidRDefault="00435621" w:rsidP="00435621">
                                  <w:pPr>
                                    <w:jc w:val="center"/>
                                    <w:rPr>
                                      <w:b/>
                                      <w:bCs/>
                                      <w:color w:val="auto"/>
                                      <w:sz w:val="20"/>
                                      <w:szCs w:val="20"/>
                                    </w:rPr>
                                  </w:pPr>
                                  <w:r w:rsidRPr="00AD68AF">
                                    <w:rPr>
                                      <w:b/>
                                      <w:bCs/>
                                      <w:color w:val="auto"/>
                                      <w:sz w:val="20"/>
                                      <w:szCs w:val="20"/>
                                    </w:rPr>
                                    <w:t xml:space="preserve">Emite lista de expedientes que tengan la fecha de entrada y salida cronológicamente invertidas. </w:t>
                                  </w:r>
                                  <w:r w:rsidR="00D935B0" w:rsidRPr="00AD68AF">
                                    <w:rPr>
                                      <w:b/>
                                      <w:bCs/>
                                      <w:color w:val="auto"/>
                                      <w:sz w:val="20"/>
                                      <w:szCs w:val="20"/>
                                      <w:highlight w:val="yellow"/>
                                    </w:rPr>
                                    <w:t>Se requiere corregirlo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D528F" id="Cuadro de texto 6" o:spid="_x0000_s1027" type="#_x0000_t202" style="position:absolute;left:0;text-align:left;margin-left:22.2pt;margin-top:4.9pt;width:180.55pt;height: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" fillcolor="white [3201]" stroked="f" strokeweight=".5pt">
                      <v:shadow on="t" color="black" opacity="20971f" offset="0,2.2pt"/>
                      <v:textbox>
                        <w:txbxContent>
                          <w:p w:rsidR="00435621" w:rsidRPr="00AD68AF" w:rsidRDefault="00435621" w:rsidP="00435621">
                            <w:pPr>
                              <w:jc w:val="center"/>
                              <w:rPr>
                                <w:b/>
                                <w:bCs/>
                                <w:color w:val="auto"/>
                                <w:sz w:val="20"/>
                                <w:szCs w:val="20"/>
                              </w:rPr>
                            </w:pPr>
                            <w:r w:rsidRPr="00AD68AF">
                              <w:rPr>
                                <w:b/>
                                <w:bCs/>
                                <w:color w:val="auto"/>
                                <w:sz w:val="20"/>
                                <w:szCs w:val="20"/>
                              </w:rPr>
                              <w:t xml:space="preserve">Emite lista de expedientes que tengan la fecha de entrada y salida cronológicamente invertidas. </w:t>
                            </w:r>
                            <w:r w:rsidR="00D935B0" w:rsidRPr="00AD68AF">
                              <w:rPr>
                                <w:b/>
                                <w:bCs/>
                                <w:color w:val="auto"/>
                                <w:sz w:val="20"/>
                                <w:szCs w:val="20"/>
                                <w:highlight w:val="yellow"/>
                              </w:rPr>
                              <w:t>Se requiere corregirlo</w:t>
                            </w:r>
                          </w:p>
                        </w:txbxContent>
                      </v:textbox>
                    </v:shape>
                  </w:pict>
                </mc:Fallback>
              </mc:AlternateContent>
            </w:r>
          </w:p>
          <w:p w:rsidR="00435621" w:rsidRPr="00833EF9" w:rsidRDefault="00435621" w:rsidP="00435621">
            <w:pPr>
              <w:pStyle w:val="Prrafodelista"/>
              <w:jc w:val="both"/>
              <w:rPr>
                <w:color w:val="auto"/>
              </w:rPr>
            </w:pPr>
          </w:p>
        </w:tc>
        <w:tc>
          <w:tcPr>
            <w:tcW w:w="4563" w:type="dxa"/>
          </w:tcPr>
          <w:p w:rsidR="00FC7A33" w:rsidRPr="004776AF" w:rsidRDefault="00FC7A33" w:rsidP="00FC7A33">
            <w:pPr>
              <w:jc w:val="center"/>
              <w:rPr>
                <w:b/>
                <w:color w:val="0070C0"/>
                <w:sz w:val="24"/>
                <w:szCs w:val="24"/>
                <w:lang w:bidi="es-ES"/>
              </w:rPr>
            </w:pPr>
            <w:r>
              <w:rPr>
                <w:b/>
                <w:color w:val="0070C0"/>
                <w:sz w:val="24"/>
                <w:szCs w:val="24"/>
                <w:lang w:val="es-ES" w:bidi="es-ES"/>
              </w:rPr>
              <w:t>D</w:t>
            </w:r>
            <w:r w:rsidRPr="004776AF">
              <w:rPr>
                <w:b/>
                <w:color w:val="0070C0"/>
                <w:sz w:val="24"/>
                <w:szCs w:val="24"/>
                <w:lang w:bidi="es-ES"/>
              </w:rPr>
              <w:t>espliega las siguientes variables:</w:t>
            </w:r>
          </w:p>
          <w:p w:rsidR="00FC7A33" w:rsidRPr="004776AF" w:rsidRDefault="00FC7A33" w:rsidP="00FC7A33">
            <w:pPr>
              <w:pStyle w:val="Prrafodelista"/>
              <w:numPr>
                <w:ilvl w:val="0"/>
                <w:numId w:val="22"/>
              </w:numPr>
              <w:jc w:val="both"/>
              <w:rPr>
                <w:bCs/>
                <w:color w:val="auto"/>
                <w:lang w:bidi="es-ES"/>
              </w:rPr>
            </w:pPr>
            <w:r w:rsidRPr="004776AF">
              <w:rPr>
                <w:bCs/>
                <w:color w:val="auto"/>
                <w:lang w:bidi="es-ES"/>
              </w:rPr>
              <w:t>Número de expediente único</w:t>
            </w:r>
          </w:p>
          <w:p w:rsidR="00FC7A33" w:rsidRDefault="00FC7A33" w:rsidP="00FC7A33">
            <w:pPr>
              <w:pStyle w:val="Prrafodelista"/>
              <w:numPr>
                <w:ilvl w:val="0"/>
                <w:numId w:val="22"/>
              </w:numPr>
              <w:jc w:val="both"/>
              <w:rPr>
                <w:bCs/>
                <w:color w:val="auto"/>
                <w:lang w:val="en-US" w:bidi="es-ES"/>
              </w:rPr>
            </w:pPr>
            <w:r w:rsidRPr="004776AF">
              <w:rPr>
                <w:bCs/>
                <w:color w:val="auto"/>
                <w:lang w:bidi="es-ES"/>
              </w:rPr>
              <w:t xml:space="preserve">Tipo de Caso: </w:t>
            </w:r>
            <w:proofErr w:type="spellStart"/>
            <w:r w:rsidRPr="004776AF">
              <w:rPr>
                <w:bCs/>
                <w:color w:val="auto"/>
                <w:lang w:val="en-US" w:bidi="es-ES"/>
              </w:rPr>
              <w:t>Registra</w:t>
            </w:r>
            <w:proofErr w:type="spellEnd"/>
            <w:r w:rsidRPr="004776AF">
              <w:rPr>
                <w:bCs/>
                <w:color w:val="auto"/>
                <w:lang w:val="en-US" w:bidi="es-ES"/>
              </w:rPr>
              <w:t xml:space="preserve"> </w:t>
            </w:r>
            <w:proofErr w:type="spellStart"/>
            <w:r w:rsidRPr="004776AF">
              <w:rPr>
                <w:bCs/>
                <w:color w:val="auto"/>
                <w:lang w:val="en-US" w:bidi="es-ES"/>
              </w:rPr>
              <w:t>todos</w:t>
            </w:r>
            <w:proofErr w:type="spellEnd"/>
            <w:r w:rsidRPr="004776AF">
              <w:rPr>
                <w:bCs/>
                <w:color w:val="auto"/>
                <w:lang w:val="en-US" w:bidi="es-ES"/>
              </w:rPr>
              <w:t xml:space="preserve"> los </w:t>
            </w:r>
            <w:proofErr w:type="spellStart"/>
            <w:r w:rsidRPr="004776AF">
              <w:rPr>
                <w:bCs/>
                <w:color w:val="auto"/>
                <w:lang w:val="en-US" w:bidi="es-ES"/>
              </w:rPr>
              <w:t>tipos</w:t>
            </w:r>
            <w:proofErr w:type="spellEnd"/>
            <w:r w:rsidRPr="004776AF">
              <w:rPr>
                <w:bCs/>
                <w:color w:val="auto"/>
                <w:lang w:val="en-US" w:bidi="es-ES"/>
              </w:rPr>
              <w:t xml:space="preserve"> de </w:t>
            </w:r>
            <w:proofErr w:type="spellStart"/>
            <w:r w:rsidRPr="004776AF">
              <w:rPr>
                <w:bCs/>
                <w:color w:val="auto"/>
                <w:lang w:val="en-US" w:bidi="es-ES"/>
              </w:rPr>
              <w:t>carpeta</w:t>
            </w:r>
            <w:r w:rsidR="009B377A">
              <w:rPr>
                <w:bCs/>
                <w:color w:val="auto"/>
                <w:lang w:val="en-US" w:bidi="es-ES"/>
              </w:rPr>
              <w:t>s</w:t>
            </w:r>
            <w:proofErr w:type="spellEnd"/>
            <w:r w:rsidRPr="004776AF">
              <w:rPr>
                <w:bCs/>
                <w:color w:val="auto"/>
                <w:lang w:val="en-US" w:bidi="es-ES"/>
              </w:rPr>
              <w:t xml:space="preserve"> </w:t>
            </w:r>
            <w:proofErr w:type="spellStart"/>
            <w:r w:rsidRPr="004776AF">
              <w:rPr>
                <w:bCs/>
                <w:color w:val="auto"/>
                <w:lang w:val="en-US" w:bidi="es-ES"/>
              </w:rPr>
              <w:t>existentes</w:t>
            </w:r>
            <w:proofErr w:type="spellEnd"/>
            <w:r w:rsidRPr="004776AF">
              <w:rPr>
                <w:bCs/>
                <w:color w:val="auto"/>
                <w:lang w:val="en-US" w:bidi="es-ES"/>
              </w:rPr>
              <w:t xml:space="preserve"> en el </w:t>
            </w:r>
            <w:proofErr w:type="spellStart"/>
            <w:r w:rsidRPr="004776AF">
              <w:rPr>
                <w:bCs/>
                <w:color w:val="auto"/>
                <w:lang w:val="en-US" w:bidi="es-ES"/>
              </w:rPr>
              <w:t>periodo</w:t>
            </w:r>
            <w:proofErr w:type="spellEnd"/>
            <w:r w:rsidRPr="004776AF">
              <w:rPr>
                <w:bCs/>
                <w:color w:val="auto"/>
                <w:lang w:val="en-US" w:bidi="es-ES"/>
              </w:rPr>
              <w:t xml:space="preserve"> que se </w:t>
            </w:r>
            <w:proofErr w:type="spellStart"/>
            <w:r w:rsidRPr="004776AF">
              <w:rPr>
                <w:bCs/>
                <w:color w:val="auto"/>
                <w:lang w:val="en-US" w:bidi="es-ES"/>
              </w:rPr>
              <w:t>consulta</w:t>
            </w:r>
            <w:proofErr w:type="spellEnd"/>
            <w:r w:rsidRPr="004776AF">
              <w:rPr>
                <w:bCs/>
                <w:color w:val="auto"/>
                <w:lang w:val="en-US" w:bidi="es-ES"/>
              </w:rPr>
              <w:t>.</w:t>
            </w:r>
          </w:p>
          <w:p w:rsidR="00FC7A33" w:rsidRDefault="00FC7A33" w:rsidP="00FC7A33">
            <w:pPr>
              <w:pStyle w:val="Prrafodelista"/>
              <w:numPr>
                <w:ilvl w:val="0"/>
                <w:numId w:val="22"/>
              </w:numPr>
              <w:jc w:val="both"/>
              <w:rPr>
                <w:bCs/>
                <w:color w:val="auto"/>
                <w:lang w:bidi="es-ES"/>
              </w:rPr>
            </w:pPr>
            <w:r w:rsidRPr="00B0353D">
              <w:rPr>
                <w:bCs/>
                <w:color w:val="auto"/>
                <w:lang w:bidi="es-ES"/>
              </w:rPr>
              <w:t>Código de despacho</w:t>
            </w:r>
          </w:p>
          <w:p w:rsidR="00FC7A33" w:rsidRDefault="00FC7A33" w:rsidP="00FC7A33">
            <w:pPr>
              <w:pStyle w:val="Prrafodelista"/>
              <w:numPr>
                <w:ilvl w:val="0"/>
                <w:numId w:val="22"/>
              </w:numPr>
              <w:jc w:val="both"/>
              <w:rPr>
                <w:bCs/>
                <w:color w:val="auto"/>
                <w:lang w:val="en-US" w:bidi="es-ES"/>
              </w:rPr>
            </w:pPr>
            <w:r w:rsidRPr="004776AF">
              <w:rPr>
                <w:bCs/>
                <w:color w:val="auto"/>
                <w:lang w:bidi="es-ES"/>
              </w:rPr>
              <w:t>Descripción del despacho</w:t>
            </w:r>
            <w:r w:rsidRPr="004776AF">
              <w:rPr>
                <w:bCs/>
                <w:color w:val="auto"/>
                <w:lang w:val="en-US" w:bidi="es-ES"/>
              </w:rPr>
              <w:t xml:space="preserve"> o </w:t>
            </w:r>
            <w:proofErr w:type="spellStart"/>
            <w:r w:rsidRPr="004776AF">
              <w:rPr>
                <w:bCs/>
                <w:color w:val="auto"/>
                <w:lang w:val="en-US" w:bidi="es-ES"/>
              </w:rPr>
              <w:t>nombre</w:t>
            </w:r>
            <w:proofErr w:type="spellEnd"/>
            <w:r w:rsidRPr="004776AF">
              <w:rPr>
                <w:bCs/>
                <w:color w:val="auto"/>
                <w:lang w:val="en-US" w:bidi="es-ES"/>
              </w:rPr>
              <w:t xml:space="preserve"> del </w:t>
            </w:r>
            <w:proofErr w:type="spellStart"/>
            <w:r w:rsidRPr="004776AF">
              <w:rPr>
                <w:bCs/>
                <w:color w:val="auto"/>
                <w:lang w:val="en-US" w:bidi="es-ES"/>
              </w:rPr>
              <w:t>despacho</w:t>
            </w:r>
            <w:proofErr w:type="spellEnd"/>
          </w:p>
          <w:p w:rsidR="00FC7A33" w:rsidRPr="004776AF" w:rsidRDefault="00FC7A33" w:rsidP="00FC7A33">
            <w:pPr>
              <w:pStyle w:val="Prrafodelista"/>
              <w:numPr>
                <w:ilvl w:val="0"/>
                <w:numId w:val="22"/>
              </w:numPr>
              <w:jc w:val="both"/>
              <w:rPr>
                <w:bCs/>
                <w:color w:val="auto"/>
                <w:lang w:val="en-US" w:bidi="es-ES"/>
              </w:rPr>
            </w:pPr>
            <w:r>
              <w:rPr>
                <w:bCs/>
                <w:color w:val="auto"/>
                <w:lang w:val="en-US" w:bidi="es-ES"/>
              </w:rPr>
              <w:t>Materia</w:t>
            </w:r>
          </w:p>
          <w:p w:rsidR="00FC7A33" w:rsidRPr="00B0353D" w:rsidRDefault="00FC7A33" w:rsidP="00FC7A33">
            <w:pPr>
              <w:pStyle w:val="Prrafodelista"/>
              <w:numPr>
                <w:ilvl w:val="0"/>
                <w:numId w:val="22"/>
              </w:numPr>
              <w:jc w:val="both"/>
              <w:rPr>
                <w:bCs/>
                <w:color w:val="auto"/>
                <w:lang w:bidi="es-ES"/>
              </w:rPr>
            </w:pPr>
            <w:r w:rsidRPr="004776AF">
              <w:rPr>
                <w:bCs/>
                <w:color w:val="auto"/>
                <w:lang w:bidi="es-ES"/>
              </w:rPr>
              <w:t xml:space="preserve">Fecha </w:t>
            </w:r>
            <w:r>
              <w:rPr>
                <w:bCs/>
                <w:color w:val="auto"/>
                <w:lang w:val="es-CR" w:bidi="es-ES"/>
              </w:rPr>
              <w:t>Entrada: del expediente</w:t>
            </w:r>
          </w:p>
          <w:p w:rsidR="00FC7A33" w:rsidRPr="00FC7A33" w:rsidRDefault="00FC7A33" w:rsidP="00FC7A33">
            <w:pPr>
              <w:pStyle w:val="Prrafodelista"/>
              <w:numPr>
                <w:ilvl w:val="0"/>
                <w:numId w:val="22"/>
              </w:numPr>
              <w:jc w:val="both"/>
              <w:rPr>
                <w:bCs/>
                <w:color w:val="auto"/>
                <w:lang w:bidi="es-ES"/>
              </w:rPr>
            </w:pPr>
            <w:r>
              <w:rPr>
                <w:bCs/>
                <w:color w:val="auto"/>
                <w:lang w:val="es-ES" w:bidi="es-ES"/>
              </w:rPr>
              <w:t>Fecha de estado: del expediente</w:t>
            </w:r>
          </w:p>
          <w:p w:rsidR="00FC7A33" w:rsidRPr="00883D8A" w:rsidRDefault="00FC7A33" w:rsidP="00FC7A33">
            <w:pPr>
              <w:pStyle w:val="Prrafodelista"/>
              <w:numPr>
                <w:ilvl w:val="0"/>
                <w:numId w:val="22"/>
              </w:numPr>
              <w:jc w:val="both"/>
              <w:rPr>
                <w:bCs/>
                <w:color w:val="auto"/>
                <w:lang w:bidi="es-ES"/>
              </w:rPr>
            </w:pPr>
            <w:r>
              <w:rPr>
                <w:bCs/>
                <w:color w:val="auto"/>
                <w:lang w:val="es-ES" w:bidi="es-ES"/>
              </w:rPr>
              <w:t>Nombre estado estadístico: se refiere a terminado, entrado o reentrado</w:t>
            </w:r>
          </w:p>
          <w:p w:rsidR="00883D8A" w:rsidRPr="00883D8A" w:rsidRDefault="00883D8A" w:rsidP="00FC7A33">
            <w:pPr>
              <w:pStyle w:val="Prrafodelista"/>
              <w:numPr>
                <w:ilvl w:val="0"/>
                <w:numId w:val="22"/>
              </w:numPr>
              <w:jc w:val="both"/>
              <w:rPr>
                <w:bCs/>
                <w:color w:val="auto"/>
                <w:lang w:bidi="es-ES"/>
              </w:rPr>
            </w:pPr>
            <w:r>
              <w:rPr>
                <w:bCs/>
                <w:color w:val="auto"/>
                <w:lang w:val="es-ES" w:bidi="es-ES"/>
              </w:rPr>
              <w:t>Estado: estados que terminan estadísticamente el expediente</w:t>
            </w:r>
          </w:p>
          <w:p w:rsidR="00883D8A" w:rsidRPr="00883D8A" w:rsidRDefault="00883D8A" w:rsidP="00FC7A33">
            <w:pPr>
              <w:pStyle w:val="Prrafodelista"/>
              <w:numPr>
                <w:ilvl w:val="0"/>
                <w:numId w:val="22"/>
              </w:numPr>
              <w:jc w:val="both"/>
              <w:rPr>
                <w:bCs/>
                <w:color w:val="auto"/>
                <w:lang w:bidi="es-ES"/>
              </w:rPr>
            </w:pPr>
            <w:r>
              <w:rPr>
                <w:bCs/>
                <w:color w:val="auto"/>
                <w:lang w:val="es-ES" w:bidi="es-ES"/>
              </w:rPr>
              <w:t>Duración: en meses</w:t>
            </w:r>
          </w:p>
          <w:p w:rsidR="00883D8A" w:rsidRPr="00FC7A33" w:rsidRDefault="00883D8A" w:rsidP="00FC7A33">
            <w:pPr>
              <w:pStyle w:val="Prrafodelista"/>
              <w:numPr>
                <w:ilvl w:val="0"/>
                <w:numId w:val="22"/>
              </w:numPr>
              <w:jc w:val="both"/>
              <w:rPr>
                <w:bCs/>
                <w:color w:val="auto"/>
                <w:lang w:bidi="es-ES"/>
              </w:rPr>
            </w:pPr>
            <w:r>
              <w:rPr>
                <w:bCs/>
                <w:color w:val="auto"/>
                <w:lang w:val="es-ES" w:bidi="es-ES"/>
              </w:rPr>
              <w:t>Cantidad: muestra la cantidad de estados</w:t>
            </w:r>
          </w:p>
          <w:p w:rsidR="00F422BE" w:rsidRPr="00833EF9" w:rsidRDefault="00F422BE" w:rsidP="00FC7A33">
            <w:pPr>
              <w:ind w:left="360"/>
              <w:rPr>
                <w:b/>
                <w:color w:val="auto"/>
                <w:u w:val="single"/>
              </w:rPr>
            </w:pPr>
          </w:p>
        </w:tc>
      </w:tr>
    </w:tbl>
    <w:p w:rsidR="00834463" w:rsidRDefault="00834463" w:rsidP="005105DA"/>
    <w:p w:rsidR="005325EF" w:rsidRDefault="005325EF" w:rsidP="005105DA"/>
    <w:tbl>
      <w:tblPr>
        <w:tblStyle w:val="Tablaconcuadrcula"/>
        <w:tblW w:w="0" w:type="auto"/>
        <w:jc w:val="center"/>
        <w:tblLook w:val="04A0" w:firstRow="1" w:lastRow="0" w:firstColumn="1" w:lastColumn="0" w:noHBand="0" w:noVBand="1"/>
      </w:tblPr>
      <w:tblGrid>
        <w:gridCol w:w="4563"/>
        <w:gridCol w:w="4563"/>
      </w:tblGrid>
      <w:tr w:rsidR="00883D8A" w:rsidTr="00985216">
        <w:trPr>
          <w:trHeight w:val="4381"/>
          <w:jc w:val="center"/>
        </w:trPr>
        <w:tc>
          <w:tcPr>
            <w:tcW w:w="4563" w:type="dxa"/>
          </w:tcPr>
          <w:p w:rsidR="00883D8A" w:rsidRDefault="00883D8A" w:rsidP="00985216">
            <w:pPr>
              <w:jc w:val="center"/>
              <w:rPr>
                <w:b/>
                <w:color w:val="0070C0"/>
                <w:sz w:val="24"/>
                <w:szCs w:val="24"/>
                <w:lang w:val="es-ES" w:bidi="es-ES"/>
              </w:rPr>
            </w:pPr>
            <w:r>
              <w:rPr>
                <w:b/>
                <w:color w:val="0070C0"/>
                <w:sz w:val="24"/>
                <w:szCs w:val="24"/>
                <w:lang w:val="es-ES" w:bidi="es-ES"/>
              </w:rPr>
              <w:t>Cejilla n°2 “Clase</w:t>
            </w:r>
            <w:r w:rsidR="004B504C">
              <w:rPr>
                <w:b/>
                <w:color w:val="0070C0"/>
                <w:sz w:val="24"/>
                <w:szCs w:val="24"/>
                <w:lang w:val="es-ES" w:bidi="es-ES"/>
              </w:rPr>
              <w:t>s</w:t>
            </w:r>
            <w:r>
              <w:rPr>
                <w:b/>
                <w:color w:val="0070C0"/>
                <w:sz w:val="24"/>
                <w:szCs w:val="24"/>
                <w:lang w:val="es-ES" w:bidi="es-ES"/>
              </w:rPr>
              <w:t xml:space="preserve"> de asunto del circulante desactualizad</w:t>
            </w:r>
            <w:r w:rsidR="004B504C">
              <w:rPr>
                <w:b/>
                <w:color w:val="0070C0"/>
                <w:sz w:val="24"/>
                <w:szCs w:val="24"/>
                <w:lang w:val="es-ES" w:bidi="es-ES"/>
              </w:rPr>
              <w:t>as</w:t>
            </w:r>
            <w:r>
              <w:rPr>
                <w:b/>
                <w:color w:val="0070C0"/>
                <w:sz w:val="24"/>
                <w:szCs w:val="24"/>
                <w:lang w:val="es-ES" w:bidi="es-ES"/>
              </w:rPr>
              <w:t xml:space="preserve">”. </w:t>
            </w:r>
          </w:p>
          <w:p w:rsidR="00883D8A" w:rsidRPr="00833EF9" w:rsidRDefault="00435621" w:rsidP="00985216">
            <w:pPr>
              <w:pStyle w:val="Prrafodelista"/>
              <w:numPr>
                <w:ilvl w:val="0"/>
                <w:numId w:val="22"/>
              </w:numPr>
              <w:jc w:val="both"/>
              <w:rPr>
                <w:color w:val="auto"/>
              </w:rPr>
            </w:pPr>
            <w:r>
              <w:rPr>
                <w:rFonts w:ascii="Times New Roman" w:hAnsi="Times New Roman" w:cs="Times New Roman"/>
                <w:noProof/>
                <w:color w:val="000000" w:themeColor="text1"/>
                <w:lang w:val="es-CR" w:eastAsia="es-CR"/>
              </w:rPr>
              <mc:AlternateContent>
                <mc:Choice Requires="wps">
                  <w:drawing>
                    <wp:anchor distT="0" distB="0" distL="114300" distR="114300" simplePos="0" relativeHeight="251662336" behindDoc="0" locked="0" layoutInCell="1" allowOverlap="1" wp14:anchorId="0C4B04B9" wp14:editId="3500D54B">
                      <wp:simplePos x="0" y="0"/>
                      <wp:positionH relativeFrom="column">
                        <wp:posOffset>274897</wp:posOffset>
                      </wp:positionH>
                      <wp:positionV relativeFrom="paragraph">
                        <wp:posOffset>598574</wp:posOffset>
                      </wp:positionV>
                      <wp:extent cx="2292824" cy="1265959"/>
                      <wp:effectExtent l="76200" t="57150" r="69850" b="86995"/>
                      <wp:wrapNone/>
                      <wp:docPr id="8" name="Cuadro de texto 8"/>
                      <wp:cNvGraphicFramePr/>
                      <a:graphic xmlns:a="http://schemas.openxmlformats.org/drawingml/2006/main">
                        <a:graphicData uri="http://schemas.microsoft.com/office/word/2010/wordprocessingShape">
                          <wps:wsp>
                            <wps:cNvSpPr txBox="1"/>
                            <wps:spPr>
                              <a:xfrm>
                                <a:off x="0" y="0"/>
                                <a:ext cx="2292824" cy="1265959"/>
                              </a:xfrm>
                              <a:prstGeom prst="rect">
                                <a:avLst/>
                              </a:prstGeom>
                              <a:solidFill>
                                <a:schemeClr val="lt1"/>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35621" w:rsidRPr="00AD68AF" w:rsidRDefault="00435621" w:rsidP="00435621">
                                  <w:pPr>
                                    <w:jc w:val="center"/>
                                    <w:rPr>
                                      <w:b/>
                                      <w:bCs/>
                                      <w:color w:val="auto"/>
                                      <w:sz w:val="20"/>
                                      <w:szCs w:val="20"/>
                                    </w:rPr>
                                  </w:pPr>
                                  <w:r w:rsidRPr="00AD68AF">
                                    <w:rPr>
                                      <w:b/>
                                      <w:bCs/>
                                      <w:color w:val="auto"/>
                                      <w:sz w:val="20"/>
                                      <w:szCs w:val="20"/>
                                    </w:rPr>
                                    <w:t xml:space="preserve">Emite lista de expedientes cuya clase de asunto no es correcta, de acuerdo </w:t>
                                  </w:r>
                                  <w:r w:rsidR="00AD68AF" w:rsidRPr="00AD68AF">
                                    <w:rPr>
                                      <w:b/>
                                      <w:bCs/>
                                      <w:color w:val="auto"/>
                                      <w:sz w:val="20"/>
                                      <w:szCs w:val="20"/>
                                    </w:rPr>
                                    <w:t>con</w:t>
                                  </w:r>
                                  <w:r w:rsidRPr="00AD68AF">
                                    <w:rPr>
                                      <w:b/>
                                      <w:bCs/>
                                      <w:color w:val="auto"/>
                                      <w:sz w:val="20"/>
                                      <w:szCs w:val="20"/>
                                    </w:rPr>
                                    <w:t xml:space="preserve"> lo establecido oficialmente por la comisión que atiende la materia.</w:t>
                                  </w:r>
                                  <w:r w:rsidR="00D935B0" w:rsidRPr="00AD68AF">
                                    <w:rPr>
                                      <w:b/>
                                      <w:bCs/>
                                      <w:color w:val="auto"/>
                                      <w:sz w:val="20"/>
                                      <w:szCs w:val="20"/>
                                    </w:rPr>
                                    <w:t xml:space="preserve"> </w:t>
                                  </w:r>
                                  <w:r w:rsidR="00D935B0" w:rsidRPr="00AD68AF">
                                    <w:rPr>
                                      <w:b/>
                                      <w:bCs/>
                                      <w:color w:val="auto"/>
                                      <w:sz w:val="20"/>
                                      <w:szCs w:val="20"/>
                                      <w:highlight w:val="yellow"/>
                                    </w:rPr>
                                    <w:t>Se requiere actualizarlo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B04B9" id="Cuadro de texto 8" o:spid="_x0000_s1028" type="#_x0000_t202" style="position:absolute;left:0;text-align:left;margin-left:21.65pt;margin-top:47.15pt;width:180.55pt;height:99.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" fillcolor="white [3201]" stroked="f" strokeweight=".5pt">
                      <v:shadow on="t" color="black" opacity="20971f" offset="0,2.2pt"/>
                      <v:textbox>
                        <w:txbxContent>
                          <w:p w:rsidR="00435621" w:rsidRPr="00AD68AF" w:rsidRDefault="00435621" w:rsidP="00435621">
                            <w:pPr>
                              <w:jc w:val="center"/>
                              <w:rPr>
                                <w:b/>
                                <w:bCs/>
                                <w:color w:val="auto"/>
                                <w:sz w:val="20"/>
                                <w:szCs w:val="20"/>
                              </w:rPr>
                            </w:pPr>
                            <w:r w:rsidRPr="00AD68AF">
                              <w:rPr>
                                <w:b/>
                                <w:bCs/>
                                <w:color w:val="auto"/>
                                <w:sz w:val="20"/>
                                <w:szCs w:val="20"/>
                              </w:rPr>
                              <w:t xml:space="preserve">Emite lista de expedientes cuya clase de asunto no es correcta, de acuerdo </w:t>
                            </w:r>
                            <w:r w:rsidR="00AD68AF" w:rsidRPr="00AD68AF">
                              <w:rPr>
                                <w:b/>
                                <w:bCs/>
                                <w:color w:val="auto"/>
                                <w:sz w:val="20"/>
                                <w:szCs w:val="20"/>
                              </w:rPr>
                              <w:t>con</w:t>
                            </w:r>
                            <w:r w:rsidRPr="00AD68AF">
                              <w:rPr>
                                <w:b/>
                                <w:bCs/>
                                <w:color w:val="auto"/>
                                <w:sz w:val="20"/>
                                <w:szCs w:val="20"/>
                              </w:rPr>
                              <w:t xml:space="preserve"> lo establecido oficialmente por la comisión que atiende la materia.</w:t>
                            </w:r>
                            <w:r w:rsidR="00D935B0" w:rsidRPr="00AD68AF">
                              <w:rPr>
                                <w:b/>
                                <w:bCs/>
                                <w:color w:val="auto"/>
                                <w:sz w:val="20"/>
                                <w:szCs w:val="20"/>
                              </w:rPr>
                              <w:t xml:space="preserve"> </w:t>
                            </w:r>
                            <w:r w:rsidR="00D935B0" w:rsidRPr="00AD68AF">
                              <w:rPr>
                                <w:b/>
                                <w:bCs/>
                                <w:color w:val="auto"/>
                                <w:sz w:val="20"/>
                                <w:szCs w:val="20"/>
                                <w:highlight w:val="yellow"/>
                              </w:rPr>
                              <w:t>Se requiere actualizarlo</w:t>
                            </w:r>
                          </w:p>
                        </w:txbxContent>
                      </v:textbox>
                    </v:shape>
                  </w:pict>
                </mc:Fallback>
              </mc:AlternateContent>
            </w:r>
            <w:r w:rsidR="00FE06B4" w:rsidRPr="00FE06B4">
              <w:rPr>
                <w:rFonts w:ascii="Times New Roman" w:hAnsi="Times New Roman" w:cs="Times New Roman"/>
                <w:color w:val="000000" w:themeColor="text1"/>
              </w:rPr>
              <w:t xml:space="preserve">Identificar </w:t>
            </w:r>
            <w:r>
              <w:rPr>
                <w:rFonts w:ascii="Times New Roman" w:hAnsi="Times New Roman" w:cs="Times New Roman"/>
                <w:color w:val="000000" w:themeColor="text1"/>
                <w:lang w:val="es-ES"/>
              </w:rPr>
              <w:t>las</w:t>
            </w:r>
            <w:r w:rsidR="00FE06B4" w:rsidRPr="00FE06B4">
              <w:rPr>
                <w:rFonts w:ascii="Times New Roman" w:hAnsi="Times New Roman" w:cs="Times New Roman"/>
                <w:color w:val="000000" w:themeColor="text1"/>
              </w:rPr>
              <w:t xml:space="preserve"> clase</w:t>
            </w:r>
            <w:r>
              <w:rPr>
                <w:rFonts w:ascii="Times New Roman" w:hAnsi="Times New Roman" w:cs="Times New Roman"/>
                <w:color w:val="000000" w:themeColor="text1"/>
                <w:lang w:val="es-ES"/>
              </w:rPr>
              <w:t>s</w:t>
            </w:r>
            <w:r w:rsidR="00FE06B4" w:rsidRPr="00FE06B4">
              <w:rPr>
                <w:rFonts w:ascii="Times New Roman" w:hAnsi="Times New Roman" w:cs="Times New Roman"/>
                <w:color w:val="000000" w:themeColor="text1"/>
              </w:rPr>
              <w:t xml:space="preserve"> de asuntos que no corresponde</w:t>
            </w:r>
            <w:r>
              <w:rPr>
                <w:rFonts w:ascii="Times New Roman" w:hAnsi="Times New Roman" w:cs="Times New Roman"/>
                <w:color w:val="000000" w:themeColor="text1"/>
                <w:lang w:val="es-ES"/>
              </w:rPr>
              <w:t xml:space="preserve">n a las </w:t>
            </w:r>
            <w:r w:rsidR="00FE06B4" w:rsidRPr="00FE06B4">
              <w:rPr>
                <w:rFonts w:ascii="Times New Roman" w:hAnsi="Times New Roman" w:cs="Times New Roman"/>
                <w:color w:val="000000" w:themeColor="text1"/>
              </w:rPr>
              <w:t>aprobad</w:t>
            </w:r>
            <w:r>
              <w:rPr>
                <w:rFonts w:ascii="Times New Roman" w:hAnsi="Times New Roman" w:cs="Times New Roman"/>
                <w:color w:val="000000" w:themeColor="text1"/>
                <w:lang w:val="es-ES"/>
              </w:rPr>
              <w:t>as</w:t>
            </w:r>
            <w:r w:rsidR="00FE06B4" w:rsidRPr="00FE06B4">
              <w:rPr>
                <w:rFonts w:ascii="Times New Roman" w:hAnsi="Times New Roman" w:cs="Times New Roman"/>
                <w:color w:val="000000" w:themeColor="text1"/>
              </w:rPr>
              <w:t xml:space="preserve"> por la Comisión</w:t>
            </w:r>
            <w:r w:rsidR="00FE06B4" w:rsidRPr="00B407F4">
              <w:rPr>
                <w:rFonts w:ascii="Times New Roman" w:hAnsi="Times New Roman" w:cs="Times New Roman"/>
              </w:rPr>
              <w:t>.</w:t>
            </w:r>
          </w:p>
        </w:tc>
        <w:tc>
          <w:tcPr>
            <w:tcW w:w="4563" w:type="dxa"/>
          </w:tcPr>
          <w:p w:rsidR="00883D8A" w:rsidRPr="004776AF" w:rsidRDefault="00883D8A" w:rsidP="00985216">
            <w:pPr>
              <w:jc w:val="center"/>
              <w:rPr>
                <w:b/>
                <w:color w:val="0070C0"/>
                <w:sz w:val="24"/>
                <w:szCs w:val="24"/>
                <w:lang w:bidi="es-ES"/>
              </w:rPr>
            </w:pPr>
            <w:r>
              <w:rPr>
                <w:b/>
                <w:color w:val="0070C0"/>
                <w:sz w:val="24"/>
                <w:szCs w:val="24"/>
                <w:lang w:val="es-ES" w:bidi="es-ES"/>
              </w:rPr>
              <w:t>D</w:t>
            </w:r>
            <w:r w:rsidRPr="004776AF">
              <w:rPr>
                <w:b/>
                <w:color w:val="0070C0"/>
                <w:sz w:val="24"/>
                <w:szCs w:val="24"/>
                <w:lang w:bidi="es-ES"/>
              </w:rPr>
              <w:t>espliega las siguientes variables:</w:t>
            </w:r>
          </w:p>
          <w:p w:rsidR="00E42D54" w:rsidRPr="004776AF" w:rsidRDefault="00E42D54" w:rsidP="00E42D54">
            <w:pPr>
              <w:pStyle w:val="Prrafodelista"/>
              <w:numPr>
                <w:ilvl w:val="0"/>
                <w:numId w:val="22"/>
              </w:numPr>
              <w:jc w:val="both"/>
              <w:rPr>
                <w:bCs/>
                <w:color w:val="auto"/>
                <w:lang w:bidi="es-ES"/>
              </w:rPr>
            </w:pPr>
            <w:r w:rsidRPr="004776AF">
              <w:rPr>
                <w:bCs/>
                <w:color w:val="auto"/>
                <w:lang w:bidi="es-ES"/>
              </w:rPr>
              <w:t>Número de expediente único</w:t>
            </w:r>
          </w:p>
          <w:p w:rsidR="00E42D54" w:rsidRDefault="00E42D54" w:rsidP="00E42D54">
            <w:pPr>
              <w:pStyle w:val="Prrafodelista"/>
              <w:numPr>
                <w:ilvl w:val="0"/>
                <w:numId w:val="22"/>
              </w:numPr>
              <w:jc w:val="both"/>
              <w:rPr>
                <w:bCs/>
                <w:color w:val="auto"/>
                <w:lang w:val="en-US" w:bidi="es-ES"/>
              </w:rPr>
            </w:pPr>
            <w:r w:rsidRPr="004776AF">
              <w:rPr>
                <w:bCs/>
                <w:color w:val="auto"/>
                <w:lang w:bidi="es-ES"/>
              </w:rPr>
              <w:t xml:space="preserve">Tipo de Caso: </w:t>
            </w:r>
            <w:proofErr w:type="spellStart"/>
            <w:r w:rsidRPr="004776AF">
              <w:rPr>
                <w:bCs/>
                <w:color w:val="auto"/>
                <w:lang w:val="en-US" w:bidi="es-ES"/>
              </w:rPr>
              <w:t>Reg</w:t>
            </w:r>
            <w:r w:rsidR="00435621">
              <w:rPr>
                <w:bCs/>
                <w:color w:val="auto"/>
                <w:lang w:val="en-US" w:bidi="es-ES"/>
              </w:rPr>
              <w:t>í</w:t>
            </w:r>
            <w:r w:rsidRPr="004776AF">
              <w:rPr>
                <w:bCs/>
                <w:color w:val="auto"/>
                <w:lang w:val="en-US" w:bidi="es-ES"/>
              </w:rPr>
              <w:t>stra</w:t>
            </w:r>
            <w:proofErr w:type="spellEnd"/>
            <w:r w:rsidRPr="004776AF">
              <w:rPr>
                <w:bCs/>
                <w:color w:val="auto"/>
                <w:lang w:val="en-US" w:bidi="es-ES"/>
              </w:rPr>
              <w:t xml:space="preserve"> </w:t>
            </w:r>
            <w:proofErr w:type="spellStart"/>
            <w:r w:rsidRPr="004776AF">
              <w:rPr>
                <w:bCs/>
                <w:color w:val="auto"/>
                <w:lang w:val="en-US" w:bidi="es-ES"/>
              </w:rPr>
              <w:t>todos</w:t>
            </w:r>
            <w:proofErr w:type="spellEnd"/>
            <w:r w:rsidRPr="004776AF">
              <w:rPr>
                <w:bCs/>
                <w:color w:val="auto"/>
                <w:lang w:val="en-US" w:bidi="es-ES"/>
              </w:rPr>
              <w:t xml:space="preserve"> los </w:t>
            </w:r>
            <w:proofErr w:type="spellStart"/>
            <w:r w:rsidRPr="004776AF">
              <w:rPr>
                <w:bCs/>
                <w:color w:val="auto"/>
                <w:lang w:val="en-US" w:bidi="es-ES"/>
              </w:rPr>
              <w:t>tipos</w:t>
            </w:r>
            <w:proofErr w:type="spellEnd"/>
            <w:r w:rsidRPr="004776AF">
              <w:rPr>
                <w:bCs/>
                <w:color w:val="auto"/>
                <w:lang w:val="en-US" w:bidi="es-ES"/>
              </w:rPr>
              <w:t xml:space="preserve"> de </w:t>
            </w:r>
            <w:proofErr w:type="spellStart"/>
            <w:r w:rsidRPr="004776AF">
              <w:rPr>
                <w:bCs/>
                <w:color w:val="auto"/>
                <w:lang w:val="en-US" w:bidi="es-ES"/>
              </w:rPr>
              <w:t>carpeta</w:t>
            </w:r>
            <w:r>
              <w:rPr>
                <w:bCs/>
                <w:color w:val="auto"/>
                <w:lang w:val="en-US" w:bidi="es-ES"/>
              </w:rPr>
              <w:t>s</w:t>
            </w:r>
            <w:proofErr w:type="spellEnd"/>
            <w:r w:rsidRPr="004776AF">
              <w:rPr>
                <w:bCs/>
                <w:color w:val="auto"/>
                <w:lang w:val="en-US" w:bidi="es-ES"/>
              </w:rPr>
              <w:t xml:space="preserve"> </w:t>
            </w:r>
            <w:proofErr w:type="spellStart"/>
            <w:r w:rsidRPr="004776AF">
              <w:rPr>
                <w:bCs/>
                <w:color w:val="auto"/>
                <w:lang w:val="en-US" w:bidi="es-ES"/>
              </w:rPr>
              <w:t>existentes</w:t>
            </w:r>
            <w:proofErr w:type="spellEnd"/>
            <w:r w:rsidRPr="004776AF">
              <w:rPr>
                <w:bCs/>
                <w:color w:val="auto"/>
                <w:lang w:val="en-US" w:bidi="es-ES"/>
              </w:rPr>
              <w:t xml:space="preserve"> en el </w:t>
            </w:r>
            <w:proofErr w:type="spellStart"/>
            <w:r w:rsidRPr="004776AF">
              <w:rPr>
                <w:bCs/>
                <w:color w:val="auto"/>
                <w:lang w:val="en-US" w:bidi="es-ES"/>
              </w:rPr>
              <w:t>periodo</w:t>
            </w:r>
            <w:proofErr w:type="spellEnd"/>
            <w:r w:rsidRPr="004776AF">
              <w:rPr>
                <w:bCs/>
                <w:color w:val="auto"/>
                <w:lang w:val="en-US" w:bidi="es-ES"/>
              </w:rPr>
              <w:t xml:space="preserve"> que se </w:t>
            </w:r>
            <w:proofErr w:type="spellStart"/>
            <w:r w:rsidRPr="004776AF">
              <w:rPr>
                <w:bCs/>
                <w:color w:val="auto"/>
                <w:lang w:val="en-US" w:bidi="es-ES"/>
              </w:rPr>
              <w:t>consulta</w:t>
            </w:r>
            <w:proofErr w:type="spellEnd"/>
            <w:r w:rsidRPr="004776AF">
              <w:rPr>
                <w:bCs/>
                <w:color w:val="auto"/>
                <w:lang w:val="en-US" w:bidi="es-ES"/>
              </w:rPr>
              <w:t>.</w:t>
            </w:r>
          </w:p>
          <w:p w:rsidR="00E42D54" w:rsidRDefault="00E42D54" w:rsidP="00E42D54">
            <w:pPr>
              <w:pStyle w:val="Prrafodelista"/>
              <w:numPr>
                <w:ilvl w:val="0"/>
                <w:numId w:val="22"/>
              </w:numPr>
              <w:jc w:val="both"/>
              <w:rPr>
                <w:bCs/>
                <w:color w:val="auto"/>
                <w:lang w:val="en-US" w:bidi="es-ES"/>
              </w:rPr>
            </w:pPr>
            <w:proofErr w:type="spellStart"/>
            <w:r>
              <w:rPr>
                <w:bCs/>
                <w:color w:val="auto"/>
                <w:lang w:val="en-US" w:bidi="es-ES"/>
              </w:rPr>
              <w:t>Clase</w:t>
            </w:r>
            <w:proofErr w:type="spellEnd"/>
            <w:r>
              <w:rPr>
                <w:bCs/>
                <w:color w:val="auto"/>
                <w:lang w:val="en-US" w:bidi="es-ES"/>
              </w:rPr>
              <w:t xml:space="preserve"> de </w:t>
            </w:r>
            <w:proofErr w:type="spellStart"/>
            <w:r>
              <w:rPr>
                <w:bCs/>
                <w:color w:val="auto"/>
                <w:lang w:val="en-US" w:bidi="es-ES"/>
              </w:rPr>
              <w:t>asunto</w:t>
            </w:r>
            <w:proofErr w:type="spellEnd"/>
          </w:p>
          <w:p w:rsidR="00E42D54" w:rsidRDefault="00E42D54" w:rsidP="00E42D54">
            <w:pPr>
              <w:pStyle w:val="Prrafodelista"/>
              <w:numPr>
                <w:ilvl w:val="0"/>
                <w:numId w:val="22"/>
              </w:numPr>
              <w:jc w:val="both"/>
              <w:rPr>
                <w:bCs/>
                <w:color w:val="auto"/>
                <w:lang w:val="en-US" w:bidi="es-ES"/>
              </w:rPr>
            </w:pPr>
            <w:r>
              <w:rPr>
                <w:bCs/>
                <w:color w:val="auto"/>
                <w:lang w:val="en-US" w:bidi="es-ES"/>
              </w:rPr>
              <w:t>Estado</w:t>
            </w:r>
          </w:p>
          <w:p w:rsidR="00E42D54" w:rsidRDefault="00E42D54" w:rsidP="00E42D54">
            <w:pPr>
              <w:pStyle w:val="Prrafodelista"/>
              <w:numPr>
                <w:ilvl w:val="0"/>
                <w:numId w:val="22"/>
              </w:numPr>
              <w:jc w:val="both"/>
              <w:rPr>
                <w:bCs/>
                <w:color w:val="auto"/>
                <w:lang w:bidi="es-ES"/>
              </w:rPr>
            </w:pPr>
            <w:r w:rsidRPr="00B0353D">
              <w:rPr>
                <w:bCs/>
                <w:color w:val="auto"/>
                <w:lang w:bidi="es-ES"/>
              </w:rPr>
              <w:t>Código de despacho</w:t>
            </w:r>
          </w:p>
          <w:p w:rsidR="00E42D54" w:rsidRDefault="00E42D54" w:rsidP="00E42D54">
            <w:pPr>
              <w:pStyle w:val="Prrafodelista"/>
              <w:numPr>
                <w:ilvl w:val="0"/>
                <w:numId w:val="22"/>
              </w:numPr>
              <w:jc w:val="both"/>
              <w:rPr>
                <w:bCs/>
                <w:color w:val="auto"/>
                <w:lang w:val="en-US" w:bidi="es-ES"/>
              </w:rPr>
            </w:pPr>
            <w:r w:rsidRPr="004776AF">
              <w:rPr>
                <w:bCs/>
                <w:color w:val="auto"/>
                <w:lang w:bidi="es-ES"/>
              </w:rPr>
              <w:t>Descripción del despacho</w:t>
            </w:r>
            <w:r w:rsidRPr="004776AF">
              <w:rPr>
                <w:bCs/>
                <w:color w:val="auto"/>
                <w:lang w:val="en-US" w:bidi="es-ES"/>
              </w:rPr>
              <w:t xml:space="preserve"> o </w:t>
            </w:r>
            <w:proofErr w:type="spellStart"/>
            <w:r w:rsidRPr="004776AF">
              <w:rPr>
                <w:bCs/>
                <w:color w:val="auto"/>
                <w:lang w:val="en-US" w:bidi="es-ES"/>
              </w:rPr>
              <w:t>nombre</w:t>
            </w:r>
            <w:proofErr w:type="spellEnd"/>
            <w:r w:rsidRPr="004776AF">
              <w:rPr>
                <w:bCs/>
                <w:color w:val="auto"/>
                <w:lang w:val="en-US" w:bidi="es-ES"/>
              </w:rPr>
              <w:t xml:space="preserve"> del </w:t>
            </w:r>
            <w:proofErr w:type="spellStart"/>
            <w:r w:rsidRPr="004776AF">
              <w:rPr>
                <w:bCs/>
                <w:color w:val="auto"/>
                <w:lang w:val="en-US" w:bidi="es-ES"/>
              </w:rPr>
              <w:t>despacho</w:t>
            </w:r>
            <w:proofErr w:type="spellEnd"/>
          </w:p>
          <w:p w:rsidR="00E42D54" w:rsidRPr="004776AF" w:rsidRDefault="00E42D54" w:rsidP="00E42D54">
            <w:pPr>
              <w:pStyle w:val="Prrafodelista"/>
              <w:numPr>
                <w:ilvl w:val="0"/>
                <w:numId w:val="22"/>
              </w:numPr>
              <w:jc w:val="both"/>
              <w:rPr>
                <w:bCs/>
                <w:color w:val="auto"/>
                <w:lang w:val="en-US" w:bidi="es-ES"/>
              </w:rPr>
            </w:pPr>
            <w:r>
              <w:rPr>
                <w:bCs/>
                <w:color w:val="auto"/>
                <w:lang w:val="en-US" w:bidi="es-ES"/>
              </w:rPr>
              <w:t>Materia</w:t>
            </w:r>
          </w:p>
          <w:p w:rsidR="00E42D54" w:rsidRPr="00E42D54" w:rsidRDefault="00E42D54" w:rsidP="00E42D54">
            <w:pPr>
              <w:pStyle w:val="Prrafodelista"/>
              <w:numPr>
                <w:ilvl w:val="0"/>
                <w:numId w:val="22"/>
              </w:numPr>
              <w:jc w:val="both"/>
              <w:rPr>
                <w:bCs/>
                <w:color w:val="auto"/>
                <w:lang w:bidi="es-ES"/>
              </w:rPr>
            </w:pPr>
            <w:r w:rsidRPr="004776AF">
              <w:rPr>
                <w:bCs/>
                <w:color w:val="auto"/>
                <w:lang w:bidi="es-ES"/>
              </w:rPr>
              <w:t xml:space="preserve">Fecha </w:t>
            </w:r>
            <w:r>
              <w:rPr>
                <w:bCs/>
                <w:color w:val="auto"/>
                <w:lang w:val="es-CR" w:bidi="es-ES"/>
              </w:rPr>
              <w:t>Entrada: del expediente</w:t>
            </w:r>
          </w:p>
          <w:p w:rsidR="00E42D54" w:rsidRPr="00883D8A" w:rsidRDefault="00E42D54" w:rsidP="00E42D54">
            <w:pPr>
              <w:pStyle w:val="Prrafodelista"/>
              <w:numPr>
                <w:ilvl w:val="0"/>
                <w:numId w:val="22"/>
              </w:numPr>
              <w:jc w:val="both"/>
              <w:rPr>
                <w:bCs/>
                <w:color w:val="auto"/>
                <w:lang w:bidi="es-ES"/>
              </w:rPr>
            </w:pPr>
            <w:r>
              <w:rPr>
                <w:bCs/>
                <w:color w:val="auto"/>
                <w:lang w:val="es-CR" w:bidi="es-ES"/>
              </w:rPr>
              <w:t>Mes Circulante</w:t>
            </w:r>
          </w:p>
          <w:p w:rsidR="00E42D54" w:rsidRPr="00FC7A33" w:rsidRDefault="00E42D54" w:rsidP="00E42D54">
            <w:pPr>
              <w:pStyle w:val="Prrafodelista"/>
              <w:numPr>
                <w:ilvl w:val="0"/>
                <w:numId w:val="22"/>
              </w:numPr>
              <w:jc w:val="both"/>
              <w:rPr>
                <w:bCs/>
                <w:color w:val="auto"/>
                <w:lang w:bidi="es-ES"/>
              </w:rPr>
            </w:pPr>
            <w:r>
              <w:rPr>
                <w:bCs/>
                <w:color w:val="auto"/>
                <w:lang w:val="es-ES" w:bidi="es-ES"/>
              </w:rPr>
              <w:t>Cantidad: muestra la cantidad de estados</w:t>
            </w:r>
          </w:p>
          <w:p w:rsidR="00883D8A" w:rsidRPr="00833EF9" w:rsidRDefault="00883D8A" w:rsidP="00E42D54">
            <w:pPr>
              <w:pStyle w:val="Prrafodelista"/>
              <w:jc w:val="both"/>
              <w:rPr>
                <w:b/>
                <w:color w:val="auto"/>
                <w:u w:val="single"/>
              </w:rPr>
            </w:pPr>
          </w:p>
        </w:tc>
      </w:tr>
    </w:tbl>
    <w:p w:rsidR="005325EF" w:rsidRDefault="005325EF" w:rsidP="005105DA"/>
    <w:tbl>
      <w:tblPr>
        <w:tblStyle w:val="Tablaconcuadrcula"/>
        <w:tblW w:w="0" w:type="auto"/>
        <w:jc w:val="center"/>
        <w:tblLook w:val="04A0" w:firstRow="1" w:lastRow="0" w:firstColumn="1" w:lastColumn="0" w:noHBand="0" w:noVBand="1"/>
      </w:tblPr>
      <w:tblGrid>
        <w:gridCol w:w="4563"/>
        <w:gridCol w:w="4563"/>
      </w:tblGrid>
      <w:tr w:rsidR="009B377A" w:rsidTr="00985216">
        <w:trPr>
          <w:trHeight w:val="4381"/>
          <w:jc w:val="center"/>
        </w:trPr>
        <w:tc>
          <w:tcPr>
            <w:tcW w:w="4563" w:type="dxa"/>
          </w:tcPr>
          <w:p w:rsidR="009B377A" w:rsidRDefault="009B377A" w:rsidP="00985216">
            <w:pPr>
              <w:jc w:val="center"/>
              <w:rPr>
                <w:b/>
                <w:color w:val="0070C0"/>
                <w:sz w:val="24"/>
                <w:szCs w:val="24"/>
                <w:lang w:val="es-ES" w:bidi="es-ES"/>
              </w:rPr>
            </w:pPr>
            <w:r>
              <w:rPr>
                <w:b/>
                <w:color w:val="0070C0"/>
                <w:sz w:val="24"/>
                <w:szCs w:val="24"/>
                <w:lang w:val="es-ES" w:bidi="es-ES"/>
              </w:rPr>
              <w:t xml:space="preserve">Cejilla n°3 “Procedimientos del circulante desactualizadas”. </w:t>
            </w:r>
          </w:p>
          <w:p w:rsidR="009B377A" w:rsidRPr="00833EF9" w:rsidRDefault="003B4104" w:rsidP="003B4104">
            <w:pPr>
              <w:pStyle w:val="Prrafodelista"/>
              <w:numPr>
                <w:ilvl w:val="0"/>
                <w:numId w:val="22"/>
              </w:numPr>
              <w:jc w:val="both"/>
              <w:rPr>
                <w:color w:val="auto"/>
              </w:rPr>
            </w:pPr>
            <w:r>
              <w:rPr>
                <w:rFonts w:ascii="Times New Roman" w:hAnsi="Times New Roman" w:cs="Times New Roman"/>
                <w:noProof/>
                <w:color w:val="000000" w:themeColor="text1"/>
                <w:lang w:val="es-CR" w:eastAsia="es-CR"/>
              </w:rPr>
              <mc:AlternateContent>
                <mc:Choice Requires="wps">
                  <w:drawing>
                    <wp:anchor distT="0" distB="0" distL="114300" distR="114300" simplePos="0" relativeHeight="251664384" behindDoc="0" locked="0" layoutInCell="1" allowOverlap="1" wp14:anchorId="7C037EE6" wp14:editId="2D2849E6">
                      <wp:simplePos x="0" y="0"/>
                      <wp:positionH relativeFrom="column">
                        <wp:posOffset>337243</wp:posOffset>
                      </wp:positionH>
                      <wp:positionV relativeFrom="paragraph">
                        <wp:posOffset>511291</wp:posOffset>
                      </wp:positionV>
                      <wp:extent cx="2292824" cy="1238250"/>
                      <wp:effectExtent l="76200" t="57150" r="69850" b="95250"/>
                      <wp:wrapNone/>
                      <wp:docPr id="9" name="Cuadro de texto 9"/>
                      <wp:cNvGraphicFramePr/>
                      <a:graphic xmlns:a="http://schemas.openxmlformats.org/drawingml/2006/main">
                        <a:graphicData uri="http://schemas.microsoft.com/office/word/2010/wordprocessingShape">
                          <wps:wsp>
                            <wps:cNvSpPr txBox="1"/>
                            <wps:spPr>
                              <a:xfrm>
                                <a:off x="0" y="0"/>
                                <a:ext cx="2292824" cy="1238250"/>
                              </a:xfrm>
                              <a:prstGeom prst="rect">
                                <a:avLst/>
                              </a:prstGeom>
                              <a:solidFill>
                                <a:schemeClr val="lt1"/>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435621" w:rsidRPr="00AD68AF" w:rsidRDefault="00435621" w:rsidP="00435621">
                                  <w:pPr>
                                    <w:jc w:val="center"/>
                                    <w:rPr>
                                      <w:b/>
                                      <w:bCs/>
                                      <w:color w:val="auto"/>
                                      <w:sz w:val="20"/>
                                      <w:szCs w:val="20"/>
                                    </w:rPr>
                                  </w:pPr>
                                  <w:r w:rsidRPr="00AD68AF">
                                    <w:rPr>
                                      <w:b/>
                                      <w:bCs/>
                                      <w:color w:val="auto"/>
                                      <w:sz w:val="20"/>
                                      <w:szCs w:val="20"/>
                                    </w:rPr>
                                    <w:t>Emite lista de expedientes cuyo procedimiento no es correcto, de acuerdo a lo establecido oficialmente por la comisión que atiende la materia.</w:t>
                                  </w:r>
                                  <w:r w:rsidR="00D935B0" w:rsidRPr="00AD68AF">
                                    <w:rPr>
                                      <w:b/>
                                      <w:bCs/>
                                      <w:color w:val="auto"/>
                                      <w:sz w:val="20"/>
                                      <w:szCs w:val="20"/>
                                    </w:rPr>
                                    <w:t xml:space="preserve"> </w:t>
                                  </w:r>
                                  <w:r w:rsidR="00D935B0" w:rsidRPr="00AD68AF">
                                    <w:rPr>
                                      <w:b/>
                                      <w:bCs/>
                                      <w:color w:val="auto"/>
                                      <w:sz w:val="20"/>
                                      <w:szCs w:val="20"/>
                                      <w:highlight w:val="yellow"/>
                                    </w:rPr>
                                    <w:t>Se requiere actualizarlo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37EE6" id="Cuadro de texto 9" o:spid="_x0000_s1029" type="#_x0000_t202" style="position:absolute;left:0;text-align:left;margin-left:26.55pt;margin-top:40.25pt;width:180.55pt;height: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" fillcolor="white [3201]" stroked="f" strokeweight=".5pt">
                      <v:shadow on="t" color="black" opacity="20971f" offset="0,2.2pt"/>
                      <v:textbox>
                        <w:txbxContent>
                          <w:p w:rsidR="00435621" w:rsidRPr="00AD68AF" w:rsidRDefault="00435621" w:rsidP="00435621">
                            <w:pPr>
                              <w:jc w:val="center"/>
                              <w:rPr>
                                <w:b/>
                                <w:bCs/>
                                <w:color w:val="auto"/>
                                <w:sz w:val="20"/>
                                <w:szCs w:val="20"/>
                              </w:rPr>
                            </w:pPr>
                            <w:r w:rsidRPr="00AD68AF">
                              <w:rPr>
                                <w:b/>
                                <w:bCs/>
                                <w:color w:val="auto"/>
                                <w:sz w:val="20"/>
                                <w:szCs w:val="20"/>
                              </w:rPr>
                              <w:t>Emite lista de expedientes cuyo procedimiento no es correcto, de acuerdo a lo establecido oficialmente por la comisión que atiende la materia.</w:t>
                            </w:r>
                            <w:r w:rsidR="00D935B0" w:rsidRPr="00AD68AF">
                              <w:rPr>
                                <w:b/>
                                <w:bCs/>
                                <w:color w:val="auto"/>
                                <w:sz w:val="20"/>
                                <w:szCs w:val="20"/>
                              </w:rPr>
                              <w:t xml:space="preserve"> </w:t>
                            </w:r>
                            <w:r w:rsidR="00D935B0" w:rsidRPr="00AD68AF">
                              <w:rPr>
                                <w:b/>
                                <w:bCs/>
                                <w:color w:val="auto"/>
                                <w:sz w:val="20"/>
                                <w:szCs w:val="20"/>
                                <w:highlight w:val="yellow"/>
                              </w:rPr>
                              <w:t>Se requiere actualizarlo</w:t>
                            </w:r>
                          </w:p>
                        </w:txbxContent>
                      </v:textbox>
                    </v:shape>
                  </w:pict>
                </mc:Fallback>
              </mc:AlternateContent>
            </w:r>
            <w:r w:rsidR="00FE06B4" w:rsidRPr="003B4104">
              <w:rPr>
                <w:rFonts w:ascii="Times New Roman" w:hAnsi="Times New Roman" w:cs="Times New Roman"/>
                <w:color w:val="000000" w:themeColor="text1"/>
              </w:rPr>
              <w:t>Identificar en el módulo de procedimiento variables que no corresponde a procedimiento según lo aprobado</w:t>
            </w:r>
            <w:r w:rsidRPr="003B4104">
              <w:rPr>
                <w:rFonts w:ascii="Times New Roman" w:hAnsi="Times New Roman" w:cs="Times New Roman"/>
                <w:color w:val="000000" w:themeColor="text1"/>
                <w:lang w:val="es-ES"/>
              </w:rPr>
              <w:t xml:space="preserve"> </w:t>
            </w:r>
            <w:r w:rsidR="00FE06B4" w:rsidRPr="003B4104">
              <w:rPr>
                <w:rFonts w:ascii="Times New Roman" w:hAnsi="Times New Roman" w:cs="Times New Roman"/>
                <w:color w:val="000000" w:themeColor="text1"/>
              </w:rPr>
              <w:t>por la Comisión.</w:t>
            </w:r>
          </w:p>
        </w:tc>
        <w:tc>
          <w:tcPr>
            <w:tcW w:w="4563" w:type="dxa"/>
          </w:tcPr>
          <w:p w:rsidR="009B377A" w:rsidRPr="004776AF" w:rsidRDefault="009B377A" w:rsidP="00985216">
            <w:pPr>
              <w:jc w:val="center"/>
              <w:rPr>
                <w:b/>
                <w:color w:val="0070C0"/>
                <w:sz w:val="24"/>
                <w:szCs w:val="24"/>
                <w:lang w:bidi="es-ES"/>
              </w:rPr>
            </w:pPr>
            <w:r>
              <w:rPr>
                <w:b/>
                <w:color w:val="0070C0"/>
                <w:sz w:val="24"/>
                <w:szCs w:val="24"/>
                <w:lang w:val="es-ES" w:bidi="es-ES"/>
              </w:rPr>
              <w:t>D</w:t>
            </w:r>
            <w:r w:rsidRPr="004776AF">
              <w:rPr>
                <w:b/>
                <w:color w:val="0070C0"/>
                <w:sz w:val="24"/>
                <w:szCs w:val="24"/>
                <w:lang w:bidi="es-ES"/>
              </w:rPr>
              <w:t>espliega las siguientes variables:</w:t>
            </w:r>
          </w:p>
          <w:p w:rsidR="00E42D54" w:rsidRPr="004776AF" w:rsidRDefault="00E42D54" w:rsidP="00E42D54">
            <w:pPr>
              <w:pStyle w:val="Prrafodelista"/>
              <w:numPr>
                <w:ilvl w:val="0"/>
                <w:numId w:val="22"/>
              </w:numPr>
              <w:jc w:val="both"/>
              <w:rPr>
                <w:bCs/>
                <w:color w:val="auto"/>
                <w:lang w:bidi="es-ES"/>
              </w:rPr>
            </w:pPr>
            <w:r w:rsidRPr="004776AF">
              <w:rPr>
                <w:bCs/>
                <w:color w:val="auto"/>
                <w:lang w:bidi="es-ES"/>
              </w:rPr>
              <w:t>Número de expediente único</w:t>
            </w:r>
          </w:p>
          <w:p w:rsidR="00E42D54" w:rsidRDefault="00E42D54" w:rsidP="00E42D54">
            <w:pPr>
              <w:pStyle w:val="Prrafodelista"/>
              <w:numPr>
                <w:ilvl w:val="0"/>
                <w:numId w:val="22"/>
              </w:numPr>
              <w:jc w:val="both"/>
              <w:rPr>
                <w:bCs/>
                <w:color w:val="auto"/>
                <w:lang w:val="en-US" w:bidi="es-ES"/>
              </w:rPr>
            </w:pPr>
            <w:r w:rsidRPr="004776AF">
              <w:rPr>
                <w:bCs/>
                <w:color w:val="auto"/>
                <w:lang w:bidi="es-ES"/>
              </w:rPr>
              <w:t xml:space="preserve">Tipo de Caso: </w:t>
            </w:r>
            <w:proofErr w:type="spellStart"/>
            <w:r w:rsidRPr="004776AF">
              <w:rPr>
                <w:bCs/>
                <w:color w:val="auto"/>
                <w:lang w:val="en-US" w:bidi="es-ES"/>
              </w:rPr>
              <w:t>Registra</w:t>
            </w:r>
            <w:proofErr w:type="spellEnd"/>
            <w:r w:rsidRPr="004776AF">
              <w:rPr>
                <w:bCs/>
                <w:color w:val="auto"/>
                <w:lang w:val="en-US" w:bidi="es-ES"/>
              </w:rPr>
              <w:t xml:space="preserve"> </w:t>
            </w:r>
            <w:proofErr w:type="spellStart"/>
            <w:r w:rsidRPr="004776AF">
              <w:rPr>
                <w:bCs/>
                <w:color w:val="auto"/>
                <w:lang w:val="en-US" w:bidi="es-ES"/>
              </w:rPr>
              <w:t>todos</w:t>
            </w:r>
            <w:proofErr w:type="spellEnd"/>
            <w:r w:rsidRPr="004776AF">
              <w:rPr>
                <w:bCs/>
                <w:color w:val="auto"/>
                <w:lang w:val="en-US" w:bidi="es-ES"/>
              </w:rPr>
              <w:t xml:space="preserve"> los </w:t>
            </w:r>
            <w:proofErr w:type="spellStart"/>
            <w:r w:rsidRPr="004776AF">
              <w:rPr>
                <w:bCs/>
                <w:color w:val="auto"/>
                <w:lang w:val="en-US" w:bidi="es-ES"/>
              </w:rPr>
              <w:t>tipos</w:t>
            </w:r>
            <w:proofErr w:type="spellEnd"/>
            <w:r w:rsidRPr="004776AF">
              <w:rPr>
                <w:bCs/>
                <w:color w:val="auto"/>
                <w:lang w:val="en-US" w:bidi="es-ES"/>
              </w:rPr>
              <w:t xml:space="preserve"> de </w:t>
            </w:r>
            <w:proofErr w:type="spellStart"/>
            <w:r w:rsidRPr="004776AF">
              <w:rPr>
                <w:bCs/>
                <w:color w:val="auto"/>
                <w:lang w:val="en-US" w:bidi="es-ES"/>
              </w:rPr>
              <w:t>carpeta</w:t>
            </w:r>
            <w:r>
              <w:rPr>
                <w:bCs/>
                <w:color w:val="auto"/>
                <w:lang w:val="en-US" w:bidi="es-ES"/>
              </w:rPr>
              <w:t>s</w:t>
            </w:r>
            <w:proofErr w:type="spellEnd"/>
            <w:r w:rsidRPr="004776AF">
              <w:rPr>
                <w:bCs/>
                <w:color w:val="auto"/>
                <w:lang w:val="en-US" w:bidi="es-ES"/>
              </w:rPr>
              <w:t xml:space="preserve"> </w:t>
            </w:r>
            <w:proofErr w:type="spellStart"/>
            <w:r w:rsidRPr="004776AF">
              <w:rPr>
                <w:bCs/>
                <w:color w:val="auto"/>
                <w:lang w:val="en-US" w:bidi="es-ES"/>
              </w:rPr>
              <w:t>existentes</w:t>
            </w:r>
            <w:proofErr w:type="spellEnd"/>
            <w:r w:rsidRPr="004776AF">
              <w:rPr>
                <w:bCs/>
                <w:color w:val="auto"/>
                <w:lang w:val="en-US" w:bidi="es-ES"/>
              </w:rPr>
              <w:t xml:space="preserve"> en el </w:t>
            </w:r>
            <w:proofErr w:type="spellStart"/>
            <w:r w:rsidRPr="004776AF">
              <w:rPr>
                <w:bCs/>
                <w:color w:val="auto"/>
                <w:lang w:val="en-US" w:bidi="es-ES"/>
              </w:rPr>
              <w:t>periodo</w:t>
            </w:r>
            <w:proofErr w:type="spellEnd"/>
            <w:r w:rsidRPr="004776AF">
              <w:rPr>
                <w:bCs/>
                <w:color w:val="auto"/>
                <w:lang w:val="en-US" w:bidi="es-ES"/>
              </w:rPr>
              <w:t xml:space="preserve"> que se </w:t>
            </w:r>
            <w:proofErr w:type="spellStart"/>
            <w:r w:rsidRPr="004776AF">
              <w:rPr>
                <w:bCs/>
                <w:color w:val="auto"/>
                <w:lang w:val="en-US" w:bidi="es-ES"/>
              </w:rPr>
              <w:t>consulta</w:t>
            </w:r>
            <w:proofErr w:type="spellEnd"/>
            <w:r w:rsidRPr="004776AF">
              <w:rPr>
                <w:bCs/>
                <w:color w:val="auto"/>
                <w:lang w:val="en-US" w:bidi="es-ES"/>
              </w:rPr>
              <w:t>.</w:t>
            </w:r>
          </w:p>
          <w:p w:rsidR="00E42D54" w:rsidRDefault="00E42D54" w:rsidP="00E42D54">
            <w:pPr>
              <w:pStyle w:val="Prrafodelista"/>
              <w:numPr>
                <w:ilvl w:val="0"/>
                <w:numId w:val="22"/>
              </w:numPr>
              <w:jc w:val="both"/>
              <w:rPr>
                <w:bCs/>
                <w:color w:val="auto"/>
                <w:lang w:val="en-US" w:bidi="es-ES"/>
              </w:rPr>
            </w:pPr>
            <w:r>
              <w:rPr>
                <w:bCs/>
                <w:color w:val="auto"/>
                <w:lang w:val="en-US" w:bidi="es-ES"/>
              </w:rPr>
              <w:t>Materia</w:t>
            </w:r>
          </w:p>
          <w:p w:rsidR="00E42D54" w:rsidRDefault="00E42D54" w:rsidP="00E42D54">
            <w:pPr>
              <w:pStyle w:val="Prrafodelista"/>
              <w:numPr>
                <w:ilvl w:val="0"/>
                <w:numId w:val="22"/>
              </w:numPr>
              <w:jc w:val="both"/>
              <w:rPr>
                <w:bCs/>
                <w:color w:val="auto"/>
                <w:lang w:bidi="es-ES"/>
              </w:rPr>
            </w:pPr>
            <w:r w:rsidRPr="00B0353D">
              <w:rPr>
                <w:bCs/>
                <w:color w:val="auto"/>
                <w:lang w:bidi="es-ES"/>
              </w:rPr>
              <w:t>Código de despacho</w:t>
            </w:r>
          </w:p>
          <w:p w:rsidR="00E42D54" w:rsidRDefault="00E42D54" w:rsidP="00E42D54">
            <w:pPr>
              <w:pStyle w:val="Prrafodelista"/>
              <w:numPr>
                <w:ilvl w:val="0"/>
                <w:numId w:val="22"/>
              </w:numPr>
              <w:jc w:val="both"/>
              <w:rPr>
                <w:bCs/>
                <w:color w:val="auto"/>
                <w:lang w:val="en-US" w:bidi="es-ES"/>
              </w:rPr>
            </w:pPr>
            <w:r w:rsidRPr="004776AF">
              <w:rPr>
                <w:bCs/>
                <w:color w:val="auto"/>
                <w:lang w:bidi="es-ES"/>
              </w:rPr>
              <w:t>Descripción del despacho</w:t>
            </w:r>
            <w:r w:rsidRPr="004776AF">
              <w:rPr>
                <w:bCs/>
                <w:color w:val="auto"/>
                <w:lang w:val="en-US" w:bidi="es-ES"/>
              </w:rPr>
              <w:t xml:space="preserve"> o </w:t>
            </w:r>
            <w:proofErr w:type="spellStart"/>
            <w:r w:rsidRPr="004776AF">
              <w:rPr>
                <w:bCs/>
                <w:color w:val="auto"/>
                <w:lang w:val="en-US" w:bidi="es-ES"/>
              </w:rPr>
              <w:t>nombre</w:t>
            </w:r>
            <w:proofErr w:type="spellEnd"/>
            <w:r w:rsidRPr="004776AF">
              <w:rPr>
                <w:bCs/>
                <w:color w:val="auto"/>
                <w:lang w:val="en-US" w:bidi="es-ES"/>
              </w:rPr>
              <w:t xml:space="preserve"> del </w:t>
            </w:r>
            <w:proofErr w:type="spellStart"/>
            <w:r w:rsidRPr="004776AF">
              <w:rPr>
                <w:bCs/>
                <w:color w:val="auto"/>
                <w:lang w:val="en-US" w:bidi="es-ES"/>
              </w:rPr>
              <w:t>despacho</w:t>
            </w:r>
            <w:proofErr w:type="spellEnd"/>
          </w:p>
          <w:p w:rsidR="00E42D54" w:rsidRPr="00B0353D" w:rsidRDefault="00E42D54" w:rsidP="00E42D54">
            <w:pPr>
              <w:pStyle w:val="Prrafodelista"/>
              <w:numPr>
                <w:ilvl w:val="0"/>
                <w:numId w:val="22"/>
              </w:numPr>
              <w:jc w:val="both"/>
              <w:rPr>
                <w:bCs/>
                <w:color w:val="auto"/>
                <w:lang w:bidi="es-ES"/>
              </w:rPr>
            </w:pPr>
            <w:r w:rsidRPr="004776AF">
              <w:rPr>
                <w:bCs/>
                <w:color w:val="auto"/>
                <w:lang w:bidi="es-ES"/>
              </w:rPr>
              <w:t xml:space="preserve">Fecha </w:t>
            </w:r>
            <w:r>
              <w:rPr>
                <w:bCs/>
                <w:color w:val="auto"/>
                <w:lang w:val="es-CR" w:bidi="es-ES"/>
              </w:rPr>
              <w:t>Entrada: del expediente</w:t>
            </w:r>
          </w:p>
          <w:p w:rsidR="00E42D54" w:rsidRPr="00883D8A" w:rsidRDefault="00E42D54" w:rsidP="00E42D54">
            <w:pPr>
              <w:pStyle w:val="Prrafodelista"/>
              <w:numPr>
                <w:ilvl w:val="0"/>
                <w:numId w:val="22"/>
              </w:numPr>
              <w:jc w:val="both"/>
              <w:rPr>
                <w:bCs/>
                <w:color w:val="auto"/>
                <w:lang w:bidi="es-ES"/>
              </w:rPr>
            </w:pPr>
            <w:r>
              <w:rPr>
                <w:bCs/>
                <w:color w:val="auto"/>
                <w:lang w:val="es-ES" w:bidi="es-ES"/>
              </w:rPr>
              <w:t>Estado: estados que terminan estadísticamente el expediente</w:t>
            </w:r>
          </w:p>
          <w:p w:rsidR="00E42D54" w:rsidRPr="00E42D54" w:rsidRDefault="00E42D54" w:rsidP="00E42D54">
            <w:pPr>
              <w:pStyle w:val="Prrafodelista"/>
              <w:numPr>
                <w:ilvl w:val="0"/>
                <w:numId w:val="22"/>
              </w:numPr>
              <w:jc w:val="both"/>
              <w:rPr>
                <w:bCs/>
                <w:color w:val="auto"/>
                <w:lang w:bidi="es-ES"/>
              </w:rPr>
            </w:pPr>
            <w:r>
              <w:rPr>
                <w:bCs/>
                <w:color w:val="auto"/>
                <w:lang w:val="es-ES" w:bidi="es-ES"/>
              </w:rPr>
              <w:t>Procedimiento</w:t>
            </w:r>
          </w:p>
          <w:p w:rsidR="00E42D54" w:rsidRPr="00FC7A33" w:rsidRDefault="00E42D54" w:rsidP="00E42D54">
            <w:pPr>
              <w:pStyle w:val="Prrafodelista"/>
              <w:numPr>
                <w:ilvl w:val="0"/>
                <w:numId w:val="22"/>
              </w:numPr>
              <w:jc w:val="both"/>
              <w:rPr>
                <w:bCs/>
                <w:color w:val="auto"/>
                <w:lang w:bidi="es-ES"/>
              </w:rPr>
            </w:pPr>
            <w:r>
              <w:rPr>
                <w:bCs/>
                <w:color w:val="auto"/>
                <w:lang w:val="es-ES" w:bidi="es-ES"/>
              </w:rPr>
              <w:t>Cantidad: muestra la cantidad de estados</w:t>
            </w:r>
          </w:p>
          <w:p w:rsidR="009B377A" w:rsidRPr="00E42D54" w:rsidRDefault="009B377A" w:rsidP="00E42D54">
            <w:pPr>
              <w:ind w:left="360"/>
              <w:jc w:val="both"/>
              <w:rPr>
                <w:b/>
                <w:color w:val="auto"/>
                <w:u w:val="single"/>
              </w:rPr>
            </w:pPr>
          </w:p>
        </w:tc>
      </w:tr>
    </w:tbl>
    <w:p w:rsidR="009B377A" w:rsidRDefault="009B377A" w:rsidP="005105DA"/>
    <w:tbl>
      <w:tblPr>
        <w:tblStyle w:val="Tablaconcuadrcula"/>
        <w:tblW w:w="0" w:type="auto"/>
        <w:jc w:val="center"/>
        <w:tblLook w:val="04A0" w:firstRow="1" w:lastRow="0" w:firstColumn="1" w:lastColumn="0" w:noHBand="0" w:noVBand="1"/>
      </w:tblPr>
      <w:tblGrid>
        <w:gridCol w:w="4563"/>
        <w:gridCol w:w="4563"/>
      </w:tblGrid>
      <w:tr w:rsidR="009B377A" w:rsidTr="00985216">
        <w:trPr>
          <w:trHeight w:val="4381"/>
          <w:jc w:val="center"/>
        </w:trPr>
        <w:tc>
          <w:tcPr>
            <w:tcW w:w="4563" w:type="dxa"/>
          </w:tcPr>
          <w:p w:rsidR="009B377A" w:rsidRDefault="009B377A" w:rsidP="00985216">
            <w:pPr>
              <w:jc w:val="center"/>
              <w:rPr>
                <w:b/>
                <w:color w:val="0070C0"/>
                <w:sz w:val="24"/>
                <w:szCs w:val="24"/>
                <w:lang w:val="es-ES" w:bidi="es-ES"/>
              </w:rPr>
            </w:pPr>
            <w:r>
              <w:rPr>
                <w:b/>
                <w:color w:val="0070C0"/>
                <w:sz w:val="24"/>
                <w:szCs w:val="24"/>
                <w:lang w:val="es-ES" w:bidi="es-ES"/>
              </w:rPr>
              <w:t xml:space="preserve">Cejilla n°4 “Casos activos con el principal terminado”. </w:t>
            </w:r>
          </w:p>
          <w:p w:rsidR="009B377A" w:rsidRPr="00D935B0" w:rsidRDefault="00FE06B4" w:rsidP="00985216">
            <w:pPr>
              <w:pStyle w:val="Prrafodelista"/>
              <w:numPr>
                <w:ilvl w:val="0"/>
                <w:numId w:val="22"/>
              </w:numPr>
              <w:jc w:val="both"/>
              <w:rPr>
                <w:color w:val="auto"/>
              </w:rPr>
            </w:pPr>
            <w:r w:rsidRPr="00FE06B4">
              <w:rPr>
                <w:rFonts w:ascii="Times New Roman" w:hAnsi="Times New Roman" w:cs="Times New Roman"/>
                <w:color w:val="000000" w:themeColor="text1"/>
                <w:sz w:val="20"/>
                <w:szCs w:val="20"/>
              </w:rPr>
              <w:t>Reporte que permita detectar expedientes que el principal se encuentra cerrado estadísticamente, pero tiene un incidente, legajo de apremio que se está tramitando</w:t>
            </w:r>
          </w:p>
          <w:p w:rsidR="00D935B0" w:rsidRDefault="00D935B0" w:rsidP="00D935B0">
            <w:pPr>
              <w:pStyle w:val="Prrafodelista"/>
              <w:jc w:val="both"/>
              <w:rPr>
                <w:color w:val="auto"/>
                <w:sz w:val="20"/>
                <w:szCs w:val="20"/>
              </w:rPr>
            </w:pPr>
            <w:r>
              <w:rPr>
                <w:rFonts w:ascii="Times New Roman" w:hAnsi="Times New Roman" w:cs="Times New Roman"/>
                <w:noProof/>
                <w:color w:val="000000" w:themeColor="text1"/>
                <w:lang w:val="es-CR" w:eastAsia="es-CR"/>
              </w:rPr>
              <mc:AlternateContent>
                <mc:Choice Requires="wps">
                  <w:drawing>
                    <wp:anchor distT="0" distB="0" distL="114300" distR="114300" simplePos="0" relativeHeight="251666432" behindDoc="0" locked="0" layoutInCell="1" allowOverlap="1" wp14:anchorId="7DA7B845" wp14:editId="2655265B">
                      <wp:simplePos x="0" y="0"/>
                      <wp:positionH relativeFrom="column">
                        <wp:posOffset>351097</wp:posOffset>
                      </wp:positionH>
                      <wp:positionV relativeFrom="paragraph">
                        <wp:posOffset>108296</wp:posOffset>
                      </wp:positionV>
                      <wp:extent cx="2292824" cy="1231323"/>
                      <wp:effectExtent l="76200" t="57150" r="69850" b="102235"/>
                      <wp:wrapNone/>
                      <wp:docPr id="10" name="Cuadro de texto 10"/>
                      <wp:cNvGraphicFramePr/>
                      <a:graphic xmlns:a="http://schemas.openxmlformats.org/drawingml/2006/main">
                        <a:graphicData uri="http://schemas.microsoft.com/office/word/2010/wordprocessingShape">
                          <wps:wsp>
                            <wps:cNvSpPr txBox="1"/>
                            <wps:spPr>
                              <a:xfrm>
                                <a:off x="0" y="0"/>
                                <a:ext cx="2292824" cy="1231323"/>
                              </a:xfrm>
                              <a:prstGeom prst="rect">
                                <a:avLst/>
                              </a:prstGeom>
                              <a:solidFill>
                                <a:schemeClr val="lt1"/>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5B0" w:rsidRPr="00AD68AF" w:rsidRDefault="00D935B0" w:rsidP="00D935B0">
                                  <w:pPr>
                                    <w:jc w:val="center"/>
                                    <w:rPr>
                                      <w:b/>
                                      <w:bCs/>
                                      <w:color w:val="auto"/>
                                      <w:sz w:val="20"/>
                                      <w:szCs w:val="20"/>
                                    </w:rPr>
                                  </w:pPr>
                                  <w:r w:rsidRPr="00AD68AF">
                                    <w:rPr>
                                      <w:b/>
                                      <w:bCs/>
                                      <w:color w:val="auto"/>
                                      <w:sz w:val="20"/>
                                      <w:szCs w:val="20"/>
                                    </w:rPr>
                                    <w:t xml:space="preserve">Emite lista de cualquier tipo de caso excepto (PRI) que se encuentra activo, pero cuyo principal se encuentra cerrado, por lo que </w:t>
                                  </w:r>
                                  <w:r w:rsidRPr="00AD68AF">
                                    <w:rPr>
                                      <w:b/>
                                      <w:bCs/>
                                      <w:color w:val="auto"/>
                                      <w:sz w:val="20"/>
                                      <w:szCs w:val="20"/>
                                      <w:highlight w:val="yellow"/>
                                    </w:rPr>
                                    <w:t>se requiere revisar</w:t>
                                  </w:r>
                                  <w:r w:rsidRPr="00AD68AF">
                                    <w:rPr>
                                      <w:b/>
                                      <w:bCs/>
                                      <w:color w:val="auto"/>
                                      <w:sz w:val="20"/>
                                      <w:szCs w:val="20"/>
                                    </w:rPr>
                                    <w:t xml:space="preserve"> ver si procede cancelarlo también.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7B845" id="Cuadro de texto 10" o:spid="_x0000_s1030" type="#_x0000_t202" style="position:absolute;left:0;text-align:left;margin-left:27.65pt;margin-top:8.55pt;width:180.55pt;height:96.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" fillcolor="white [3201]" stroked="f" strokeweight=".5pt">
                      <v:shadow on="t" color="black" opacity="20971f" offset="0,2.2pt"/>
                      <v:textbox>
                        <w:txbxContent>
                          <w:p w:rsidR="00D935B0" w:rsidRPr="00AD68AF" w:rsidRDefault="00D935B0" w:rsidP="00D935B0">
                            <w:pPr>
                              <w:jc w:val="center"/>
                              <w:rPr>
                                <w:b/>
                                <w:bCs/>
                                <w:color w:val="auto"/>
                                <w:sz w:val="20"/>
                                <w:szCs w:val="20"/>
                              </w:rPr>
                            </w:pPr>
                            <w:r w:rsidRPr="00AD68AF">
                              <w:rPr>
                                <w:b/>
                                <w:bCs/>
                                <w:color w:val="auto"/>
                                <w:sz w:val="20"/>
                                <w:szCs w:val="20"/>
                              </w:rPr>
                              <w:t xml:space="preserve">Emite lista de cualquier tipo de caso excepto (PRI) que se encuentra activo, pero cuyo principal se encuentra cerrado, por lo que </w:t>
                            </w:r>
                            <w:r w:rsidRPr="00AD68AF">
                              <w:rPr>
                                <w:b/>
                                <w:bCs/>
                                <w:color w:val="auto"/>
                                <w:sz w:val="20"/>
                                <w:szCs w:val="20"/>
                                <w:highlight w:val="yellow"/>
                              </w:rPr>
                              <w:t>se requiere revisar</w:t>
                            </w:r>
                            <w:r w:rsidRPr="00AD68AF">
                              <w:rPr>
                                <w:b/>
                                <w:bCs/>
                                <w:color w:val="auto"/>
                                <w:sz w:val="20"/>
                                <w:szCs w:val="20"/>
                              </w:rPr>
                              <w:t xml:space="preserve"> ver si procede cancelarlo también.</w:t>
                            </w:r>
                          </w:p>
                        </w:txbxContent>
                      </v:textbox>
                    </v:shape>
                  </w:pict>
                </mc:Fallback>
              </mc:AlternateContent>
            </w:r>
          </w:p>
          <w:p w:rsidR="00D935B0" w:rsidRPr="00833EF9" w:rsidRDefault="00D935B0" w:rsidP="00D935B0">
            <w:pPr>
              <w:pStyle w:val="Prrafodelista"/>
              <w:jc w:val="both"/>
              <w:rPr>
                <w:color w:val="auto"/>
              </w:rPr>
            </w:pPr>
          </w:p>
        </w:tc>
        <w:tc>
          <w:tcPr>
            <w:tcW w:w="4563" w:type="dxa"/>
          </w:tcPr>
          <w:p w:rsidR="009B377A" w:rsidRPr="004776AF" w:rsidRDefault="009B377A" w:rsidP="00985216">
            <w:pPr>
              <w:jc w:val="center"/>
              <w:rPr>
                <w:b/>
                <w:color w:val="0070C0"/>
                <w:sz w:val="24"/>
                <w:szCs w:val="24"/>
                <w:lang w:bidi="es-ES"/>
              </w:rPr>
            </w:pPr>
            <w:r>
              <w:rPr>
                <w:b/>
                <w:color w:val="0070C0"/>
                <w:sz w:val="24"/>
                <w:szCs w:val="24"/>
                <w:lang w:val="es-ES" w:bidi="es-ES"/>
              </w:rPr>
              <w:t>D</w:t>
            </w:r>
            <w:r w:rsidRPr="004776AF">
              <w:rPr>
                <w:b/>
                <w:color w:val="0070C0"/>
                <w:sz w:val="24"/>
                <w:szCs w:val="24"/>
                <w:lang w:bidi="es-ES"/>
              </w:rPr>
              <w:t>espliega las siguientes variables:</w:t>
            </w:r>
          </w:p>
          <w:p w:rsidR="00E42D54" w:rsidRPr="004776AF" w:rsidRDefault="00E42D54" w:rsidP="00E42D54">
            <w:pPr>
              <w:pStyle w:val="Prrafodelista"/>
              <w:numPr>
                <w:ilvl w:val="0"/>
                <w:numId w:val="22"/>
              </w:numPr>
              <w:jc w:val="both"/>
              <w:rPr>
                <w:bCs/>
                <w:color w:val="auto"/>
                <w:lang w:bidi="es-ES"/>
              </w:rPr>
            </w:pPr>
            <w:r w:rsidRPr="004776AF">
              <w:rPr>
                <w:bCs/>
                <w:color w:val="auto"/>
                <w:lang w:bidi="es-ES"/>
              </w:rPr>
              <w:t>Número de expediente único</w:t>
            </w:r>
          </w:p>
          <w:p w:rsidR="00E42D54" w:rsidRDefault="00E42D54" w:rsidP="00E42D54">
            <w:pPr>
              <w:pStyle w:val="Prrafodelista"/>
              <w:numPr>
                <w:ilvl w:val="0"/>
                <w:numId w:val="22"/>
              </w:numPr>
              <w:jc w:val="both"/>
              <w:rPr>
                <w:bCs/>
                <w:color w:val="auto"/>
                <w:lang w:val="en-US" w:bidi="es-ES"/>
              </w:rPr>
            </w:pPr>
            <w:r w:rsidRPr="004776AF">
              <w:rPr>
                <w:bCs/>
                <w:color w:val="auto"/>
                <w:lang w:bidi="es-ES"/>
              </w:rPr>
              <w:t xml:space="preserve">Tipo de Caso: </w:t>
            </w:r>
            <w:proofErr w:type="spellStart"/>
            <w:r w:rsidRPr="004776AF">
              <w:rPr>
                <w:bCs/>
                <w:color w:val="auto"/>
                <w:lang w:val="en-US" w:bidi="es-ES"/>
              </w:rPr>
              <w:t>Registra</w:t>
            </w:r>
            <w:proofErr w:type="spellEnd"/>
            <w:r w:rsidRPr="004776AF">
              <w:rPr>
                <w:bCs/>
                <w:color w:val="auto"/>
                <w:lang w:val="en-US" w:bidi="es-ES"/>
              </w:rPr>
              <w:t xml:space="preserve"> </w:t>
            </w:r>
            <w:proofErr w:type="spellStart"/>
            <w:r w:rsidRPr="004776AF">
              <w:rPr>
                <w:bCs/>
                <w:color w:val="auto"/>
                <w:lang w:val="en-US" w:bidi="es-ES"/>
              </w:rPr>
              <w:t>todos</w:t>
            </w:r>
            <w:proofErr w:type="spellEnd"/>
            <w:r w:rsidRPr="004776AF">
              <w:rPr>
                <w:bCs/>
                <w:color w:val="auto"/>
                <w:lang w:val="en-US" w:bidi="es-ES"/>
              </w:rPr>
              <w:t xml:space="preserve"> los </w:t>
            </w:r>
            <w:proofErr w:type="spellStart"/>
            <w:r w:rsidRPr="004776AF">
              <w:rPr>
                <w:bCs/>
                <w:color w:val="auto"/>
                <w:lang w:val="en-US" w:bidi="es-ES"/>
              </w:rPr>
              <w:t>tipos</w:t>
            </w:r>
            <w:proofErr w:type="spellEnd"/>
            <w:r w:rsidRPr="004776AF">
              <w:rPr>
                <w:bCs/>
                <w:color w:val="auto"/>
                <w:lang w:val="en-US" w:bidi="es-ES"/>
              </w:rPr>
              <w:t xml:space="preserve"> de </w:t>
            </w:r>
            <w:proofErr w:type="spellStart"/>
            <w:r w:rsidRPr="004776AF">
              <w:rPr>
                <w:bCs/>
                <w:color w:val="auto"/>
                <w:lang w:val="en-US" w:bidi="es-ES"/>
              </w:rPr>
              <w:t>carpeta</w:t>
            </w:r>
            <w:r>
              <w:rPr>
                <w:bCs/>
                <w:color w:val="auto"/>
                <w:lang w:val="en-US" w:bidi="es-ES"/>
              </w:rPr>
              <w:t>s</w:t>
            </w:r>
            <w:proofErr w:type="spellEnd"/>
            <w:r w:rsidRPr="004776AF">
              <w:rPr>
                <w:bCs/>
                <w:color w:val="auto"/>
                <w:lang w:val="en-US" w:bidi="es-ES"/>
              </w:rPr>
              <w:t xml:space="preserve"> </w:t>
            </w:r>
            <w:proofErr w:type="spellStart"/>
            <w:r w:rsidRPr="004776AF">
              <w:rPr>
                <w:bCs/>
                <w:color w:val="auto"/>
                <w:lang w:val="en-US" w:bidi="es-ES"/>
              </w:rPr>
              <w:t>existentes</w:t>
            </w:r>
            <w:proofErr w:type="spellEnd"/>
            <w:r w:rsidRPr="004776AF">
              <w:rPr>
                <w:bCs/>
                <w:color w:val="auto"/>
                <w:lang w:val="en-US" w:bidi="es-ES"/>
              </w:rPr>
              <w:t xml:space="preserve"> en el </w:t>
            </w:r>
            <w:proofErr w:type="spellStart"/>
            <w:r w:rsidRPr="004776AF">
              <w:rPr>
                <w:bCs/>
                <w:color w:val="auto"/>
                <w:lang w:val="en-US" w:bidi="es-ES"/>
              </w:rPr>
              <w:t>periodo</w:t>
            </w:r>
            <w:proofErr w:type="spellEnd"/>
            <w:r w:rsidRPr="004776AF">
              <w:rPr>
                <w:bCs/>
                <w:color w:val="auto"/>
                <w:lang w:val="en-US" w:bidi="es-ES"/>
              </w:rPr>
              <w:t xml:space="preserve"> que se </w:t>
            </w:r>
            <w:proofErr w:type="spellStart"/>
            <w:r w:rsidRPr="004776AF">
              <w:rPr>
                <w:bCs/>
                <w:color w:val="auto"/>
                <w:lang w:val="en-US" w:bidi="es-ES"/>
              </w:rPr>
              <w:t>consulta</w:t>
            </w:r>
            <w:proofErr w:type="spellEnd"/>
            <w:r w:rsidRPr="004776AF">
              <w:rPr>
                <w:bCs/>
                <w:color w:val="auto"/>
                <w:lang w:val="en-US" w:bidi="es-ES"/>
              </w:rPr>
              <w:t>.</w:t>
            </w:r>
          </w:p>
          <w:p w:rsidR="00E42D54" w:rsidRDefault="00E42D54" w:rsidP="00E42D54">
            <w:pPr>
              <w:pStyle w:val="Prrafodelista"/>
              <w:numPr>
                <w:ilvl w:val="0"/>
                <w:numId w:val="22"/>
              </w:numPr>
              <w:jc w:val="both"/>
              <w:rPr>
                <w:bCs/>
                <w:color w:val="auto"/>
                <w:lang w:val="en-US" w:bidi="es-ES"/>
              </w:rPr>
            </w:pPr>
            <w:proofErr w:type="spellStart"/>
            <w:r>
              <w:rPr>
                <w:bCs/>
                <w:color w:val="auto"/>
                <w:lang w:val="en-US" w:bidi="es-ES"/>
              </w:rPr>
              <w:t>Descripción</w:t>
            </w:r>
            <w:proofErr w:type="spellEnd"/>
            <w:r>
              <w:rPr>
                <w:bCs/>
                <w:color w:val="auto"/>
                <w:lang w:val="en-US" w:bidi="es-ES"/>
              </w:rPr>
              <w:t xml:space="preserve"> </w:t>
            </w:r>
            <w:proofErr w:type="spellStart"/>
            <w:r>
              <w:rPr>
                <w:bCs/>
                <w:color w:val="auto"/>
                <w:lang w:val="en-US" w:bidi="es-ES"/>
              </w:rPr>
              <w:t>tipo</w:t>
            </w:r>
            <w:proofErr w:type="spellEnd"/>
            <w:r>
              <w:rPr>
                <w:bCs/>
                <w:color w:val="auto"/>
                <w:lang w:val="en-US" w:bidi="es-ES"/>
              </w:rPr>
              <w:t xml:space="preserve"> de </w:t>
            </w:r>
            <w:proofErr w:type="spellStart"/>
            <w:r>
              <w:rPr>
                <w:bCs/>
                <w:color w:val="auto"/>
                <w:lang w:val="en-US" w:bidi="es-ES"/>
              </w:rPr>
              <w:t>caso</w:t>
            </w:r>
            <w:proofErr w:type="spellEnd"/>
          </w:p>
          <w:p w:rsidR="00E42D54" w:rsidRDefault="00E42D54" w:rsidP="00E42D54">
            <w:pPr>
              <w:pStyle w:val="Prrafodelista"/>
              <w:numPr>
                <w:ilvl w:val="0"/>
                <w:numId w:val="22"/>
              </w:numPr>
              <w:jc w:val="both"/>
              <w:rPr>
                <w:bCs/>
                <w:color w:val="auto"/>
                <w:lang w:bidi="es-ES"/>
              </w:rPr>
            </w:pPr>
            <w:r w:rsidRPr="00B0353D">
              <w:rPr>
                <w:bCs/>
                <w:color w:val="auto"/>
                <w:lang w:bidi="es-ES"/>
              </w:rPr>
              <w:t>Código de despacho</w:t>
            </w:r>
          </w:p>
          <w:p w:rsidR="00E42D54" w:rsidRDefault="00E42D54" w:rsidP="00E42D54">
            <w:pPr>
              <w:pStyle w:val="Prrafodelista"/>
              <w:numPr>
                <w:ilvl w:val="0"/>
                <w:numId w:val="22"/>
              </w:numPr>
              <w:jc w:val="both"/>
              <w:rPr>
                <w:bCs/>
                <w:color w:val="auto"/>
                <w:lang w:val="en-US" w:bidi="es-ES"/>
              </w:rPr>
            </w:pPr>
            <w:r w:rsidRPr="004776AF">
              <w:rPr>
                <w:bCs/>
                <w:color w:val="auto"/>
                <w:lang w:bidi="es-ES"/>
              </w:rPr>
              <w:t>Descripción del despacho</w:t>
            </w:r>
            <w:r w:rsidRPr="004776AF">
              <w:rPr>
                <w:bCs/>
                <w:color w:val="auto"/>
                <w:lang w:val="en-US" w:bidi="es-ES"/>
              </w:rPr>
              <w:t xml:space="preserve"> o </w:t>
            </w:r>
            <w:proofErr w:type="spellStart"/>
            <w:r w:rsidRPr="004776AF">
              <w:rPr>
                <w:bCs/>
                <w:color w:val="auto"/>
                <w:lang w:val="en-US" w:bidi="es-ES"/>
              </w:rPr>
              <w:t>nombre</w:t>
            </w:r>
            <w:proofErr w:type="spellEnd"/>
            <w:r w:rsidRPr="004776AF">
              <w:rPr>
                <w:bCs/>
                <w:color w:val="auto"/>
                <w:lang w:val="en-US" w:bidi="es-ES"/>
              </w:rPr>
              <w:t xml:space="preserve"> del </w:t>
            </w:r>
            <w:proofErr w:type="spellStart"/>
            <w:r w:rsidRPr="004776AF">
              <w:rPr>
                <w:bCs/>
                <w:color w:val="auto"/>
                <w:lang w:val="en-US" w:bidi="es-ES"/>
              </w:rPr>
              <w:t>despacho</w:t>
            </w:r>
            <w:proofErr w:type="spellEnd"/>
          </w:p>
          <w:p w:rsidR="00E42D54" w:rsidRPr="00E42D54" w:rsidRDefault="00E42D54" w:rsidP="00E42D54">
            <w:pPr>
              <w:pStyle w:val="Prrafodelista"/>
              <w:numPr>
                <w:ilvl w:val="0"/>
                <w:numId w:val="22"/>
              </w:numPr>
              <w:jc w:val="both"/>
              <w:rPr>
                <w:bCs/>
                <w:color w:val="auto"/>
                <w:lang w:bidi="es-ES"/>
              </w:rPr>
            </w:pPr>
            <w:r w:rsidRPr="004776AF">
              <w:rPr>
                <w:bCs/>
                <w:color w:val="auto"/>
                <w:lang w:bidi="es-ES"/>
              </w:rPr>
              <w:t xml:space="preserve">Fecha </w:t>
            </w:r>
            <w:r>
              <w:rPr>
                <w:bCs/>
                <w:color w:val="auto"/>
                <w:lang w:val="es-CR" w:bidi="es-ES"/>
              </w:rPr>
              <w:t>Entrada: del expediente</w:t>
            </w:r>
          </w:p>
          <w:p w:rsidR="00E42D54" w:rsidRPr="00E42D54" w:rsidRDefault="00E42D54" w:rsidP="00E42D54">
            <w:pPr>
              <w:pStyle w:val="Prrafodelista"/>
              <w:numPr>
                <w:ilvl w:val="0"/>
                <w:numId w:val="22"/>
              </w:numPr>
              <w:jc w:val="both"/>
              <w:rPr>
                <w:bCs/>
                <w:color w:val="auto"/>
                <w:lang w:bidi="es-ES"/>
              </w:rPr>
            </w:pPr>
            <w:r>
              <w:rPr>
                <w:bCs/>
                <w:color w:val="auto"/>
                <w:lang w:val="es-CR" w:bidi="es-ES"/>
              </w:rPr>
              <w:t>Procedimiento</w:t>
            </w:r>
          </w:p>
          <w:p w:rsidR="00E42D54" w:rsidRDefault="00E42D54" w:rsidP="00E42D54">
            <w:pPr>
              <w:pStyle w:val="Prrafodelista"/>
              <w:numPr>
                <w:ilvl w:val="0"/>
                <w:numId w:val="22"/>
              </w:numPr>
              <w:jc w:val="both"/>
              <w:rPr>
                <w:bCs/>
                <w:color w:val="auto"/>
                <w:lang w:bidi="es-ES"/>
              </w:rPr>
            </w:pPr>
            <w:r>
              <w:rPr>
                <w:bCs/>
                <w:color w:val="auto"/>
                <w:lang w:bidi="es-ES"/>
              </w:rPr>
              <w:t>Clase de asunto</w:t>
            </w:r>
          </w:p>
          <w:p w:rsidR="00E42D54" w:rsidRDefault="00E42D54" w:rsidP="00E42D54">
            <w:pPr>
              <w:pStyle w:val="Prrafodelista"/>
              <w:numPr>
                <w:ilvl w:val="0"/>
                <w:numId w:val="22"/>
              </w:numPr>
              <w:jc w:val="both"/>
              <w:rPr>
                <w:bCs/>
                <w:color w:val="auto"/>
                <w:lang w:bidi="es-ES"/>
              </w:rPr>
            </w:pPr>
            <w:r>
              <w:rPr>
                <w:bCs/>
                <w:color w:val="auto"/>
                <w:lang w:bidi="es-ES"/>
              </w:rPr>
              <w:t>Estado</w:t>
            </w:r>
          </w:p>
          <w:p w:rsidR="00E42D54" w:rsidRPr="00883D8A" w:rsidRDefault="00E42D54" w:rsidP="00E42D54">
            <w:pPr>
              <w:pStyle w:val="Prrafodelista"/>
              <w:numPr>
                <w:ilvl w:val="0"/>
                <w:numId w:val="22"/>
              </w:numPr>
              <w:jc w:val="both"/>
              <w:rPr>
                <w:bCs/>
                <w:color w:val="auto"/>
                <w:lang w:bidi="es-ES"/>
              </w:rPr>
            </w:pPr>
            <w:r>
              <w:rPr>
                <w:bCs/>
                <w:color w:val="auto"/>
                <w:lang w:val="es-ES" w:bidi="es-ES"/>
              </w:rPr>
              <w:t>Materia</w:t>
            </w:r>
          </w:p>
          <w:p w:rsidR="00E42D54" w:rsidRPr="00FC7A33" w:rsidRDefault="00E42D54" w:rsidP="00E42D54">
            <w:pPr>
              <w:pStyle w:val="Prrafodelista"/>
              <w:numPr>
                <w:ilvl w:val="0"/>
                <w:numId w:val="22"/>
              </w:numPr>
              <w:jc w:val="both"/>
              <w:rPr>
                <w:bCs/>
                <w:color w:val="auto"/>
                <w:lang w:bidi="es-ES"/>
              </w:rPr>
            </w:pPr>
            <w:r>
              <w:rPr>
                <w:bCs/>
                <w:color w:val="auto"/>
                <w:lang w:val="es-ES" w:bidi="es-ES"/>
              </w:rPr>
              <w:t>Cantidad: muestra la cantidad de estados</w:t>
            </w:r>
          </w:p>
          <w:p w:rsidR="009B377A" w:rsidRPr="00E42D54" w:rsidRDefault="009B377A" w:rsidP="00E42D54">
            <w:pPr>
              <w:jc w:val="both"/>
              <w:rPr>
                <w:b/>
                <w:color w:val="auto"/>
                <w:u w:val="single"/>
                <w:lang w:val="es-ES"/>
              </w:rPr>
            </w:pPr>
          </w:p>
        </w:tc>
      </w:tr>
    </w:tbl>
    <w:p w:rsidR="009B377A" w:rsidRDefault="009B377A" w:rsidP="005105DA"/>
    <w:tbl>
      <w:tblPr>
        <w:tblStyle w:val="Tablaconcuadrcula"/>
        <w:tblW w:w="0" w:type="auto"/>
        <w:jc w:val="center"/>
        <w:tblLook w:val="04A0" w:firstRow="1" w:lastRow="0" w:firstColumn="1" w:lastColumn="0" w:noHBand="0" w:noVBand="1"/>
      </w:tblPr>
      <w:tblGrid>
        <w:gridCol w:w="4395"/>
        <w:gridCol w:w="4531"/>
      </w:tblGrid>
      <w:tr w:rsidR="003B4104" w:rsidTr="003B4104">
        <w:trPr>
          <w:trHeight w:val="2105"/>
          <w:jc w:val="center"/>
        </w:trPr>
        <w:tc>
          <w:tcPr>
            <w:tcW w:w="4395" w:type="dxa"/>
          </w:tcPr>
          <w:p w:rsidR="009B377A" w:rsidRDefault="009B377A" w:rsidP="00985216">
            <w:pPr>
              <w:jc w:val="center"/>
              <w:rPr>
                <w:b/>
                <w:color w:val="0070C0"/>
                <w:sz w:val="24"/>
                <w:szCs w:val="24"/>
                <w:lang w:val="es-ES" w:bidi="es-ES"/>
              </w:rPr>
            </w:pPr>
            <w:r>
              <w:rPr>
                <w:b/>
                <w:color w:val="0070C0"/>
                <w:sz w:val="24"/>
                <w:szCs w:val="24"/>
                <w:lang w:val="es-ES" w:bidi="es-ES"/>
              </w:rPr>
              <w:t xml:space="preserve">Cejilla n°5 “Montos de pensiones”. </w:t>
            </w:r>
          </w:p>
          <w:p w:rsidR="009B377A" w:rsidRPr="00D935B0" w:rsidRDefault="00FE06B4" w:rsidP="00985216">
            <w:pPr>
              <w:pStyle w:val="Prrafodelista"/>
              <w:numPr>
                <w:ilvl w:val="0"/>
                <w:numId w:val="22"/>
              </w:numPr>
              <w:jc w:val="both"/>
              <w:rPr>
                <w:color w:val="auto"/>
              </w:rPr>
            </w:pPr>
            <w:r w:rsidRPr="00FE06B4">
              <w:rPr>
                <w:rFonts w:ascii="Times New Roman" w:hAnsi="Times New Roman" w:cs="Times New Roman"/>
                <w:color w:val="000000" w:themeColor="text1"/>
                <w:sz w:val="20"/>
                <w:szCs w:val="20"/>
              </w:rPr>
              <w:t>Reporte que permita visualizar un listado de expedientes activos en pensiones alimentarias de montos alimentarios por rango y tipo de moneda</w:t>
            </w:r>
            <w:r w:rsidR="00D935B0">
              <w:rPr>
                <w:rFonts w:ascii="Times New Roman" w:hAnsi="Times New Roman" w:cs="Times New Roman"/>
                <w:color w:val="000000" w:themeColor="text1"/>
                <w:sz w:val="20"/>
                <w:szCs w:val="20"/>
                <w:lang w:val="es-ES"/>
              </w:rPr>
              <w:t>.</w:t>
            </w:r>
          </w:p>
          <w:p w:rsidR="00D935B0" w:rsidRPr="00833EF9" w:rsidRDefault="00D935B0" w:rsidP="00D935B0">
            <w:pPr>
              <w:pStyle w:val="Prrafodelista"/>
              <w:jc w:val="both"/>
              <w:rPr>
                <w:color w:val="auto"/>
              </w:rPr>
            </w:pPr>
            <w:r>
              <w:rPr>
                <w:rFonts w:ascii="Times New Roman" w:hAnsi="Times New Roman" w:cs="Times New Roman"/>
                <w:noProof/>
                <w:color w:val="000000" w:themeColor="text1"/>
                <w:lang w:val="es-CR" w:eastAsia="es-CR"/>
              </w:rPr>
              <mc:AlternateContent>
                <mc:Choice Requires="wps">
                  <w:drawing>
                    <wp:anchor distT="0" distB="0" distL="114300" distR="114300" simplePos="0" relativeHeight="251668480" behindDoc="0" locked="0" layoutInCell="1" allowOverlap="1" wp14:anchorId="2BAD2B21" wp14:editId="2D5C6210">
                      <wp:simplePos x="0" y="0"/>
                      <wp:positionH relativeFrom="column">
                        <wp:posOffset>280670</wp:posOffset>
                      </wp:positionH>
                      <wp:positionV relativeFrom="paragraph">
                        <wp:posOffset>185535</wp:posOffset>
                      </wp:positionV>
                      <wp:extent cx="2292824" cy="697923"/>
                      <wp:effectExtent l="76200" t="57150" r="50800" b="121285"/>
                      <wp:wrapNone/>
                      <wp:docPr id="11" name="Cuadro de texto 11"/>
                      <wp:cNvGraphicFramePr/>
                      <a:graphic xmlns:a="http://schemas.openxmlformats.org/drawingml/2006/main">
                        <a:graphicData uri="http://schemas.microsoft.com/office/word/2010/wordprocessingShape">
                          <wps:wsp>
                            <wps:cNvSpPr txBox="1"/>
                            <wps:spPr>
                              <a:xfrm>
                                <a:off x="0" y="0"/>
                                <a:ext cx="2292824" cy="697923"/>
                              </a:xfrm>
                              <a:prstGeom prst="rect">
                                <a:avLst/>
                              </a:prstGeom>
                              <a:solidFill>
                                <a:schemeClr val="lt1"/>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5B0" w:rsidRPr="00AD68AF" w:rsidRDefault="00D935B0" w:rsidP="00D935B0">
                                  <w:pPr>
                                    <w:jc w:val="center"/>
                                    <w:rPr>
                                      <w:b/>
                                      <w:bCs/>
                                      <w:color w:val="auto"/>
                                      <w:sz w:val="20"/>
                                      <w:szCs w:val="20"/>
                                    </w:rPr>
                                  </w:pPr>
                                  <w:r w:rsidRPr="00AD68AF">
                                    <w:rPr>
                                      <w:b/>
                                      <w:bCs/>
                                      <w:color w:val="auto"/>
                                      <w:sz w:val="20"/>
                                      <w:szCs w:val="20"/>
                                      <w:highlight w:val="yellow"/>
                                    </w:rPr>
                                    <w:t>Se requiere digitar</w:t>
                                  </w:r>
                                  <w:r w:rsidRPr="00AD68AF">
                                    <w:rPr>
                                      <w:b/>
                                      <w:bCs/>
                                      <w:color w:val="auto"/>
                                      <w:sz w:val="20"/>
                                      <w:szCs w:val="20"/>
                                    </w:rPr>
                                    <w:t xml:space="preserve"> en el campo del monto de la pensión valores numéricos y no letras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AD2B21" id="Cuadro de texto 11" o:spid="_x0000_s1031" type="#_x0000_t202" style="position:absolute;left:0;text-align:left;margin-left:22.1pt;margin-top:14.6pt;width:180.55pt;height:5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" fillcolor="white [3201]" stroked="f" strokeweight=".5pt">
                      <v:shadow on="t" color="black" opacity="20971f" offset="0,2.2pt"/>
                      <v:textbox>
                        <w:txbxContent>
                          <w:p w:rsidR="00D935B0" w:rsidRPr="00AD68AF" w:rsidRDefault="00D935B0" w:rsidP="00D935B0">
                            <w:pPr>
                              <w:jc w:val="center"/>
                              <w:rPr>
                                <w:b/>
                                <w:bCs/>
                                <w:color w:val="auto"/>
                                <w:sz w:val="20"/>
                                <w:szCs w:val="20"/>
                              </w:rPr>
                            </w:pPr>
                            <w:r w:rsidRPr="00AD68AF">
                              <w:rPr>
                                <w:b/>
                                <w:bCs/>
                                <w:color w:val="auto"/>
                                <w:sz w:val="20"/>
                                <w:szCs w:val="20"/>
                                <w:highlight w:val="yellow"/>
                              </w:rPr>
                              <w:t>Se requiere digitar</w:t>
                            </w:r>
                            <w:r w:rsidRPr="00AD68AF">
                              <w:rPr>
                                <w:b/>
                                <w:bCs/>
                                <w:color w:val="auto"/>
                                <w:sz w:val="20"/>
                                <w:szCs w:val="20"/>
                              </w:rPr>
                              <w:t xml:space="preserve"> en el campo del monto de la pensión valores numéricos y no letras</w:t>
                            </w:r>
                          </w:p>
                        </w:txbxContent>
                      </v:textbox>
                    </v:shape>
                  </w:pict>
                </mc:Fallback>
              </mc:AlternateContent>
            </w:r>
          </w:p>
        </w:tc>
        <w:tc>
          <w:tcPr>
            <w:tcW w:w="4531" w:type="dxa"/>
          </w:tcPr>
          <w:p w:rsidR="009B377A" w:rsidRDefault="009B377A" w:rsidP="00080F7F">
            <w:pPr>
              <w:pStyle w:val="Prrafodelista"/>
              <w:jc w:val="both"/>
              <w:rPr>
                <w:b/>
                <w:color w:val="auto"/>
                <w:u w:val="single"/>
              </w:rPr>
            </w:pPr>
          </w:p>
          <w:p w:rsidR="00080F7F" w:rsidRDefault="00080F7F" w:rsidP="00080F7F">
            <w:pPr>
              <w:pStyle w:val="Prrafodelista"/>
              <w:jc w:val="both"/>
              <w:rPr>
                <w:rFonts w:ascii="Times New Roman" w:hAnsi="Times New Roman" w:cs="Times New Roman"/>
                <w:color w:val="FF0000"/>
              </w:rPr>
            </w:pPr>
            <w:r w:rsidRPr="00080F7F">
              <w:rPr>
                <w:rFonts w:ascii="Times New Roman" w:hAnsi="Times New Roman" w:cs="Times New Roman"/>
                <w:color w:val="FF0000"/>
              </w:rPr>
              <w:t>La consulta es viable para ser ejecutada de forma mensual, esto significa que la información que extrae corresponde a las carpetas activas de los expedientes cuyo principal se terminó en ese mes o bien durante el año. Lo anterior, siendo que queda un rezago de lo más viejo.</w:t>
            </w:r>
          </w:p>
          <w:p w:rsidR="003B4104" w:rsidRDefault="003B4104" w:rsidP="00080F7F">
            <w:pPr>
              <w:pStyle w:val="Prrafodelista"/>
              <w:jc w:val="both"/>
              <w:rPr>
                <w:rFonts w:ascii="Times New Roman" w:hAnsi="Times New Roman" w:cs="Times New Roman"/>
                <w:color w:val="FF0000"/>
              </w:rPr>
            </w:pPr>
          </w:p>
          <w:p w:rsidR="003B4104" w:rsidRDefault="003B4104" w:rsidP="00080F7F">
            <w:pPr>
              <w:pStyle w:val="Prrafodelista"/>
              <w:jc w:val="both"/>
              <w:rPr>
                <w:rFonts w:ascii="Times New Roman" w:hAnsi="Times New Roman" w:cs="Times New Roman"/>
                <w:color w:val="FF0000"/>
              </w:rPr>
            </w:pPr>
          </w:p>
          <w:p w:rsidR="003B4104" w:rsidRDefault="003B4104" w:rsidP="00080F7F">
            <w:pPr>
              <w:pStyle w:val="Prrafodelista"/>
              <w:jc w:val="both"/>
              <w:rPr>
                <w:rFonts w:ascii="Times New Roman" w:hAnsi="Times New Roman" w:cs="Times New Roman"/>
                <w:color w:val="FF0000"/>
              </w:rPr>
            </w:pPr>
            <w:r>
              <w:rPr>
                <w:noProof/>
                <w:lang w:val="es-CR" w:eastAsia="es-CR"/>
              </w:rPr>
              <w:drawing>
                <wp:inline distT="0" distB="0" distL="0" distR="0" wp14:anchorId="4C2AC7D1" wp14:editId="20408C1F">
                  <wp:extent cx="2092325" cy="1225900"/>
                  <wp:effectExtent l="0" t="0" r="317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7662" cy="1264181"/>
                          </a:xfrm>
                          <a:prstGeom prst="rect">
                            <a:avLst/>
                          </a:prstGeom>
                        </pic:spPr>
                      </pic:pic>
                    </a:graphicData>
                  </a:graphic>
                </wp:inline>
              </w:drawing>
            </w:r>
          </w:p>
          <w:p w:rsidR="003B4104" w:rsidRDefault="003B4104" w:rsidP="00080F7F">
            <w:pPr>
              <w:pStyle w:val="Prrafodelista"/>
              <w:jc w:val="both"/>
              <w:rPr>
                <w:rFonts w:ascii="Times New Roman" w:hAnsi="Times New Roman" w:cs="Times New Roman"/>
                <w:color w:val="FF0000"/>
              </w:rPr>
            </w:pPr>
          </w:p>
          <w:p w:rsidR="003B4104" w:rsidRPr="00833EF9" w:rsidRDefault="003B4104" w:rsidP="003B4104">
            <w:pPr>
              <w:pStyle w:val="Prrafodelista"/>
              <w:jc w:val="center"/>
              <w:rPr>
                <w:b/>
                <w:color w:val="auto"/>
                <w:u w:val="single"/>
              </w:rPr>
            </w:pPr>
          </w:p>
        </w:tc>
      </w:tr>
    </w:tbl>
    <w:p w:rsidR="009B377A" w:rsidRDefault="009B377A" w:rsidP="005105DA"/>
    <w:tbl>
      <w:tblPr>
        <w:tblStyle w:val="Tablaconcuadrcula"/>
        <w:tblW w:w="0" w:type="auto"/>
        <w:jc w:val="center"/>
        <w:tblLook w:val="04A0" w:firstRow="1" w:lastRow="0" w:firstColumn="1" w:lastColumn="0" w:noHBand="0" w:noVBand="1"/>
      </w:tblPr>
      <w:tblGrid>
        <w:gridCol w:w="4390"/>
        <w:gridCol w:w="4582"/>
      </w:tblGrid>
      <w:tr w:rsidR="009E1CB4" w:rsidTr="009E1CB4">
        <w:trPr>
          <w:trHeight w:val="2438"/>
          <w:jc w:val="center"/>
        </w:trPr>
        <w:tc>
          <w:tcPr>
            <w:tcW w:w="4390" w:type="dxa"/>
          </w:tcPr>
          <w:p w:rsidR="009B377A" w:rsidRDefault="009B377A" w:rsidP="00985216">
            <w:pPr>
              <w:jc w:val="center"/>
              <w:rPr>
                <w:b/>
                <w:color w:val="0070C0"/>
                <w:sz w:val="24"/>
                <w:szCs w:val="24"/>
                <w:lang w:val="es-ES" w:bidi="es-ES"/>
              </w:rPr>
            </w:pPr>
            <w:r>
              <w:rPr>
                <w:b/>
                <w:color w:val="0070C0"/>
                <w:sz w:val="24"/>
                <w:szCs w:val="24"/>
                <w:lang w:val="es-ES" w:bidi="es-ES"/>
              </w:rPr>
              <w:t xml:space="preserve">Cejilla n°6 “Duración del circulante activo”. </w:t>
            </w:r>
          </w:p>
          <w:p w:rsidR="009B377A" w:rsidRPr="00D935B0" w:rsidRDefault="00FE06B4" w:rsidP="00985216">
            <w:pPr>
              <w:pStyle w:val="Prrafodelista"/>
              <w:numPr>
                <w:ilvl w:val="0"/>
                <w:numId w:val="22"/>
              </w:numPr>
              <w:jc w:val="both"/>
              <w:rPr>
                <w:color w:val="auto"/>
              </w:rPr>
            </w:pPr>
            <w:r w:rsidRPr="00FE06B4">
              <w:rPr>
                <w:rFonts w:ascii="Times New Roman" w:hAnsi="Times New Roman" w:cs="Times New Roman"/>
                <w:color w:val="000000" w:themeColor="text1"/>
              </w:rPr>
              <w:t>Reporte que permita identificar la duración de los expedientes judiciales en procesos activos.</w:t>
            </w:r>
          </w:p>
          <w:p w:rsidR="00D935B0" w:rsidRDefault="00D935B0" w:rsidP="00D935B0">
            <w:pPr>
              <w:pStyle w:val="Prrafodelista"/>
              <w:jc w:val="both"/>
              <w:rPr>
                <w:rFonts w:ascii="Times New Roman" w:hAnsi="Times New Roman" w:cs="Times New Roman"/>
                <w:color w:val="000000" w:themeColor="text1"/>
              </w:rPr>
            </w:pPr>
          </w:p>
          <w:p w:rsidR="00D935B0" w:rsidRPr="00833EF9" w:rsidRDefault="00D935B0" w:rsidP="00D935B0">
            <w:pPr>
              <w:pStyle w:val="Prrafodelista"/>
              <w:jc w:val="both"/>
              <w:rPr>
                <w:color w:val="auto"/>
              </w:rPr>
            </w:pPr>
            <w:r>
              <w:rPr>
                <w:rFonts w:ascii="Times New Roman" w:hAnsi="Times New Roman" w:cs="Times New Roman"/>
                <w:noProof/>
                <w:color w:val="000000" w:themeColor="text1"/>
                <w:lang w:val="es-CR" w:eastAsia="es-CR"/>
              </w:rPr>
              <mc:AlternateContent>
                <mc:Choice Requires="wps">
                  <w:drawing>
                    <wp:anchor distT="0" distB="0" distL="114300" distR="114300" simplePos="0" relativeHeight="251670528" behindDoc="0" locked="0" layoutInCell="1" allowOverlap="1" wp14:anchorId="674C4A04" wp14:editId="74C0639A">
                      <wp:simplePos x="0" y="0"/>
                      <wp:positionH relativeFrom="column">
                        <wp:posOffset>342034</wp:posOffset>
                      </wp:positionH>
                      <wp:positionV relativeFrom="paragraph">
                        <wp:posOffset>35445</wp:posOffset>
                      </wp:positionV>
                      <wp:extent cx="2092036" cy="1425286"/>
                      <wp:effectExtent l="95250" t="57150" r="99060" b="118110"/>
                      <wp:wrapNone/>
                      <wp:docPr id="12" name="Cuadro de texto 12"/>
                      <wp:cNvGraphicFramePr/>
                      <a:graphic xmlns:a="http://schemas.openxmlformats.org/drawingml/2006/main">
                        <a:graphicData uri="http://schemas.microsoft.com/office/word/2010/wordprocessingShape">
                          <wps:wsp>
                            <wps:cNvSpPr txBox="1"/>
                            <wps:spPr>
                              <a:xfrm>
                                <a:off x="0" y="0"/>
                                <a:ext cx="2092036" cy="1425286"/>
                              </a:xfrm>
                              <a:prstGeom prst="rect">
                                <a:avLst/>
                              </a:prstGeom>
                              <a:solidFill>
                                <a:schemeClr val="lt1"/>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5B0" w:rsidRPr="00435621" w:rsidRDefault="00D935B0" w:rsidP="00D935B0">
                                  <w:pPr>
                                    <w:jc w:val="center"/>
                                    <w:rPr>
                                      <w:b/>
                                      <w:bCs/>
                                      <w:color w:val="auto"/>
                                    </w:rPr>
                                  </w:pPr>
                                  <w:r w:rsidRPr="00435621">
                                    <w:rPr>
                                      <w:b/>
                                      <w:bCs/>
                                      <w:color w:val="auto"/>
                                    </w:rPr>
                                    <w:t>E</w:t>
                                  </w:r>
                                  <w:r>
                                    <w:rPr>
                                      <w:b/>
                                      <w:bCs/>
                                      <w:color w:val="auto"/>
                                    </w:rPr>
                                    <w:t xml:space="preserve">mite lista de expedientes con el cálculo del tiempo que lleva tramitándose desde que ingreso al sistema </w:t>
                                  </w:r>
                                  <w:r w:rsidRPr="00AD68AF">
                                    <w:rPr>
                                      <w:b/>
                                      <w:bCs/>
                                      <w:color w:val="auto"/>
                                      <w:sz w:val="20"/>
                                      <w:szCs w:val="20"/>
                                    </w:rPr>
                                    <w:t>judicial</w:t>
                                  </w:r>
                                  <w:r>
                                    <w:rPr>
                                      <w:b/>
                                      <w:bCs/>
                                      <w:color w:val="auto"/>
                                    </w:rPr>
                                    <w:t xml:space="preserve"> hasta el día de hoy, es una cejilla de información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C4A04" id="Cuadro de texto 12" o:spid="_x0000_s1032" type="#_x0000_t202" style="position:absolute;left:0;text-align:left;margin-left:26.95pt;margin-top:2.8pt;width:164.75pt;height:1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" fillcolor="white [3201]" stroked="f" strokeweight=".5pt">
                      <v:shadow on="t" color="black" opacity="20971f" offset="0,2.2pt"/>
                      <v:textbox>
                        <w:txbxContent>
                          <w:p w:rsidR="00D935B0" w:rsidRPr="00435621" w:rsidRDefault="00D935B0" w:rsidP="00D935B0">
                            <w:pPr>
                              <w:jc w:val="center"/>
                              <w:rPr>
                                <w:b/>
                                <w:bCs/>
                                <w:color w:val="auto"/>
                              </w:rPr>
                            </w:pPr>
                            <w:r w:rsidRPr="00435621">
                              <w:rPr>
                                <w:b/>
                                <w:bCs/>
                                <w:color w:val="auto"/>
                              </w:rPr>
                              <w:t>E</w:t>
                            </w:r>
                            <w:r>
                              <w:rPr>
                                <w:b/>
                                <w:bCs/>
                                <w:color w:val="auto"/>
                              </w:rPr>
                              <w:t xml:space="preserve">mite lista de expedientes con el cálculo del tiempo que lleva tramitándose desde que ingreso al sistema </w:t>
                            </w:r>
                            <w:r w:rsidRPr="00AD68AF">
                              <w:rPr>
                                <w:b/>
                                <w:bCs/>
                                <w:color w:val="auto"/>
                                <w:sz w:val="20"/>
                                <w:szCs w:val="20"/>
                              </w:rPr>
                              <w:t>judicial</w:t>
                            </w:r>
                            <w:r>
                              <w:rPr>
                                <w:b/>
                                <w:bCs/>
                                <w:color w:val="auto"/>
                              </w:rPr>
                              <w:t xml:space="preserve"> hasta el día de hoy, es una cejilla de información </w:t>
                            </w:r>
                          </w:p>
                        </w:txbxContent>
                      </v:textbox>
                    </v:shape>
                  </w:pict>
                </mc:Fallback>
              </mc:AlternateContent>
            </w:r>
          </w:p>
        </w:tc>
        <w:tc>
          <w:tcPr>
            <w:tcW w:w="4582" w:type="dxa"/>
          </w:tcPr>
          <w:p w:rsidR="009B377A" w:rsidRDefault="009B377A" w:rsidP="00985216">
            <w:pPr>
              <w:jc w:val="center"/>
              <w:rPr>
                <w:b/>
                <w:color w:val="0070C0"/>
                <w:sz w:val="24"/>
                <w:szCs w:val="24"/>
                <w:lang w:bidi="es-ES"/>
              </w:rPr>
            </w:pPr>
            <w:r>
              <w:rPr>
                <w:b/>
                <w:color w:val="0070C0"/>
                <w:sz w:val="24"/>
                <w:szCs w:val="24"/>
                <w:lang w:val="es-ES" w:bidi="es-ES"/>
              </w:rPr>
              <w:t>D</w:t>
            </w:r>
            <w:r w:rsidRPr="004776AF">
              <w:rPr>
                <w:b/>
                <w:color w:val="0070C0"/>
                <w:sz w:val="24"/>
                <w:szCs w:val="24"/>
                <w:lang w:bidi="es-ES"/>
              </w:rPr>
              <w:t>espliega las siguientes variables:</w:t>
            </w:r>
          </w:p>
          <w:p w:rsidR="009E1CB4" w:rsidRDefault="009E1CB4" w:rsidP="00985216">
            <w:pPr>
              <w:jc w:val="center"/>
              <w:rPr>
                <w:b/>
                <w:color w:val="0070C0"/>
                <w:sz w:val="24"/>
                <w:szCs w:val="24"/>
                <w:lang w:bidi="es-ES"/>
              </w:rPr>
            </w:pPr>
          </w:p>
          <w:p w:rsidR="009E1CB4" w:rsidRDefault="009E1CB4" w:rsidP="00985216">
            <w:pPr>
              <w:jc w:val="center"/>
              <w:rPr>
                <w:b/>
                <w:color w:val="0070C0"/>
                <w:sz w:val="24"/>
                <w:szCs w:val="24"/>
                <w:lang w:bidi="es-ES"/>
              </w:rPr>
            </w:pPr>
            <w:r>
              <w:rPr>
                <w:noProof/>
                <w:lang w:val="es-CR" w:eastAsia="es-CR"/>
              </w:rPr>
              <w:drawing>
                <wp:inline distT="0" distB="0" distL="0" distR="0" wp14:anchorId="13B9F738" wp14:editId="604DE4F3">
                  <wp:extent cx="2549236" cy="1577405"/>
                  <wp:effectExtent l="0" t="0" r="381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5494" cy="1606028"/>
                          </a:xfrm>
                          <a:prstGeom prst="rect">
                            <a:avLst/>
                          </a:prstGeom>
                        </pic:spPr>
                      </pic:pic>
                    </a:graphicData>
                  </a:graphic>
                </wp:inline>
              </w:drawing>
            </w:r>
          </w:p>
          <w:p w:rsidR="009E1CB4" w:rsidRDefault="009E1CB4" w:rsidP="00985216">
            <w:pPr>
              <w:jc w:val="center"/>
              <w:rPr>
                <w:b/>
                <w:color w:val="0070C0"/>
                <w:sz w:val="24"/>
                <w:szCs w:val="24"/>
                <w:lang w:bidi="es-ES"/>
              </w:rPr>
            </w:pPr>
          </w:p>
          <w:p w:rsidR="003B4104" w:rsidRPr="00833EF9" w:rsidRDefault="003B4104" w:rsidP="003B4104">
            <w:pPr>
              <w:pStyle w:val="Prrafodelista"/>
              <w:jc w:val="both"/>
              <w:rPr>
                <w:b/>
                <w:color w:val="auto"/>
                <w:u w:val="single"/>
              </w:rPr>
            </w:pPr>
          </w:p>
        </w:tc>
      </w:tr>
    </w:tbl>
    <w:p w:rsidR="009B377A" w:rsidRDefault="009B377A" w:rsidP="005105DA"/>
    <w:tbl>
      <w:tblPr>
        <w:tblStyle w:val="Tablaconcuadrcula"/>
        <w:tblW w:w="0" w:type="auto"/>
        <w:jc w:val="center"/>
        <w:tblLook w:val="04A0" w:firstRow="1" w:lastRow="0" w:firstColumn="1" w:lastColumn="0" w:noHBand="0" w:noVBand="1"/>
      </w:tblPr>
      <w:tblGrid>
        <w:gridCol w:w="4563"/>
        <w:gridCol w:w="4563"/>
      </w:tblGrid>
      <w:tr w:rsidR="00274760" w:rsidTr="00985216">
        <w:trPr>
          <w:trHeight w:val="4381"/>
          <w:jc w:val="center"/>
        </w:trPr>
        <w:tc>
          <w:tcPr>
            <w:tcW w:w="4563" w:type="dxa"/>
          </w:tcPr>
          <w:p w:rsidR="009B377A" w:rsidRDefault="009B377A" w:rsidP="00985216">
            <w:pPr>
              <w:jc w:val="center"/>
              <w:rPr>
                <w:b/>
                <w:color w:val="0070C0"/>
                <w:sz w:val="24"/>
                <w:szCs w:val="24"/>
                <w:lang w:val="es-ES" w:bidi="es-ES"/>
              </w:rPr>
            </w:pPr>
            <w:r>
              <w:rPr>
                <w:b/>
                <w:color w:val="0070C0"/>
                <w:sz w:val="24"/>
                <w:szCs w:val="24"/>
                <w:lang w:val="es-ES" w:bidi="es-ES"/>
              </w:rPr>
              <w:t xml:space="preserve">Cejilla n°7 “Duración de los expedientes Terminados”. </w:t>
            </w:r>
          </w:p>
          <w:p w:rsidR="009B377A" w:rsidRPr="00AB1843" w:rsidRDefault="00FE06B4" w:rsidP="00985216">
            <w:pPr>
              <w:pStyle w:val="Prrafodelista"/>
              <w:numPr>
                <w:ilvl w:val="0"/>
                <w:numId w:val="22"/>
              </w:numPr>
              <w:jc w:val="both"/>
              <w:rPr>
                <w:color w:val="auto"/>
              </w:rPr>
            </w:pPr>
            <w:r w:rsidRPr="00FE06B4">
              <w:rPr>
                <w:rFonts w:ascii="Times New Roman" w:hAnsi="Times New Roman" w:cs="Times New Roman"/>
                <w:color w:val="000000" w:themeColor="text1"/>
              </w:rPr>
              <w:t>Reporte que permita identificar el tiempo de resolución de las causas terminadas</w:t>
            </w:r>
          </w:p>
          <w:p w:rsidR="00AB1843" w:rsidRDefault="00AB1843" w:rsidP="00AB1843">
            <w:pPr>
              <w:pStyle w:val="Prrafodelista"/>
              <w:jc w:val="both"/>
              <w:rPr>
                <w:rFonts w:ascii="Times New Roman" w:hAnsi="Times New Roman" w:cs="Times New Roman"/>
                <w:color w:val="000000" w:themeColor="text1"/>
              </w:rPr>
            </w:pPr>
          </w:p>
          <w:p w:rsidR="00AB1843" w:rsidRPr="00833EF9" w:rsidRDefault="00AB1843" w:rsidP="00AB1843">
            <w:pPr>
              <w:pStyle w:val="Prrafodelista"/>
              <w:jc w:val="both"/>
              <w:rPr>
                <w:color w:val="auto"/>
              </w:rPr>
            </w:pPr>
            <w:r>
              <w:rPr>
                <w:rFonts w:ascii="Times New Roman" w:hAnsi="Times New Roman" w:cs="Times New Roman"/>
                <w:noProof/>
                <w:color w:val="000000" w:themeColor="text1"/>
                <w:lang w:val="es-CR" w:eastAsia="es-CR"/>
              </w:rPr>
              <mc:AlternateContent>
                <mc:Choice Requires="wps">
                  <w:drawing>
                    <wp:anchor distT="0" distB="0" distL="114300" distR="114300" simplePos="0" relativeHeight="251672576" behindDoc="0" locked="0" layoutInCell="1" allowOverlap="1" wp14:anchorId="275534AA" wp14:editId="0AD2374D">
                      <wp:simplePos x="0" y="0"/>
                      <wp:positionH relativeFrom="column">
                        <wp:posOffset>346445</wp:posOffset>
                      </wp:positionH>
                      <wp:positionV relativeFrom="paragraph">
                        <wp:posOffset>36517</wp:posOffset>
                      </wp:positionV>
                      <wp:extent cx="2292824" cy="939137"/>
                      <wp:effectExtent l="76200" t="57150" r="50800" b="109220"/>
                      <wp:wrapNone/>
                      <wp:docPr id="14" name="Cuadro de texto 14"/>
                      <wp:cNvGraphicFramePr/>
                      <a:graphic xmlns:a="http://schemas.openxmlformats.org/drawingml/2006/main">
                        <a:graphicData uri="http://schemas.microsoft.com/office/word/2010/wordprocessingShape">
                          <wps:wsp>
                            <wps:cNvSpPr txBox="1"/>
                            <wps:spPr>
                              <a:xfrm>
                                <a:off x="0" y="0"/>
                                <a:ext cx="2292824" cy="939137"/>
                              </a:xfrm>
                              <a:prstGeom prst="rect">
                                <a:avLst/>
                              </a:prstGeom>
                              <a:solidFill>
                                <a:schemeClr val="lt1"/>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B1843" w:rsidRPr="00435621" w:rsidRDefault="00AB1843" w:rsidP="00AB1843">
                                  <w:pPr>
                                    <w:jc w:val="center"/>
                                    <w:rPr>
                                      <w:b/>
                                      <w:bCs/>
                                      <w:color w:val="auto"/>
                                    </w:rPr>
                                  </w:pPr>
                                  <w:r w:rsidRPr="00435621">
                                    <w:rPr>
                                      <w:b/>
                                      <w:bCs/>
                                      <w:color w:val="auto"/>
                                    </w:rPr>
                                    <w:t>E</w:t>
                                  </w:r>
                                  <w:r>
                                    <w:rPr>
                                      <w:b/>
                                      <w:bCs/>
                                      <w:color w:val="auto"/>
                                    </w:rPr>
                                    <w:t xml:space="preserve">mite lista de expedientes con el </w:t>
                                  </w:r>
                                  <w:r w:rsidRPr="00AD68AF">
                                    <w:rPr>
                                      <w:b/>
                                      <w:bCs/>
                                      <w:color w:val="auto"/>
                                      <w:sz w:val="20"/>
                                      <w:szCs w:val="20"/>
                                    </w:rPr>
                                    <w:t>cálculo</w:t>
                                  </w:r>
                                  <w:r>
                                    <w:rPr>
                                      <w:b/>
                                      <w:bCs/>
                                      <w:color w:val="auto"/>
                                    </w:rPr>
                                    <w:t xml:space="preserve"> del tiempo que duró en resolverse el caso, es una cejilla de información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534AA" id="Cuadro de texto 14" o:spid="_x0000_s1033" type="#_x0000_t202" style="position:absolute;left:0;text-align:left;margin-left:27.3pt;margin-top:2.9pt;width:180.55pt;height:73.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" fillcolor="white [3201]" stroked="f" strokeweight=".5pt">
                      <v:shadow on="t" color="black" opacity="20971f" offset="0,2.2pt"/>
                      <v:textbox>
                        <w:txbxContent>
                          <w:p w:rsidR="00AB1843" w:rsidRPr="00435621" w:rsidRDefault="00AB1843" w:rsidP="00AB1843">
                            <w:pPr>
                              <w:jc w:val="center"/>
                              <w:rPr>
                                <w:b/>
                                <w:bCs/>
                                <w:color w:val="auto"/>
                              </w:rPr>
                            </w:pPr>
                            <w:r w:rsidRPr="00435621">
                              <w:rPr>
                                <w:b/>
                                <w:bCs/>
                                <w:color w:val="auto"/>
                              </w:rPr>
                              <w:t>E</w:t>
                            </w:r>
                            <w:r>
                              <w:rPr>
                                <w:b/>
                                <w:bCs/>
                                <w:color w:val="auto"/>
                              </w:rPr>
                              <w:t xml:space="preserve">mite lista de expedientes con el </w:t>
                            </w:r>
                            <w:r w:rsidRPr="00AD68AF">
                              <w:rPr>
                                <w:b/>
                                <w:bCs/>
                                <w:color w:val="auto"/>
                                <w:sz w:val="20"/>
                                <w:szCs w:val="20"/>
                              </w:rPr>
                              <w:t>cálculo</w:t>
                            </w:r>
                            <w:r>
                              <w:rPr>
                                <w:b/>
                                <w:bCs/>
                                <w:color w:val="auto"/>
                              </w:rPr>
                              <w:t xml:space="preserve"> del tiempo que duró en resolverse el caso, es una cejilla de información </w:t>
                            </w:r>
                          </w:p>
                        </w:txbxContent>
                      </v:textbox>
                    </v:shape>
                  </w:pict>
                </mc:Fallback>
              </mc:AlternateContent>
            </w:r>
          </w:p>
        </w:tc>
        <w:tc>
          <w:tcPr>
            <w:tcW w:w="4563" w:type="dxa"/>
          </w:tcPr>
          <w:p w:rsidR="009B377A" w:rsidRDefault="009B377A" w:rsidP="00985216">
            <w:pPr>
              <w:jc w:val="center"/>
              <w:rPr>
                <w:b/>
                <w:color w:val="0070C0"/>
                <w:sz w:val="24"/>
                <w:szCs w:val="24"/>
                <w:lang w:bidi="es-ES"/>
              </w:rPr>
            </w:pPr>
            <w:r>
              <w:rPr>
                <w:b/>
                <w:color w:val="0070C0"/>
                <w:sz w:val="24"/>
                <w:szCs w:val="24"/>
                <w:lang w:val="es-ES" w:bidi="es-ES"/>
              </w:rPr>
              <w:t>D</w:t>
            </w:r>
            <w:r w:rsidRPr="004776AF">
              <w:rPr>
                <w:b/>
                <w:color w:val="0070C0"/>
                <w:sz w:val="24"/>
                <w:szCs w:val="24"/>
                <w:lang w:bidi="es-ES"/>
              </w:rPr>
              <w:t>espliega las siguientes variables:</w:t>
            </w:r>
          </w:p>
          <w:p w:rsidR="00AD68AF" w:rsidRPr="004776AF" w:rsidRDefault="00AD68AF" w:rsidP="00985216">
            <w:pPr>
              <w:jc w:val="center"/>
              <w:rPr>
                <w:b/>
                <w:color w:val="0070C0"/>
                <w:sz w:val="24"/>
                <w:szCs w:val="24"/>
                <w:lang w:bidi="es-ES"/>
              </w:rPr>
            </w:pPr>
          </w:p>
          <w:p w:rsidR="009B377A" w:rsidRPr="009E1CB4" w:rsidRDefault="00274760" w:rsidP="009E1CB4">
            <w:pPr>
              <w:ind w:left="360"/>
              <w:jc w:val="both"/>
              <w:rPr>
                <w:b/>
                <w:color w:val="auto"/>
                <w:u w:val="single"/>
              </w:rPr>
            </w:pPr>
            <w:r>
              <w:rPr>
                <w:noProof/>
                <w:lang w:val="es-CR" w:eastAsia="es-CR"/>
              </w:rPr>
              <w:drawing>
                <wp:inline distT="0" distB="0" distL="0" distR="0" wp14:anchorId="3DA03AC6" wp14:editId="46FB8171">
                  <wp:extent cx="2490990" cy="1732013"/>
                  <wp:effectExtent l="0" t="0" r="508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49627" cy="1772784"/>
                          </a:xfrm>
                          <a:prstGeom prst="rect">
                            <a:avLst/>
                          </a:prstGeom>
                        </pic:spPr>
                      </pic:pic>
                    </a:graphicData>
                  </a:graphic>
                </wp:inline>
              </w:drawing>
            </w:r>
          </w:p>
        </w:tc>
      </w:tr>
    </w:tbl>
    <w:p w:rsidR="009B377A" w:rsidRDefault="009B377A" w:rsidP="005105DA"/>
    <w:tbl>
      <w:tblPr>
        <w:tblStyle w:val="Tablaconcuadrcula"/>
        <w:tblW w:w="0" w:type="auto"/>
        <w:jc w:val="center"/>
        <w:tblLook w:val="04A0" w:firstRow="1" w:lastRow="0" w:firstColumn="1" w:lastColumn="0" w:noHBand="0" w:noVBand="1"/>
      </w:tblPr>
      <w:tblGrid>
        <w:gridCol w:w="4563"/>
        <w:gridCol w:w="4563"/>
      </w:tblGrid>
      <w:tr w:rsidR="009B377A" w:rsidTr="00985216">
        <w:trPr>
          <w:trHeight w:val="4381"/>
          <w:jc w:val="center"/>
        </w:trPr>
        <w:tc>
          <w:tcPr>
            <w:tcW w:w="4563" w:type="dxa"/>
          </w:tcPr>
          <w:p w:rsidR="009B377A" w:rsidRDefault="009B377A" w:rsidP="00985216">
            <w:pPr>
              <w:jc w:val="center"/>
              <w:rPr>
                <w:b/>
                <w:color w:val="0070C0"/>
                <w:sz w:val="24"/>
                <w:szCs w:val="24"/>
                <w:lang w:val="es-ES" w:bidi="es-ES"/>
              </w:rPr>
            </w:pPr>
            <w:r>
              <w:rPr>
                <w:b/>
                <w:color w:val="0070C0"/>
                <w:sz w:val="24"/>
                <w:szCs w:val="24"/>
                <w:lang w:val="es-ES" w:bidi="es-ES"/>
              </w:rPr>
              <w:t xml:space="preserve">Cejilla n°8 “Errores en fechas de pase a fallo”. </w:t>
            </w:r>
          </w:p>
          <w:p w:rsidR="009B377A" w:rsidRPr="00833EF9" w:rsidRDefault="00AB1843" w:rsidP="00985216">
            <w:pPr>
              <w:pStyle w:val="Prrafodelista"/>
              <w:numPr>
                <w:ilvl w:val="0"/>
                <w:numId w:val="22"/>
              </w:numPr>
              <w:jc w:val="both"/>
              <w:rPr>
                <w:color w:val="auto"/>
              </w:rPr>
            </w:pPr>
            <w:r>
              <w:rPr>
                <w:rFonts w:ascii="Times New Roman" w:hAnsi="Times New Roman" w:cs="Times New Roman"/>
                <w:noProof/>
                <w:color w:val="000000" w:themeColor="text1"/>
                <w:lang w:val="es-CR" w:eastAsia="es-CR"/>
              </w:rPr>
              <mc:AlternateContent>
                <mc:Choice Requires="wps">
                  <w:drawing>
                    <wp:anchor distT="0" distB="0" distL="114300" distR="114300" simplePos="0" relativeHeight="251676672" behindDoc="0" locked="0" layoutInCell="1" allowOverlap="1" wp14:anchorId="39A198C7" wp14:editId="076EE423">
                      <wp:simplePos x="0" y="0"/>
                      <wp:positionH relativeFrom="column">
                        <wp:posOffset>362140</wp:posOffset>
                      </wp:positionH>
                      <wp:positionV relativeFrom="paragraph">
                        <wp:posOffset>440462</wp:posOffset>
                      </wp:positionV>
                      <wp:extent cx="2292824" cy="1007375"/>
                      <wp:effectExtent l="76200" t="57150" r="50800" b="116840"/>
                      <wp:wrapNone/>
                      <wp:docPr id="16" name="Cuadro de texto 16"/>
                      <wp:cNvGraphicFramePr/>
                      <a:graphic xmlns:a="http://schemas.openxmlformats.org/drawingml/2006/main">
                        <a:graphicData uri="http://schemas.microsoft.com/office/word/2010/wordprocessingShape">
                          <wps:wsp>
                            <wps:cNvSpPr txBox="1"/>
                            <wps:spPr>
                              <a:xfrm>
                                <a:off x="0" y="0"/>
                                <a:ext cx="2292824" cy="1007375"/>
                              </a:xfrm>
                              <a:prstGeom prst="rect">
                                <a:avLst/>
                              </a:prstGeom>
                              <a:solidFill>
                                <a:schemeClr val="lt1"/>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B1843" w:rsidRPr="00AD68AF" w:rsidRDefault="00AB1843" w:rsidP="00AB1843">
                                  <w:pPr>
                                    <w:jc w:val="center"/>
                                    <w:rPr>
                                      <w:b/>
                                      <w:bCs/>
                                      <w:color w:val="auto"/>
                                      <w:sz w:val="20"/>
                                      <w:szCs w:val="20"/>
                                    </w:rPr>
                                  </w:pPr>
                                  <w:r w:rsidRPr="00AD68AF">
                                    <w:rPr>
                                      <w:b/>
                                      <w:bCs/>
                                      <w:color w:val="auto"/>
                                      <w:sz w:val="20"/>
                                      <w:szCs w:val="20"/>
                                    </w:rPr>
                                    <w:t xml:space="preserve">Emite lista de expedientes que tengan la fecha de sentencia dictada menor a la fecha de pase a fallo. </w:t>
                                  </w:r>
                                  <w:r w:rsidRPr="00AD68AF">
                                    <w:rPr>
                                      <w:b/>
                                      <w:bCs/>
                                      <w:color w:val="auto"/>
                                      <w:sz w:val="20"/>
                                      <w:szCs w:val="20"/>
                                      <w:highlight w:val="yellow"/>
                                    </w:rPr>
                                    <w:t>Se requiere corregirlo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A198C7" id="Cuadro de texto 16" o:spid="_x0000_s1034" type="#_x0000_t202" style="position:absolute;left:0;text-align:left;margin-left:28.5pt;margin-top:34.7pt;width:180.55pt;height:79.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" fillcolor="white [3201]" stroked="f" strokeweight=".5pt">
                      <v:shadow on="t" color="black" opacity="20971f" offset="0,2.2pt"/>
                      <v:textbox>
                        <w:txbxContent>
                          <w:p w:rsidR="00AB1843" w:rsidRPr="00AD68AF" w:rsidRDefault="00AB1843" w:rsidP="00AB1843">
                            <w:pPr>
                              <w:jc w:val="center"/>
                              <w:rPr>
                                <w:b/>
                                <w:bCs/>
                                <w:color w:val="auto"/>
                                <w:sz w:val="20"/>
                                <w:szCs w:val="20"/>
                              </w:rPr>
                            </w:pPr>
                            <w:r w:rsidRPr="00AD68AF">
                              <w:rPr>
                                <w:b/>
                                <w:bCs/>
                                <w:color w:val="auto"/>
                                <w:sz w:val="20"/>
                                <w:szCs w:val="20"/>
                              </w:rPr>
                              <w:t xml:space="preserve">Emite lista de expedientes que tengan la fecha de sentencia dictada menor a la fecha de pase a fallo. </w:t>
                            </w:r>
                            <w:r w:rsidRPr="00AD68AF">
                              <w:rPr>
                                <w:b/>
                                <w:bCs/>
                                <w:color w:val="auto"/>
                                <w:sz w:val="20"/>
                                <w:szCs w:val="20"/>
                                <w:highlight w:val="yellow"/>
                              </w:rPr>
                              <w:t>Se requiere corregirlo</w:t>
                            </w:r>
                          </w:p>
                        </w:txbxContent>
                      </v:textbox>
                    </v:shape>
                  </w:pict>
                </mc:Fallback>
              </mc:AlternateContent>
            </w:r>
            <w:r w:rsidR="00FE06B4" w:rsidRPr="00FE06B4">
              <w:rPr>
                <w:rFonts w:ascii="Times New Roman" w:hAnsi="Times New Roman" w:cs="Times New Roman"/>
                <w:color w:val="000000" w:themeColor="text1"/>
              </w:rPr>
              <w:t>Reporte que permita identificar inconsistencias en los plazos de pase a fallo</w:t>
            </w:r>
          </w:p>
        </w:tc>
        <w:tc>
          <w:tcPr>
            <w:tcW w:w="4563" w:type="dxa"/>
          </w:tcPr>
          <w:p w:rsidR="009B377A" w:rsidRPr="004776AF" w:rsidRDefault="009B377A" w:rsidP="00985216">
            <w:pPr>
              <w:jc w:val="center"/>
              <w:rPr>
                <w:b/>
                <w:color w:val="0070C0"/>
                <w:sz w:val="24"/>
                <w:szCs w:val="24"/>
                <w:lang w:bidi="es-ES"/>
              </w:rPr>
            </w:pPr>
            <w:r>
              <w:rPr>
                <w:b/>
                <w:color w:val="0070C0"/>
                <w:sz w:val="24"/>
                <w:szCs w:val="24"/>
                <w:lang w:val="es-ES" w:bidi="es-ES"/>
              </w:rPr>
              <w:t>D</w:t>
            </w:r>
            <w:r w:rsidRPr="004776AF">
              <w:rPr>
                <w:b/>
                <w:color w:val="0070C0"/>
                <w:sz w:val="24"/>
                <w:szCs w:val="24"/>
                <w:lang w:bidi="es-ES"/>
              </w:rPr>
              <w:t>espliega las siguientes variables:</w:t>
            </w:r>
          </w:p>
          <w:p w:rsidR="009B377A" w:rsidRDefault="009B377A" w:rsidP="009B377A">
            <w:pPr>
              <w:pStyle w:val="Prrafodelista"/>
              <w:numPr>
                <w:ilvl w:val="0"/>
                <w:numId w:val="22"/>
              </w:numPr>
              <w:jc w:val="both"/>
              <w:rPr>
                <w:bCs/>
                <w:color w:val="auto"/>
                <w:lang w:bidi="es-ES"/>
              </w:rPr>
            </w:pPr>
            <w:r w:rsidRPr="004776AF">
              <w:rPr>
                <w:bCs/>
                <w:color w:val="auto"/>
                <w:lang w:bidi="es-ES"/>
              </w:rPr>
              <w:t>Número de expediente único</w:t>
            </w:r>
          </w:p>
          <w:p w:rsidR="009B377A" w:rsidRPr="004776AF" w:rsidRDefault="009B377A" w:rsidP="009B377A">
            <w:pPr>
              <w:pStyle w:val="Prrafodelista"/>
              <w:numPr>
                <w:ilvl w:val="0"/>
                <w:numId w:val="22"/>
              </w:numPr>
              <w:jc w:val="both"/>
              <w:rPr>
                <w:bCs/>
                <w:color w:val="auto"/>
                <w:lang w:bidi="es-ES"/>
              </w:rPr>
            </w:pPr>
            <w:r>
              <w:rPr>
                <w:bCs/>
                <w:color w:val="auto"/>
                <w:lang w:val="es-ES" w:bidi="es-ES"/>
              </w:rPr>
              <w:t>Materia</w:t>
            </w:r>
          </w:p>
          <w:p w:rsidR="009B377A" w:rsidRDefault="009B377A" w:rsidP="009B377A">
            <w:pPr>
              <w:pStyle w:val="Prrafodelista"/>
              <w:numPr>
                <w:ilvl w:val="0"/>
                <w:numId w:val="22"/>
              </w:numPr>
              <w:jc w:val="both"/>
              <w:rPr>
                <w:bCs/>
                <w:color w:val="auto"/>
                <w:lang w:val="en-US" w:bidi="es-ES"/>
              </w:rPr>
            </w:pPr>
            <w:r w:rsidRPr="004776AF">
              <w:rPr>
                <w:bCs/>
                <w:color w:val="auto"/>
                <w:lang w:bidi="es-ES"/>
              </w:rPr>
              <w:t xml:space="preserve">Tipo de Caso: </w:t>
            </w:r>
            <w:proofErr w:type="spellStart"/>
            <w:r w:rsidRPr="004776AF">
              <w:rPr>
                <w:bCs/>
                <w:color w:val="auto"/>
                <w:lang w:val="en-US" w:bidi="es-ES"/>
              </w:rPr>
              <w:t>Registra</w:t>
            </w:r>
            <w:proofErr w:type="spellEnd"/>
            <w:r w:rsidRPr="004776AF">
              <w:rPr>
                <w:bCs/>
                <w:color w:val="auto"/>
                <w:lang w:val="en-US" w:bidi="es-ES"/>
              </w:rPr>
              <w:t xml:space="preserve"> </w:t>
            </w:r>
            <w:proofErr w:type="spellStart"/>
            <w:r w:rsidRPr="004776AF">
              <w:rPr>
                <w:bCs/>
                <w:color w:val="auto"/>
                <w:lang w:val="en-US" w:bidi="es-ES"/>
              </w:rPr>
              <w:t>todos</w:t>
            </w:r>
            <w:proofErr w:type="spellEnd"/>
            <w:r w:rsidRPr="004776AF">
              <w:rPr>
                <w:bCs/>
                <w:color w:val="auto"/>
                <w:lang w:val="en-US" w:bidi="es-ES"/>
              </w:rPr>
              <w:t xml:space="preserve"> los </w:t>
            </w:r>
            <w:proofErr w:type="spellStart"/>
            <w:r w:rsidRPr="004776AF">
              <w:rPr>
                <w:bCs/>
                <w:color w:val="auto"/>
                <w:lang w:val="en-US" w:bidi="es-ES"/>
              </w:rPr>
              <w:t>tipos</w:t>
            </w:r>
            <w:proofErr w:type="spellEnd"/>
            <w:r w:rsidRPr="004776AF">
              <w:rPr>
                <w:bCs/>
                <w:color w:val="auto"/>
                <w:lang w:val="en-US" w:bidi="es-ES"/>
              </w:rPr>
              <w:t xml:space="preserve"> de </w:t>
            </w:r>
            <w:proofErr w:type="spellStart"/>
            <w:r w:rsidRPr="004776AF">
              <w:rPr>
                <w:bCs/>
                <w:color w:val="auto"/>
                <w:lang w:val="en-US" w:bidi="es-ES"/>
              </w:rPr>
              <w:t>carpeta</w:t>
            </w:r>
            <w:r>
              <w:rPr>
                <w:bCs/>
                <w:color w:val="auto"/>
                <w:lang w:val="en-US" w:bidi="es-ES"/>
              </w:rPr>
              <w:t>s</w:t>
            </w:r>
            <w:proofErr w:type="spellEnd"/>
            <w:r w:rsidRPr="004776AF">
              <w:rPr>
                <w:bCs/>
                <w:color w:val="auto"/>
                <w:lang w:val="en-US" w:bidi="es-ES"/>
              </w:rPr>
              <w:t xml:space="preserve"> </w:t>
            </w:r>
            <w:proofErr w:type="spellStart"/>
            <w:r w:rsidRPr="004776AF">
              <w:rPr>
                <w:bCs/>
                <w:color w:val="auto"/>
                <w:lang w:val="en-US" w:bidi="es-ES"/>
              </w:rPr>
              <w:t>existentes</w:t>
            </w:r>
            <w:proofErr w:type="spellEnd"/>
            <w:r w:rsidRPr="004776AF">
              <w:rPr>
                <w:bCs/>
                <w:color w:val="auto"/>
                <w:lang w:val="en-US" w:bidi="es-ES"/>
              </w:rPr>
              <w:t xml:space="preserve"> en el </w:t>
            </w:r>
            <w:proofErr w:type="spellStart"/>
            <w:r w:rsidRPr="004776AF">
              <w:rPr>
                <w:bCs/>
                <w:color w:val="auto"/>
                <w:lang w:val="en-US" w:bidi="es-ES"/>
              </w:rPr>
              <w:t>periodo</w:t>
            </w:r>
            <w:proofErr w:type="spellEnd"/>
            <w:r w:rsidRPr="004776AF">
              <w:rPr>
                <w:bCs/>
                <w:color w:val="auto"/>
                <w:lang w:val="en-US" w:bidi="es-ES"/>
              </w:rPr>
              <w:t xml:space="preserve"> que se </w:t>
            </w:r>
            <w:proofErr w:type="spellStart"/>
            <w:r w:rsidRPr="004776AF">
              <w:rPr>
                <w:bCs/>
                <w:color w:val="auto"/>
                <w:lang w:val="en-US" w:bidi="es-ES"/>
              </w:rPr>
              <w:t>consulta</w:t>
            </w:r>
            <w:proofErr w:type="spellEnd"/>
            <w:r w:rsidRPr="004776AF">
              <w:rPr>
                <w:bCs/>
                <w:color w:val="auto"/>
                <w:lang w:val="en-US" w:bidi="es-ES"/>
              </w:rPr>
              <w:t>.</w:t>
            </w:r>
          </w:p>
          <w:p w:rsidR="009B377A" w:rsidRDefault="009B377A" w:rsidP="009B377A">
            <w:pPr>
              <w:pStyle w:val="Prrafodelista"/>
              <w:numPr>
                <w:ilvl w:val="0"/>
                <w:numId w:val="22"/>
              </w:numPr>
              <w:jc w:val="both"/>
              <w:rPr>
                <w:bCs/>
                <w:color w:val="auto"/>
                <w:lang w:bidi="es-ES"/>
              </w:rPr>
            </w:pPr>
            <w:r w:rsidRPr="00B0353D">
              <w:rPr>
                <w:bCs/>
                <w:color w:val="auto"/>
                <w:lang w:bidi="es-ES"/>
              </w:rPr>
              <w:t>Código de despacho</w:t>
            </w:r>
          </w:p>
          <w:p w:rsidR="009B377A" w:rsidRDefault="009B377A" w:rsidP="009B377A">
            <w:pPr>
              <w:pStyle w:val="Prrafodelista"/>
              <w:numPr>
                <w:ilvl w:val="0"/>
                <w:numId w:val="22"/>
              </w:numPr>
              <w:jc w:val="both"/>
              <w:rPr>
                <w:bCs/>
                <w:color w:val="auto"/>
                <w:lang w:val="en-US" w:bidi="es-ES"/>
              </w:rPr>
            </w:pPr>
            <w:r w:rsidRPr="004776AF">
              <w:rPr>
                <w:bCs/>
                <w:color w:val="auto"/>
                <w:lang w:bidi="es-ES"/>
              </w:rPr>
              <w:t>Descripción del despacho</w:t>
            </w:r>
            <w:r w:rsidRPr="004776AF">
              <w:rPr>
                <w:bCs/>
                <w:color w:val="auto"/>
                <w:lang w:val="en-US" w:bidi="es-ES"/>
              </w:rPr>
              <w:t xml:space="preserve"> o </w:t>
            </w:r>
            <w:proofErr w:type="spellStart"/>
            <w:r w:rsidRPr="004776AF">
              <w:rPr>
                <w:bCs/>
                <w:color w:val="auto"/>
                <w:lang w:val="en-US" w:bidi="es-ES"/>
              </w:rPr>
              <w:t>nombre</w:t>
            </w:r>
            <w:proofErr w:type="spellEnd"/>
            <w:r w:rsidRPr="004776AF">
              <w:rPr>
                <w:bCs/>
                <w:color w:val="auto"/>
                <w:lang w:val="en-US" w:bidi="es-ES"/>
              </w:rPr>
              <w:t xml:space="preserve"> del </w:t>
            </w:r>
            <w:proofErr w:type="spellStart"/>
            <w:r w:rsidRPr="004776AF">
              <w:rPr>
                <w:bCs/>
                <w:color w:val="auto"/>
                <w:lang w:val="en-US" w:bidi="es-ES"/>
              </w:rPr>
              <w:t>despacho</w:t>
            </w:r>
            <w:proofErr w:type="spellEnd"/>
          </w:p>
          <w:p w:rsidR="009B377A" w:rsidRDefault="009B377A" w:rsidP="009B377A">
            <w:pPr>
              <w:pStyle w:val="Prrafodelista"/>
              <w:numPr>
                <w:ilvl w:val="0"/>
                <w:numId w:val="22"/>
              </w:numPr>
              <w:jc w:val="both"/>
              <w:rPr>
                <w:bCs/>
                <w:color w:val="auto"/>
                <w:lang w:val="en-US" w:bidi="es-ES"/>
              </w:rPr>
            </w:pPr>
            <w:proofErr w:type="spellStart"/>
            <w:r>
              <w:rPr>
                <w:bCs/>
                <w:color w:val="auto"/>
                <w:lang w:val="en-US" w:bidi="es-ES"/>
              </w:rPr>
              <w:t>Fecha</w:t>
            </w:r>
            <w:proofErr w:type="spellEnd"/>
            <w:r>
              <w:rPr>
                <w:bCs/>
                <w:color w:val="auto"/>
                <w:lang w:val="en-US" w:bidi="es-ES"/>
              </w:rPr>
              <w:t xml:space="preserve"> de </w:t>
            </w:r>
            <w:proofErr w:type="spellStart"/>
            <w:r>
              <w:rPr>
                <w:bCs/>
                <w:color w:val="auto"/>
                <w:lang w:val="en-US" w:bidi="es-ES"/>
              </w:rPr>
              <w:t>pase</w:t>
            </w:r>
            <w:proofErr w:type="spellEnd"/>
            <w:r>
              <w:rPr>
                <w:bCs/>
                <w:color w:val="auto"/>
                <w:lang w:val="en-US" w:bidi="es-ES"/>
              </w:rPr>
              <w:t xml:space="preserve"> a </w:t>
            </w:r>
            <w:proofErr w:type="spellStart"/>
            <w:r>
              <w:rPr>
                <w:bCs/>
                <w:color w:val="auto"/>
                <w:lang w:val="en-US" w:bidi="es-ES"/>
              </w:rPr>
              <w:t>fallo</w:t>
            </w:r>
            <w:proofErr w:type="spellEnd"/>
          </w:p>
          <w:p w:rsidR="009B377A" w:rsidRPr="004776AF" w:rsidRDefault="009B377A" w:rsidP="009B377A">
            <w:pPr>
              <w:pStyle w:val="Prrafodelista"/>
              <w:numPr>
                <w:ilvl w:val="0"/>
                <w:numId w:val="22"/>
              </w:numPr>
              <w:jc w:val="both"/>
              <w:rPr>
                <w:bCs/>
                <w:color w:val="auto"/>
                <w:lang w:val="en-US" w:bidi="es-ES"/>
              </w:rPr>
            </w:pPr>
            <w:proofErr w:type="spellStart"/>
            <w:r>
              <w:rPr>
                <w:bCs/>
                <w:color w:val="auto"/>
                <w:lang w:val="en-US" w:bidi="es-ES"/>
              </w:rPr>
              <w:t>Fecha</w:t>
            </w:r>
            <w:proofErr w:type="spellEnd"/>
            <w:r>
              <w:rPr>
                <w:bCs/>
                <w:color w:val="auto"/>
                <w:lang w:val="en-US" w:bidi="es-ES"/>
              </w:rPr>
              <w:t xml:space="preserve"> de </w:t>
            </w:r>
            <w:proofErr w:type="spellStart"/>
            <w:r>
              <w:rPr>
                <w:bCs/>
                <w:color w:val="auto"/>
                <w:lang w:val="en-US" w:bidi="es-ES"/>
              </w:rPr>
              <w:t>resolución</w:t>
            </w:r>
            <w:proofErr w:type="spellEnd"/>
          </w:p>
          <w:p w:rsidR="009B377A" w:rsidRPr="00883D8A" w:rsidRDefault="009B377A" w:rsidP="00E27BF7">
            <w:pPr>
              <w:pStyle w:val="Prrafodelista"/>
              <w:numPr>
                <w:ilvl w:val="0"/>
                <w:numId w:val="22"/>
              </w:numPr>
              <w:jc w:val="both"/>
              <w:rPr>
                <w:bCs/>
                <w:color w:val="auto"/>
                <w:lang w:bidi="es-ES"/>
              </w:rPr>
            </w:pPr>
            <w:r>
              <w:rPr>
                <w:bCs/>
                <w:color w:val="auto"/>
                <w:lang w:val="es-ES" w:bidi="es-ES"/>
              </w:rPr>
              <w:t>Estado</w:t>
            </w:r>
            <w:r w:rsidR="00E27BF7">
              <w:rPr>
                <w:bCs/>
                <w:color w:val="auto"/>
                <w:lang w:val="es-ES" w:bidi="es-ES"/>
              </w:rPr>
              <w:t xml:space="preserve"> sentencia: se refiere a dictada, apelada, en borrador, </w:t>
            </w:r>
            <w:proofErr w:type="spellStart"/>
            <w:r w:rsidR="00E27BF7">
              <w:rPr>
                <w:bCs/>
                <w:color w:val="auto"/>
                <w:lang w:val="es-ES" w:bidi="es-ES"/>
              </w:rPr>
              <w:t>etc</w:t>
            </w:r>
            <w:proofErr w:type="spellEnd"/>
          </w:p>
          <w:p w:rsidR="009B377A" w:rsidRPr="00833EF9" w:rsidRDefault="009B377A" w:rsidP="00E27BF7">
            <w:pPr>
              <w:pStyle w:val="Prrafodelista"/>
              <w:numPr>
                <w:ilvl w:val="0"/>
                <w:numId w:val="22"/>
              </w:numPr>
              <w:jc w:val="both"/>
              <w:rPr>
                <w:b/>
                <w:color w:val="auto"/>
                <w:u w:val="single"/>
              </w:rPr>
            </w:pPr>
            <w:r>
              <w:rPr>
                <w:bCs/>
                <w:color w:val="auto"/>
                <w:lang w:val="es-ES" w:bidi="es-ES"/>
              </w:rPr>
              <w:t>Cantidad: muestra la cantidad de estados</w:t>
            </w:r>
          </w:p>
        </w:tc>
      </w:tr>
    </w:tbl>
    <w:p w:rsidR="009B377A" w:rsidRDefault="009B377A" w:rsidP="005105DA"/>
    <w:sectPr w:rsidR="009B377A" w:rsidSect="00ED4969">
      <w:footerReference w:type="default" r:id="rId18"/>
      <w:headerReference w:type="first" r:id="rId19"/>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7E" w:rsidRDefault="00CD2E7E" w:rsidP="004A7542">
      <w:pPr>
        <w:spacing w:after="0" w:line="240" w:lineRule="auto"/>
      </w:pPr>
      <w:r>
        <w:separator/>
      </w:r>
    </w:p>
  </w:endnote>
  <w:endnote w:type="continuationSeparator" w:id="0">
    <w:p w:rsidR="00CD2E7E" w:rsidRDefault="00CD2E7E"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Piedepgina"/>
        </w:pPr>
        <w:r>
          <w:rPr>
            <w:lang w:bidi="es-ES"/>
          </w:rPr>
          <w:fldChar w:fldCharType="begin"/>
        </w:r>
        <w:r>
          <w:rPr>
            <w:lang w:bidi="es-ES"/>
          </w:rPr>
          <w:instrText xml:space="preserve"> PAGE   \* MERGEFORMAT </w:instrText>
        </w:r>
        <w:r>
          <w:rPr>
            <w:lang w:bidi="es-ES"/>
          </w:rPr>
          <w:fldChar w:fldCharType="separate"/>
        </w:r>
        <w:r w:rsidR="00CF0417">
          <w:rPr>
            <w:noProof/>
            <w:lang w:bidi="es-ES"/>
          </w:rPr>
          <w:t>6</w:t>
        </w:r>
        <w:r>
          <w:rPr>
            <w:noProof/>
            <w:lang w:bidi="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7E" w:rsidRDefault="00CD2E7E" w:rsidP="004A7542">
      <w:pPr>
        <w:spacing w:after="0" w:line="240" w:lineRule="auto"/>
      </w:pPr>
      <w:r>
        <w:separator/>
      </w:r>
    </w:p>
  </w:footnote>
  <w:footnote w:type="continuationSeparator" w:id="0">
    <w:p w:rsidR="00CD2E7E" w:rsidRDefault="00CD2E7E"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FA" w:rsidRPr="00041BE4" w:rsidRDefault="00041BE4" w:rsidP="00041BE4">
    <w:pPr>
      <w:pStyle w:val="Encabezado"/>
      <w:ind w:left="0"/>
      <w:jc w:val="left"/>
    </w:pPr>
    <w:r w:rsidRPr="00EF2215">
      <w:rPr>
        <w:rFonts w:ascii="Arial Black" w:hAnsi="Arial Black"/>
        <w:b/>
        <w:noProof/>
        <w:sz w:val="28"/>
        <w:szCs w:val="28"/>
        <w:lang w:val="es-CR" w:eastAsia="es-CR"/>
      </w:rPr>
      <w:drawing>
        <wp:inline distT="0" distB="0" distL="0" distR="0" wp14:anchorId="5DAC71B1" wp14:editId="3B9282CB">
          <wp:extent cx="1192696" cy="5715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696" cy="571500"/>
                  </a:xfrm>
                  <a:prstGeom prst="rect">
                    <a:avLst/>
                  </a:prstGeom>
                  <a:noFill/>
                  <a:ln>
                    <a:noFill/>
                  </a:ln>
                </pic:spPr>
              </pic:pic>
            </a:graphicData>
          </a:graphic>
        </wp:inline>
      </w:drawing>
    </w:r>
    <w:r w:rsidRPr="00041BE4">
      <w:rPr>
        <w:rFonts w:ascii="Arial Black" w:hAnsi="Arial Black" w:cs="Aharoni"/>
        <w:b/>
        <w:sz w:val="24"/>
        <w:szCs w:val="24"/>
      </w:rPr>
      <w:t>Subproceso</w:t>
    </w:r>
    <w:r>
      <w:rPr>
        <w:rFonts w:ascii="Arial Black" w:hAnsi="Arial Black" w:cs="Aharoni"/>
        <w:b/>
        <w:sz w:val="24"/>
        <w:szCs w:val="24"/>
      </w:rPr>
      <w:t xml:space="preserve"> </w:t>
    </w:r>
    <w:r w:rsidRPr="00041BE4">
      <w:rPr>
        <w:rFonts w:ascii="Arial Black" w:hAnsi="Arial Black" w:cs="Aharoni"/>
        <w:b/>
        <w:sz w:val="24"/>
        <w:szCs w:val="24"/>
      </w:rPr>
      <w:t>de Estadística</w:t>
    </w:r>
    <w:r w:rsidRPr="00586B2C">
      <w:rPr>
        <w:rFonts w:ascii="Arial Black" w:hAnsi="Arial Black"/>
        <w:b/>
        <w:noProof/>
        <w:color w:val="FFFFCC"/>
        <w:sz w:val="28"/>
        <w:szCs w:val="28"/>
        <w:lang w:val="es-CR" w:eastAsia="es-CR"/>
      </w:rPr>
      <w:drawing>
        <wp:inline distT="0" distB="0" distL="0" distR="0" wp14:anchorId="7EB08A5F" wp14:editId="55B95C8A">
          <wp:extent cx="1198245" cy="495130"/>
          <wp:effectExtent l="0" t="0" r="190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719" cy="5064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C68"/>
      </v:shape>
    </w:pict>
  </w:numPicBullet>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247"/>
    <w:multiLevelType w:val="hybridMultilevel"/>
    <w:tmpl w:val="0D84DF44"/>
    <w:lvl w:ilvl="0" w:tplc="04090007">
      <w:start w:val="1"/>
      <w:numFmt w:val="bullet"/>
      <w:lvlText w:val=""/>
      <w:lvlPicBulletId w:val="0"/>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95902"/>
    <w:multiLevelType w:val="hybridMultilevel"/>
    <w:tmpl w:val="F0B624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D1C1B"/>
    <w:multiLevelType w:val="hybridMultilevel"/>
    <w:tmpl w:val="E46A5C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036815"/>
    <w:multiLevelType w:val="multilevel"/>
    <w:tmpl w:val="E532429C"/>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4D037D"/>
    <w:multiLevelType w:val="multilevel"/>
    <w:tmpl w:val="552E29B6"/>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1EA376A"/>
    <w:multiLevelType w:val="hybridMultilevel"/>
    <w:tmpl w:val="67FA7912"/>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81149C4"/>
    <w:multiLevelType w:val="hybridMultilevel"/>
    <w:tmpl w:val="0ADA8698"/>
    <w:lvl w:ilvl="0" w:tplc="FCDC23F6">
      <w:start w:val="1"/>
      <w:numFmt w:val="bullet"/>
      <w:lvlText w:val=""/>
      <w:lvlJc w:val="left"/>
      <w:pPr>
        <w:ind w:left="360" w:hanging="360"/>
      </w:pPr>
      <w:rPr>
        <w:rFonts w:ascii="Symbol" w:hAnsi="Symbol" w:hint="default"/>
        <w:color w:val="FFD556"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8642AA"/>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93E351E"/>
    <w:multiLevelType w:val="hybridMultilevel"/>
    <w:tmpl w:val="101C69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1"/>
  </w:num>
  <w:num w:numId="4">
    <w:abstractNumId w:val="15"/>
  </w:num>
  <w:num w:numId="5">
    <w:abstractNumId w:val="12"/>
  </w:num>
  <w:num w:numId="6">
    <w:abstractNumId w:val="17"/>
  </w:num>
  <w:num w:numId="7">
    <w:abstractNumId w:val="16"/>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3"/>
  </w:num>
  <w:num w:numId="21">
    <w:abstractNumId w:val="20"/>
  </w:num>
  <w:num w:numId="22">
    <w:abstractNumId w:val="14"/>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E4"/>
    <w:rsid w:val="00011C73"/>
    <w:rsid w:val="00041BE4"/>
    <w:rsid w:val="00047EBB"/>
    <w:rsid w:val="00080F7F"/>
    <w:rsid w:val="0009199E"/>
    <w:rsid w:val="0009446A"/>
    <w:rsid w:val="000B7692"/>
    <w:rsid w:val="000D4150"/>
    <w:rsid w:val="000E568C"/>
    <w:rsid w:val="000F138F"/>
    <w:rsid w:val="00124123"/>
    <w:rsid w:val="0013737A"/>
    <w:rsid w:val="001E780A"/>
    <w:rsid w:val="001F541E"/>
    <w:rsid w:val="00204F7E"/>
    <w:rsid w:val="00210152"/>
    <w:rsid w:val="002106FF"/>
    <w:rsid w:val="00217F72"/>
    <w:rsid w:val="00246405"/>
    <w:rsid w:val="00253EEC"/>
    <w:rsid w:val="00274760"/>
    <w:rsid w:val="00290BF1"/>
    <w:rsid w:val="00293B83"/>
    <w:rsid w:val="002A1890"/>
    <w:rsid w:val="002D075C"/>
    <w:rsid w:val="002D1E81"/>
    <w:rsid w:val="002E2BC9"/>
    <w:rsid w:val="002F73B2"/>
    <w:rsid w:val="002F7783"/>
    <w:rsid w:val="002F7D47"/>
    <w:rsid w:val="003160AF"/>
    <w:rsid w:val="003673F9"/>
    <w:rsid w:val="003B4104"/>
    <w:rsid w:val="00435621"/>
    <w:rsid w:val="00441BAF"/>
    <w:rsid w:val="004776AF"/>
    <w:rsid w:val="004A7542"/>
    <w:rsid w:val="004B504C"/>
    <w:rsid w:val="004F098A"/>
    <w:rsid w:val="005051C9"/>
    <w:rsid w:val="005105DA"/>
    <w:rsid w:val="00530559"/>
    <w:rsid w:val="005325EF"/>
    <w:rsid w:val="0059680C"/>
    <w:rsid w:val="005C0304"/>
    <w:rsid w:val="005C737A"/>
    <w:rsid w:val="005E360C"/>
    <w:rsid w:val="006060C1"/>
    <w:rsid w:val="0064039D"/>
    <w:rsid w:val="00645BCB"/>
    <w:rsid w:val="0067763D"/>
    <w:rsid w:val="006A3CE7"/>
    <w:rsid w:val="00703980"/>
    <w:rsid w:val="00714C1D"/>
    <w:rsid w:val="00726B7C"/>
    <w:rsid w:val="00733CDF"/>
    <w:rsid w:val="00742525"/>
    <w:rsid w:val="007D2BC4"/>
    <w:rsid w:val="007D3170"/>
    <w:rsid w:val="0080285F"/>
    <w:rsid w:val="00833EF9"/>
    <w:rsid w:val="00834463"/>
    <w:rsid w:val="008359FA"/>
    <w:rsid w:val="00883D8A"/>
    <w:rsid w:val="008901F5"/>
    <w:rsid w:val="0090635C"/>
    <w:rsid w:val="00920E44"/>
    <w:rsid w:val="00930560"/>
    <w:rsid w:val="00940BF5"/>
    <w:rsid w:val="009862FC"/>
    <w:rsid w:val="0099747E"/>
    <w:rsid w:val="009A61FA"/>
    <w:rsid w:val="009B377A"/>
    <w:rsid w:val="009D3E6D"/>
    <w:rsid w:val="009E1CB4"/>
    <w:rsid w:val="00A23A9C"/>
    <w:rsid w:val="00A24674"/>
    <w:rsid w:val="00A75CAE"/>
    <w:rsid w:val="00AB1843"/>
    <w:rsid w:val="00AD68AF"/>
    <w:rsid w:val="00B01A16"/>
    <w:rsid w:val="00B0353D"/>
    <w:rsid w:val="00B077D9"/>
    <w:rsid w:val="00B13F15"/>
    <w:rsid w:val="00B172DF"/>
    <w:rsid w:val="00B30F36"/>
    <w:rsid w:val="00B448CC"/>
    <w:rsid w:val="00B466CB"/>
    <w:rsid w:val="00B519C4"/>
    <w:rsid w:val="00B56B6A"/>
    <w:rsid w:val="00B92C7D"/>
    <w:rsid w:val="00BA1C17"/>
    <w:rsid w:val="00BF26F8"/>
    <w:rsid w:val="00BF3800"/>
    <w:rsid w:val="00C312B9"/>
    <w:rsid w:val="00C350DA"/>
    <w:rsid w:val="00CD2E7E"/>
    <w:rsid w:val="00CE0E93"/>
    <w:rsid w:val="00CE1798"/>
    <w:rsid w:val="00CF0417"/>
    <w:rsid w:val="00D16294"/>
    <w:rsid w:val="00D3123B"/>
    <w:rsid w:val="00D557FC"/>
    <w:rsid w:val="00D935B0"/>
    <w:rsid w:val="00DD3FBC"/>
    <w:rsid w:val="00DF20C2"/>
    <w:rsid w:val="00E27BF7"/>
    <w:rsid w:val="00E42D54"/>
    <w:rsid w:val="00E4385A"/>
    <w:rsid w:val="00E86F52"/>
    <w:rsid w:val="00EB5528"/>
    <w:rsid w:val="00EC3FC5"/>
    <w:rsid w:val="00ED4969"/>
    <w:rsid w:val="00EE7289"/>
    <w:rsid w:val="00F13BEB"/>
    <w:rsid w:val="00F33412"/>
    <w:rsid w:val="00F422BE"/>
    <w:rsid w:val="00F602D3"/>
    <w:rsid w:val="00F73037"/>
    <w:rsid w:val="00F90AC6"/>
    <w:rsid w:val="00FC03C6"/>
    <w:rsid w:val="00FC7A33"/>
    <w:rsid w:val="00FE06B4"/>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9E5D4-39E1-4955-88E4-87F75279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es-ES"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38F"/>
  </w:style>
  <w:style w:type="paragraph" w:styleId="Ttulo1">
    <w:name w:val="heading 1"/>
    <w:basedOn w:val="Normal"/>
    <w:next w:val="Normal"/>
    <w:link w:val="Ttulo1Car"/>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Ttulo2">
    <w:name w:val="heading 2"/>
    <w:basedOn w:val="Normal"/>
    <w:next w:val="Normal"/>
    <w:link w:val="Ttulo2Car"/>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Ttulo4">
    <w:name w:val="heading 4"/>
    <w:basedOn w:val="Normal"/>
    <w:next w:val="Normal"/>
    <w:link w:val="Ttulo4C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Ttulo5">
    <w:name w:val="heading 5"/>
    <w:basedOn w:val="Normal"/>
    <w:next w:val="Normal"/>
    <w:link w:val="Ttulo5C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Ttulo6">
    <w:name w:val="heading 6"/>
    <w:basedOn w:val="Normal"/>
    <w:next w:val="Normal"/>
    <w:link w:val="Ttulo6C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Ttulo7">
    <w:name w:val="heading 7"/>
    <w:basedOn w:val="Normal"/>
    <w:next w:val="Normal"/>
    <w:link w:val="Ttulo7C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Ttulo8">
    <w:name w:val="heading 8"/>
    <w:basedOn w:val="Normal"/>
    <w:next w:val="Normal"/>
    <w:link w:val="Ttulo8C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2D075C"/>
    <w:rPr>
      <w:rFonts w:asciiTheme="majorHAnsi" w:eastAsiaTheme="majorEastAsia" w:hAnsiTheme="majorHAnsi" w:cstheme="majorBidi"/>
      <w:color w:val="806000" w:themeColor="accent4" w:themeShade="80"/>
      <w:szCs w:val="24"/>
    </w:rPr>
  </w:style>
  <w:style w:type="character" w:customStyle="1" w:styleId="Ttulo1Car">
    <w:name w:val="Título 1 Car"/>
    <w:basedOn w:val="Fuentedeprrafopredeter"/>
    <w:link w:val="Ttulo1"/>
    <w:uiPriority w:val="9"/>
    <w:rsid w:val="00210152"/>
    <w:rPr>
      <w:rFonts w:asciiTheme="majorHAnsi" w:eastAsiaTheme="majorEastAsia" w:hAnsiTheme="majorHAnsi" w:cstheme="majorBidi"/>
      <w:caps/>
      <w:spacing w:val="50"/>
      <w:sz w:val="28"/>
      <w:szCs w:val="32"/>
    </w:rPr>
  </w:style>
  <w:style w:type="character" w:customStyle="1" w:styleId="Ttulo2Car">
    <w:name w:val="Título 2 Car"/>
    <w:basedOn w:val="Fuentedeprrafopredeter"/>
    <w:link w:val="Ttulo2"/>
    <w:uiPriority w:val="9"/>
    <w:rsid w:val="00FC03C6"/>
    <w:rPr>
      <w:rFonts w:asciiTheme="majorHAnsi" w:eastAsiaTheme="majorEastAsia" w:hAnsiTheme="majorHAnsi" w:cstheme="majorBidi"/>
      <w:b/>
      <w:szCs w:val="26"/>
    </w:rPr>
  </w:style>
  <w:style w:type="paragraph" w:styleId="Encabezado">
    <w:name w:val="header"/>
    <w:basedOn w:val="Normal"/>
    <w:link w:val="EncabezadoC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EncabezadoCar">
    <w:name w:val="Encabezado Car"/>
    <w:basedOn w:val="Fuentedeprrafopredeter"/>
    <w:link w:val="Encabezado"/>
    <w:uiPriority w:val="99"/>
    <w:rsid w:val="00FC03C6"/>
    <w:rPr>
      <w:caps/>
      <w:color w:val="404040" w:themeColor="text1" w:themeTint="BF"/>
      <w:spacing w:val="80"/>
      <w:sz w:val="46"/>
    </w:rPr>
  </w:style>
  <w:style w:type="paragraph" w:styleId="Piedepgina">
    <w:name w:val="footer"/>
    <w:basedOn w:val="Normal"/>
    <w:link w:val="PiedepginaCar"/>
    <w:uiPriority w:val="99"/>
    <w:unhideWhenUsed/>
    <w:rsid w:val="00FC03C6"/>
    <w:pPr>
      <w:spacing w:after="0" w:line="240" w:lineRule="auto"/>
      <w:jc w:val="center"/>
    </w:pPr>
  </w:style>
  <w:style w:type="character" w:customStyle="1" w:styleId="PiedepginaCar">
    <w:name w:val="Pie de página Car"/>
    <w:basedOn w:val="Fuentedeprrafopredeter"/>
    <w:link w:val="Piedepgina"/>
    <w:uiPriority w:val="99"/>
    <w:rsid w:val="00FC03C6"/>
  </w:style>
  <w:style w:type="paragraph" w:styleId="Sinespaciado">
    <w:name w:val="No Spacing"/>
    <w:uiPriority w:val="12"/>
    <w:qFormat/>
    <w:rsid w:val="004A7542"/>
    <w:pPr>
      <w:spacing w:after="0" w:line="240" w:lineRule="auto"/>
    </w:pPr>
  </w:style>
  <w:style w:type="paragraph" w:customStyle="1" w:styleId="Grfico">
    <w:name w:val="Gráfico"/>
    <w:basedOn w:val="Normal"/>
    <w:next w:val="Normal"/>
    <w:link w:val="Carcterdegrfico"/>
    <w:uiPriority w:val="10"/>
    <w:qFormat/>
    <w:rsid w:val="004A7542"/>
  </w:style>
  <w:style w:type="character" w:customStyle="1" w:styleId="Carcterdegrfico">
    <w:name w:val="Carácter de gráfico"/>
    <w:basedOn w:val="Fuentedeprrafopredeter"/>
    <w:link w:val="Grfico"/>
    <w:uiPriority w:val="10"/>
    <w:rsid w:val="004A7542"/>
  </w:style>
  <w:style w:type="character" w:styleId="Textodelmarcadordeposicin">
    <w:name w:val="Placeholder Text"/>
    <w:basedOn w:val="Fuentedeprrafopredeter"/>
    <w:uiPriority w:val="99"/>
    <w:semiHidden/>
    <w:rsid w:val="004A7542"/>
    <w:rPr>
      <w:color w:val="808080"/>
    </w:rPr>
  </w:style>
  <w:style w:type="character" w:customStyle="1" w:styleId="Ttulo4Car">
    <w:name w:val="Título 4 Car"/>
    <w:basedOn w:val="Fuentedeprrafopredeter"/>
    <w:link w:val="Ttulo4"/>
    <w:uiPriority w:val="9"/>
    <w:semiHidden/>
    <w:rsid w:val="002D075C"/>
    <w:rPr>
      <w:rFonts w:asciiTheme="majorHAnsi" w:eastAsiaTheme="majorEastAsia" w:hAnsiTheme="majorHAnsi" w:cstheme="majorBidi"/>
      <w:i/>
      <w:iCs/>
      <w:color w:val="806000" w:themeColor="accent4" w:themeShade="80"/>
    </w:rPr>
  </w:style>
  <w:style w:type="character" w:customStyle="1" w:styleId="Ttulo5Car">
    <w:name w:val="Título 5 Car"/>
    <w:basedOn w:val="Fuentedeprrafopredeter"/>
    <w:link w:val="Ttulo5"/>
    <w:uiPriority w:val="9"/>
    <w:semiHidden/>
    <w:rsid w:val="002D075C"/>
    <w:rPr>
      <w:rFonts w:asciiTheme="majorHAnsi" w:eastAsiaTheme="majorEastAsia" w:hAnsiTheme="majorHAnsi" w:cstheme="majorBidi"/>
      <w:b/>
      <w:color w:val="806000" w:themeColor="accent4" w:themeShade="80"/>
    </w:rPr>
  </w:style>
  <w:style w:type="character" w:customStyle="1" w:styleId="Ttulo6Car">
    <w:name w:val="Título 6 Car"/>
    <w:basedOn w:val="Fuentedeprrafopredeter"/>
    <w:link w:val="Ttulo6"/>
    <w:uiPriority w:val="9"/>
    <w:semiHidden/>
    <w:rsid w:val="002D075C"/>
    <w:rPr>
      <w:rFonts w:asciiTheme="majorHAnsi" w:eastAsiaTheme="majorEastAsia" w:hAnsiTheme="majorHAnsi" w:cstheme="majorBidi"/>
      <w:b/>
      <w:i/>
      <w:color w:val="806000" w:themeColor="accent4" w:themeShade="80"/>
    </w:rPr>
  </w:style>
  <w:style w:type="character" w:customStyle="1" w:styleId="Ttulo7Car">
    <w:name w:val="Título 7 Car"/>
    <w:basedOn w:val="Fuentedeprrafopredeter"/>
    <w:link w:val="Ttulo7"/>
    <w:uiPriority w:val="9"/>
    <w:semiHidden/>
    <w:rsid w:val="002D075C"/>
    <w:rPr>
      <w:rFonts w:asciiTheme="majorHAnsi" w:eastAsiaTheme="majorEastAsia" w:hAnsiTheme="majorHAnsi" w:cstheme="majorBidi"/>
      <w:iCs/>
      <w:caps/>
      <w:color w:val="806000" w:themeColor="accent4" w:themeShade="80"/>
    </w:rPr>
  </w:style>
  <w:style w:type="character" w:customStyle="1" w:styleId="Ttulo8Car">
    <w:name w:val="Título 8 Car"/>
    <w:basedOn w:val="Fuentedeprrafopredeter"/>
    <w:link w:val="Ttulo8"/>
    <w:uiPriority w:val="9"/>
    <w:semiHidden/>
    <w:rsid w:val="002D075C"/>
    <w:rPr>
      <w:rFonts w:asciiTheme="majorHAnsi" w:eastAsiaTheme="majorEastAsia" w:hAnsiTheme="majorHAnsi" w:cstheme="majorBidi"/>
      <w:color w:val="272727" w:themeColor="text1" w:themeTint="D8"/>
      <w:szCs w:val="21"/>
    </w:rPr>
  </w:style>
  <w:style w:type="character" w:styleId="nfasisintenso">
    <w:name w:val="Intense Emphasis"/>
    <w:basedOn w:val="Fuentedeprrafopredeter"/>
    <w:uiPriority w:val="21"/>
    <w:semiHidden/>
    <w:unhideWhenUsed/>
    <w:qFormat/>
    <w:rsid w:val="002D075C"/>
    <w:rPr>
      <w:i/>
      <w:iCs/>
      <w:color w:val="806000" w:themeColor="accent4" w:themeShade="80"/>
    </w:rPr>
  </w:style>
  <w:style w:type="paragraph" w:styleId="Citadestacada">
    <w:name w:val="Intense Quote"/>
    <w:basedOn w:val="Normal"/>
    <w:next w:val="Normal"/>
    <w:link w:val="CitadestacadaC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CitadestacadaCar">
    <w:name w:val="Cita destacada Car"/>
    <w:basedOn w:val="Fuentedeprrafopredeter"/>
    <w:link w:val="Citadestacada"/>
    <w:uiPriority w:val="30"/>
    <w:semiHidden/>
    <w:rsid w:val="002D075C"/>
    <w:rPr>
      <w:i/>
      <w:iCs/>
      <w:color w:val="806000" w:themeColor="accent4" w:themeShade="80"/>
    </w:rPr>
  </w:style>
  <w:style w:type="character" w:styleId="Referenciaintensa">
    <w:name w:val="Intense Reference"/>
    <w:basedOn w:val="Fuentedeprrafopredeter"/>
    <w:uiPriority w:val="32"/>
    <w:semiHidden/>
    <w:unhideWhenUsed/>
    <w:qFormat/>
    <w:rsid w:val="002D075C"/>
    <w:rPr>
      <w:b/>
      <w:bCs/>
      <w:caps w:val="0"/>
      <w:smallCaps/>
      <w:color w:val="806000" w:themeColor="accent4" w:themeShade="80"/>
      <w:spacing w:val="5"/>
    </w:rPr>
  </w:style>
  <w:style w:type="paragraph" w:styleId="Textodebloque">
    <w:name w:val="Block Text"/>
    <w:basedOn w:val="Normal"/>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Textoindependiente3">
    <w:name w:val="Body Text 3"/>
    <w:basedOn w:val="Normal"/>
    <w:link w:val="Textoindependiente3Car"/>
    <w:uiPriority w:val="99"/>
    <w:semiHidden/>
    <w:unhideWhenUsed/>
    <w:rsid w:val="002D075C"/>
    <w:pPr>
      <w:spacing w:after="120"/>
    </w:pPr>
    <w:rPr>
      <w:szCs w:val="16"/>
    </w:rPr>
  </w:style>
  <w:style w:type="character" w:customStyle="1" w:styleId="Textoindependiente3Car">
    <w:name w:val="Texto independiente 3 Car"/>
    <w:basedOn w:val="Fuentedeprrafopredeter"/>
    <w:link w:val="Textoindependiente3"/>
    <w:uiPriority w:val="99"/>
    <w:semiHidden/>
    <w:rsid w:val="002D075C"/>
    <w:rPr>
      <w:szCs w:val="16"/>
    </w:rPr>
  </w:style>
  <w:style w:type="paragraph" w:styleId="Textodeglobo">
    <w:name w:val="Balloon Text"/>
    <w:basedOn w:val="Normal"/>
    <w:link w:val="TextodegloboCar"/>
    <w:uiPriority w:val="99"/>
    <w:semiHidden/>
    <w:unhideWhenUsed/>
    <w:rsid w:val="002D075C"/>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2D075C"/>
    <w:rPr>
      <w:rFonts w:ascii="Segoe UI" w:hAnsi="Segoe UI" w:cs="Segoe UI"/>
      <w:szCs w:val="18"/>
    </w:rPr>
  </w:style>
  <w:style w:type="paragraph" w:styleId="Sangra3detindependiente">
    <w:name w:val="Body Text Indent 3"/>
    <w:basedOn w:val="Normal"/>
    <w:link w:val="Sangra3detindependienteCar"/>
    <w:uiPriority w:val="99"/>
    <w:semiHidden/>
    <w:unhideWhenUsed/>
    <w:rsid w:val="002D075C"/>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2D075C"/>
    <w:rPr>
      <w:szCs w:val="16"/>
    </w:rPr>
  </w:style>
  <w:style w:type="character" w:styleId="Refdecomentario">
    <w:name w:val="annotation reference"/>
    <w:basedOn w:val="Fuentedeprrafopredeter"/>
    <w:uiPriority w:val="99"/>
    <w:semiHidden/>
    <w:unhideWhenUsed/>
    <w:rsid w:val="002D075C"/>
    <w:rPr>
      <w:sz w:val="22"/>
      <w:szCs w:val="16"/>
    </w:rPr>
  </w:style>
  <w:style w:type="paragraph" w:styleId="Textocomentario">
    <w:name w:val="annotation text"/>
    <w:basedOn w:val="Normal"/>
    <w:link w:val="TextocomentarioCar"/>
    <w:uiPriority w:val="99"/>
    <w:semiHidden/>
    <w:unhideWhenUsed/>
    <w:rsid w:val="002D075C"/>
    <w:pPr>
      <w:spacing w:line="240" w:lineRule="auto"/>
    </w:pPr>
    <w:rPr>
      <w:szCs w:val="20"/>
    </w:rPr>
  </w:style>
  <w:style w:type="character" w:customStyle="1" w:styleId="TextocomentarioCar">
    <w:name w:val="Texto comentario Car"/>
    <w:basedOn w:val="Fuentedeprrafopredeter"/>
    <w:link w:val="Textocomentario"/>
    <w:uiPriority w:val="99"/>
    <w:semiHidden/>
    <w:rsid w:val="002D075C"/>
    <w:rPr>
      <w:szCs w:val="20"/>
    </w:rPr>
  </w:style>
  <w:style w:type="paragraph" w:styleId="Asuntodelcomentario">
    <w:name w:val="annotation subject"/>
    <w:basedOn w:val="Textocomentario"/>
    <w:next w:val="Textocomentario"/>
    <w:link w:val="AsuntodelcomentarioCar"/>
    <w:uiPriority w:val="99"/>
    <w:semiHidden/>
    <w:unhideWhenUsed/>
    <w:rsid w:val="002D075C"/>
    <w:rPr>
      <w:b/>
      <w:bCs/>
    </w:rPr>
  </w:style>
  <w:style w:type="character" w:customStyle="1" w:styleId="AsuntodelcomentarioCar">
    <w:name w:val="Asunto del comentario Car"/>
    <w:basedOn w:val="TextocomentarioCar"/>
    <w:link w:val="Asuntodelcomentario"/>
    <w:uiPriority w:val="99"/>
    <w:semiHidden/>
    <w:rsid w:val="002D075C"/>
    <w:rPr>
      <w:b/>
      <w:bCs/>
      <w:szCs w:val="20"/>
    </w:rPr>
  </w:style>
  <w:style w:type="paragraph" w:styleId="Mapadeldocumento">
    <w:name w:val="Document Map"/>
    <w:basedOn w:val="Normal"/>
    <w:link w:val="MapadeldocumentoCar"/>
    <w:uiPriority w:val="99"/>
    <w:semiHidden/>
    <w:unhideWhenUsed/>
    <w:rsid w:val="002D075C"/>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2D075C"/>
    <w:rPr>
      <w:rFonts w:ascii="Segoe UI" w:hAnsi="Segoe UI" w:cs="Segoe UI"/>
      <w:szCs w:val="16"/>
    </w:rPr>
  </w:style>
  <w:style w:type="paragraph" w:styleId="Textonotaalfinal">
    <w:name w:val="endnote text"/>
    <w:basedOn w:val="Normal"/>
    <w:link w:val="TextonotaalfinalCar"/>
    <w:uiPriority w:val="99"/>
    <w:semiHidden/>
    <w:unhideWhenUsed/>
    <w:rsid w:val="002D075C"/>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2D075C"/>
    <w:rPr>
      <w:szCs w:val="20"/>
    </w:rPr>
  </w:style>
  <w:style w:type="paragraph" w:styleId="Remitedesobre">
    <w:name w:val="envelope return"/>
    <w:basedOn w:val="Normal"/>
    <w:uiPriority w:val="99"/>
    <w:semiHidden/>
    <w:unhideWhenUsed/>
    <w:rsid w:val="002D075C"/>
    <w:pPr>
      <w:spacing w:after="0"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2D075C"/>
    <w:pPr>
      <w:spacing w:after="0" w:line="240" w:lineRule="auto"/>
    </w:pPr>
    <w:rPr>
      <w:szCs w:val="20"/>
    </w:rPr>
  </w:style>
  <w:style w:type="character" w:customStyle="1" w:styleId="TextonotapieCar">
    <w:name w:val="Texto nota pie Car"/>
    <w:basedOn w:val="Fuentedeprrafopredeter"/>
    <w:link w:val="Textonotapie"/>
    <w:uiPriority w:val="99"/>
    <w:semiHidden/>
    <w:rsid w:val="002D075C"/>
    <w:rPr>
      <w:szCs w:val="20"/>
    </w:rPr>
  </w:style>
  <w:style w:type="character" w:styleId="CdigoHTML">
    <w:name w:val="HTML Code"/>
    <w:basedOn w:val="Fuentedeprrafopredeter"/>
    <w:uiPriority w:val="99"/>
    <w:semiHidden/>
    <w:unhideWhenUsed/>
    <w:rsid w:val="002D075C"/>
    <w:rPr>
      <w:rFonts w:ascii="Consolas" w:hAnsi="Consolas"/>
      <w:sz w:val="22"/>
      <w:szCs w:val="20"/>
    </w:rPr>
  </w:style>
  <w:style w:type="character" w:styleId="TecladoHTML">
    <w:name w:val="HTML Keyboard"/>
    <w:basedOn w:val="Fuentedeprrafopredeter"/>
    <w:uiPriority w:val="99"/>
    <w:semiHidden/>
    <w:unhideWhenUsed/>
    <w:rsid w:val="002D075C"/>
    <w:rPr>
      <w:rFonts w:ascii="Consolas" w:hAnsi="Consolas"/>
      <w:sz w:val="22"/>
      <w:szCs w:val="20"/>
    </w:rPr>
  </w:style>
  <w:style w:type="paragraph" w:styleId="HTMLconformatoprevio">
    <w:name w:val="HTML Preformatted"/>
    <w:basedOn w:val="Normal"/>
    <w:link w:val="HTMLconformatoprevioCar"/>
    <w:uiPriority w:val="99"/>
    <w:semiHidden/>
    <w:unhideWhenUsed/>
    <w:rsid w:val="002D075C"/>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2D075C"/>
    <w:rPr>
      <w:rFonts w:ascii="Consolas" w:hAnsi="Consolas"/>
      <w:szCs w:val="20"/>
    </w:rPr>
  </w:style>
  <w:style w:type="character" w:styleId="MquinadeescribirHTML">
    <w:name w:val="HTML Typewriter"/>
    <w:basedOn w:val="Fuentedeprrafopredeter"/>
    <w:uiPriority w:val="99"/>
    <w:semiHidden/>
    <w:unhideWhenUsed/>
    <w:rsid w:val="002D075C"/>
    <w:rPr>
      <w:rFonts w:ascii="Consolas" w:hAnsi="Consolas"/>
      <w:sz w:val="22"/>
      <w:szCs w:val="20"/>
    </w:rPr>
  </w:style>
  <w:style w:type="paragraph" w:styleId="Textomacro">
    <w:name w:val="macro"/>
    <w:link w:val="TextomacroC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2D075C"/>
    <w:rPr>
      <w:rFonts w:ascii="Consolas" w:hAnsi="Consolas"/>
      <w:szCs w:val="20"/>
    </w:rPr>
  </w:style>
  <w:style w:type="paragraph" w:styleId="Textosinformato">
    <w:name w:val="Plain Text"/>
    <w:basedOn w:val="Normal"/>
    <w:link w:val="TextosinformatoCar"/>
    <w:uiPriority w:val="99"/>
    <w:semiHidden/>
    <w:unhideWhenUsed/>
    <w:rsid w:val="002D075C"/>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2D075C"/>
    <w:rPr>
      <w:rFonts w:ascii="Consolas" w:hAnsi="Consolas"/>
      <w:szCs w:val="21"/>
    </w:rPr>
  </w:style>
  <w:style w:type="paragraph" w:styleId="Saludo">
    <w:name w:val="Salutation"/>
    <w:basedOn w:val="Normal"/>
    <w:next w:val="Normal"/>
    <w:link w:val="SaludoCar"/>
    <w:uiPriority w:val="12"/>
    <w:qFormat/>
    <w:rsid w:val="00FC03C6"/>
    <w:pPr>
      <w:spacing w:after="120"/>
    </w:pPr>
  </w:style>
  <w:style w:type="character" w:customStyle="1" w:styleId="SaludoCar">
    <w:name w:val="Saludo Car"/>
    <w:basedOn w:val="Fuentedeprrafopredeter"/>
    <w:link w:val="Saludo"/>
    <w:uiPriority w:val="12"/>
    <w:rsid w:val="00FC03C6"/>
  </w:style>
  <w:style w:type="paragraph" w:styleId="Cierre">
    <w:name w:val="Closing"/>
    <w:basedOn w:val="Normal"/>
    <w:next w:val="Firma"/>
    <w:link w:val="CierreCar"/>
    <w:uiPriority w:val="13"/>
    <w:qFormat/>
    <w:rsid w:val="00FC03C6"/>
    <w:pPr>
      <w:spacing w:before="360" w:after="120"/>
      <w:contextualSpacing/>
    </w:pPr>
  </w:style>
  <w:style w:type="character" w:customStyle="1" w:styleId="CierreCar">
    <w:name w:val="Cierre Car"/>
    <w:basedOn w:val="Fuentedeprrafopredeter"/>
    <w:link w:val="Cierre"/>
    <w:uiPriority w:val="13"/>
    <w:rsid w:val="00FC03C6"/>
  </w:style>
  <w:style w:type="paragraph" w:styleId="Firma">
    <w:name w:val="Signature"/>
    <w:basedOn w:val="Normal"/>
    <w:next w:val="Normal"/>
    <w:link w:val="FirmaCar"/>
    <w:uiPriority w:val="14"/>
    <w:qFormat/>
    <w:rsid w:val="00FC03C6"/>
    <w:pPr>
      <w:spacing w:after="120" w:line="240" w:lineRule="auto"/>
    </w:pPr>
  </w:style>
  <w:style w:type="character" w:customStyle="1" w:styleId="FirmaCar">
    <w:name w:val="Firma Car"/>
    <w:basedOn w:val="Fuentedeprrafopredeter"/>
    <w:link w:val="Firma"/>
    <w:uiPriority w:val="14"/>
    <w:rsid w:val="00FC03C6"/>
  </w:style>
  <w:style w:type="paragraph" w:styleId="Fecha">
    <w:name w:val="Date"/>
    <w:basedOn w:val="Normal"/>
    <w:next w:val="Normal"/>
    <w:link w:val="FechaCar"/>
    <w:uiPriority w:val="11"/>
    <w:qFormat/>
    <w:rsid w:val="00FC03C6"/>
    <w:pPr>
      <w:spacing w:after="560"/>
    </w:pPr>
  </w:style>
  <w:style w:type="character" w:customStyle="1" w:styleId="FechaCar">
    <w:name w:val="Fecha Car"/>
    <w:basedOn w:val="Fuentedeprrafopredeter"/>
    <w:link w:val="Fecha"/>
    <w:uiPriority w:val="11"/>
    <w:rsid w:val="00FC03C6"/>
  </w:style>
  <w:style w:type="character" w:customStyle="1" w:styleId="Ttulo9Car">
    <w:name w:val="Título 9 Car"/>
    <w:basedOn w:val="Fuentedeprrafopredeter"/>
    <w:link w:val="Ttulo9"/>
    <w:uiPriority w:val="9"/>
    <w:semiHidden/>
    <w:rsid w:val="000F138F"/>
    <w:rPr>
      <w:rFonts w:asciiTheme="majorHAnsi" w:eastAsiaTheme="majorEastAsia" w:hAnsiTheme="majorHAnsi" w:cstheme="majorBidi"/>
      <w:i/>
      <w:iCs/>
      <w:color w:val="272727" w:themeColor="text1" w:themeTint="D8"/>
      <w:szCs w:val="21"/>
    </w:rPr>
  </w:style>
  <w:style w:type="paragraph" w:styleId="Descripcin">
    <w:name w:val="caption"/>
    <w:basedOn w:val="Normal"/>
    <w:next w:val="Normal"/>
    <w:uiPriority w:val="35"/>
    <w:semiHidden/>
    <w:unhideWhenUsed/>
    <w:qFormat/>
    <w:rsid w:val="000F138F"/>
    <w:pPr>
      <w:spacing w:after="200" w:line="240" w:lineRule="auto"/>
    </w:pPr>
    <w:rPr>
      <w:i/>
      <w:iCs/>
      <w:szCs w:val="18"/>
    </w:rPr>
  </w:style>
  <w:style w:type="paragraph" w:styleId="Prrafodelista">
    <w:name w:val="List Paragraph"/>
    <w:basedOn w:val="Normal"/>
    <w:uiPriority w:val="34"/>
    <w:unhideWhenUsed/>
    <w:qFormat/>
    <w:rsid w:val="00940BF5"/>
    <w:pPr>
      <w:ind w:left="720"/>
      <w:contextualSpacing/>
    </w:pPr>
  </w:style>
  <w:style w:type="table" w:styleId="Tablaconcuadrcula">
    <w:name w:val="Table Grid"/>
    <w:basedOn w:val="Tablanormal"/>
    <w:uiPriority w:val="39"/>
    <w:rsid w:val="00834463"/>
    <w:pPr>
      <w:spacing w:before="80" w:after="0" w:line="240" w:lineRule="auto"/>
    </w:pPr>
    <w:rPr>
      <w:color w:val="E7E6E6" w:themeColor="background2"/>
      <w:sz w:val="18"/>
      <w:szCs w:val="1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834463"/>
    <w:pPr>
      <w:spacing w:before="120" w:after="0" w:line="180" w:lineRule="auto"/>
      <w:jc w:val="center"/>
    </w:pPr>
    <w:rPr>
      <w:rFonts w:asciiTheme="majorHAnsi" w:eastAsiaTheme="majorEastAsia" w:hAnsiTheme="majorHAnsi" w:cstheme="majorBidi"/>
      <w:caps/>
      <w:color w:val="E7E6E6" w:themeColor="background2"/>
      <w:spacing w:val="-10"/>
      <w:kern w:val="28"/>
      <w:sz w:val="60"/>
      <w:szCs w:val="56"/>
      <w:lang w:val="en-US"/>
    </w:rPr>
  </w:style>
  <w:style w:type="character" w:customStyle="1" w:styleId="TtuloCar">
    <w:name w:val="Título Car"/>
    <w:basedOn w:val="Fuentedeprrafopredeter"/>
    <w:link w:val="Ttulo"/>
    <w:uiPriority w:val="10"/>
    <w:rsid w:val="00834463"/>
    <w:rPr>
      <w:rFonts w:asciiTheme="majorHAnsi" w:eastAsiaTheme="majorEastAsia" w:hAnsiTheme="majorHAnsi" w:cstheme="majorBidi"/>
      <w:caps/>
      <w:color w:val="E7E6E6" w:themeColor="background2"/>
      <w:spacing w:val="-10"/>
      <w:kern w:val="28"/>
      <w:sz w:val="60"/>
      <w:szCs w:val="56"/>
      <w:lang w:val="en-US"/>
    </w:rPr>
  </w:style>
  <w:style w:type="paragraph" w:customStyle="1" w:styleId="Contact">
    <w:name w:val="Contact"/>
    <w:basedOn w:val="Normal"/>
    <w:link w:val="ContactChar"/>
    <w:uiPriority w:val="12"/>
    <w:qFormat/>
    <w:rsid w:val="00834463"/>
    <w:pPr>
      <w:framePr w:wrap="around" w:vAnchor="text" w:hAnchor="text" w:xAlign="center" w:y="1"/>
      <w:spacing w:before="80" w:after="0" w:line="420" w:lineRule="exact"/>
      <w:contextualSpacing/>
      <w:suppressOverlap/>
    </w:pPr>
    <w:rPr>
      <w:color w:val="70AD47" w:themeColor="accent6"/>
      <w:sz w:val="26"/>
      <w:szCs w:val="18"/>
      <w:lang w:val="en-US"/>
    </w:rPr>
  </w:style>
  <w:style w:type="character" w:customStyle="1" w:styleId="ContactChar">
    <w:name w:val="Contact Char"/>
    <w:basedOn w:val="Fuentedeprrafopredeter"/>
    <w:link w:val="Contact"/>
    <w:uiPriority w:val="12"/>
    <w:rsid w:val="00834463"/>
    <w:rPr>
      <w:color w:val="70AD47" w:themeColor="accent6"/>
      <w:sz w:val="26"/>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13037">
      <w:bodyDiv w:val="1"/>
      <w:marLeft w:val="0"/>
      <w:marRight w:val="0"/>
      <w:marTop w:val="0"/>
      <w:marBottom w:val="0"/>
      <w:divBdr>
        <w:top w:val="none" w:sz="0" w:space="0" w:color="auto"/>
        <w:left w:val="none" w:sz="0" w:space="0" w:color="auto"/>
        <w:bottom w:val="none" w:sz="0" w:space="0" w:color="auto"/>
        <w:right w:val="none" w:sz="0" w:space="0" w:color="auto"/>
      </w:divBdr>
      <w:divsChild>
        <w:div w:id="168763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AppData\Roaming\Microsoft\Templates\Carta%20de%20presentaci&#243;n%20impoluta%20dise&#241;ada%20por%20MOO.dotx" TargetMode="External"/></Relationship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Informe técnico</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A7DA40-C0FC-4FC0-BAF6-52498A126ABD}">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5.xml><?xml version="1.0" encoding="utf-8"?>
<ds:datastoreItem xmlns:ds="http://schemas.openxmlformats.org/officeDocument/2006/customXml" ds:itemID="{4382705A-C749-46C2-83D4-FD0A410C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de presentación impoluta diseñada por MOO</Template>
  <TotalTime>0</TotalTime>
  <Pages>1</Pages>
  <Words>816</Words>
  <Characters>4493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dc:creator>
  <cp:keywords>Licda Marlen Vargas Benavides, Coordinadora Unidad de Análisis, Subproceso de Estadística</cp:keywords>
  <dc:description/>
  <cp:lastModifiedBy>Secretaría General de la Corte - Comunicaciones - Andrea Campos Jiménez</cp:lastModifiedBy>
  <cp:revision>1</cp:revision>
  <dcterms:created xsi:type="dcterms:W3CDTF">2021-05-10T14:47:00Z</dcterms:created>
  <dcterms:modified xsi:type="dcterms:W3CDTF">2021-05-10T14:47:00Z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