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FBC" w:rsidRPr="005C2294" w:rsidRDefault="00D01FBC" w:rsidP="00D01FBC">
      <w:pPr>
        <w:ind w:left="851" w:right="851"/>
        <w:jc w:val="center"/>
        <w:rPr>
          <w:b/>
          <w:lang w:val="es-CR"/>
        </w:rPr>
      </w:pPr>
      <w:r w:rsidRPr="005C2294">
        <w:rPr>
          <w:b/>
          <w:lang w:val="es-CR"/>
        </w:rPr>
        <w:t>“</w:t>
      </w:r>
      <w:bookmarkStart w:id="0" w:name="_GoBack"/>
      <w:r w:rsidRPr="005C2294">
        <w:rPr>
          <w:b/>
          <w:lang w:val="es-CR"/>
        </w:rPr>
        <w:t>MOVIMIENTOS GENERALES DE TRABAJO EN LOS DESPACHOS JUDICIALES DE PRIMERA INSTANCIA SEGÚN</w:t>
      </w:r>
    </w:p>
    <w:p w:rsidR="00D01FBC" w:rsidRPr="005C2294" w:rsidRDefault="00D01FBC" w:rsidP="00D01FBC">
      <w:pPr>
        <w:ind w:left="851" w:right="851"/>
        <w:jc w:val="center"/>
        <w:rPr>
          <w:b/>
          <w:lang w:val="es-CR"/>
        </w:rPr>
      </w:pPr>
      <w:r w:rsidRPr="005C2294">
        <w:rPr>
          <w:b/>
          <w:lang w:val="es-CR"/>
        </w:rPr>
        <w:t>MATERIA DURANTE EL 2018</w:t>
      </w:r>
    </w:p>
    <w:bookmarkEnd w:id="0"/>
    <w:p w:rsidR="00D01FBC" w:rsidRPr="005C2294" w:rsidRDefault="00D01FBC" w:rsidP="00D01FBC">
      <w:pPr>
        <w:ind w:left="851" w:right="851" w:firstLine="709"/>
        <w:jc w:val="both"/>
        <w:rPr>
          <w:lang w:val="es-CR"/>
        </w:rPr>
      </w:pPr>
    </w:p>
    <w:p w:rsidR="00D01FBC" w:rsidRPr="005C2294" w:rsidRDefault="00D01FBC" w:rsidP="00D01FBC">
      <w:pPr>
        <w:ind w:left="851" w:right="851" w:firstLine="709"/>
        <w:jc w:val="both"/>
        <w:rPr>
          <w:lang w:val="es-CR"/>
        </w:rPr>
      </w:pPr>
      <w:r w:rsidRPr="005C2294">
        <w:rPr>
          <w:lang w:val="es-CR"/>
        </w:rPr>
        <w:t xml:space="preserve">El movimiento de trabajo realizado durante el 2108 por las oficinas jurisdiccionales que integran el Poder Judicial se detalla a continuación, así como el desglose por materia y circuito judicial, lo cual involucra a los casos entrados, terminados y circulante al finalizar, variables que se caracterizan en el cálculo de los indicadores de gestión judicial como lo son: la razón de congestión, las tasas de pendencia, de resolución y de inactividad. </w:t>
      </w:r>
    </w:p>
    <w:p w:rsidR="00D01FBC" w:rsidRPr="005C2294" w:rsidRDefault="00D01FBC" w:rsidP="00D01FBC">
      <w:pPr>
        <w:ind w:left="851" w:right="851" w:firstLine="709"/>
        <w:jc w:val="both"/>
        <w:rPr>
          <w:lang w:val="es-CR"/>
        </w:rPr>
      </w:pPr>
    </w:p>
    <w:p w:rsidR="00D01FBC" w:rsidRPr="005C2294" w:rsidRDefault="00D01FBC" w:rsidP="00D01FBC">
      <w:pPr>
        <w:ind w:left="851" w:right="851" w:firstLine="709"/>
        <w:jc w:val="both"/>
        <w:rPr>
          <w:lang w:val="es-CR"/>
        </w:rPr>
      </w:pPr>
      <w:r w:rsidRPr="005C2294">
        <w:rPr>
          <w:lang w:val="es-CR"/>
        </w:rPr>
        <w:t xml:space="preserve">La información expuesta, permite a la persona usuaria tener un panorama sobre la gestión de los diferentes despachos a saber: Salas de la Corte, Tribunales, Juzgados, Ministerio Público, Defensa Pública y otras oficinas, de manera que coadyuven en la definición de estrategias y políticas públicas que redunden en beneficio de la ciudadanía. </w:t>
      </w:r>
    </w:p>
    <w:p w:rsidR="00D01FBC" w:rsidRPr="005C2294" w:rsidRDefault="00D01FBC" w:rsidP="00D01FBC">
      <w:pPr>
        <w:ind w:left="851" w:right="851" w:firstLine="709"/>
        <w:jc w:val="both"/>
        <w:rPr>
          <w:lang w:val="es-CR"/>
        </w:rPr>
      </w:pPr>
    </w:p>
    <w:p w:rsidR="00D01FBC" w:rsidRPr="005C2294" w:rsidRDefault="00D01FBC" w:rsidP="00D01FBC">
      <w:pPr>
        <w:ind w:left="851" w:right="851" w:firstLine="709"/>
        <w:jc w:val="both"/>
        <w:rPr>
          <w:lang w:val="es-CR"/>
        </w:rPr>
      </w:pPr>
      <w:r w:rsidRPr="005C2294">
        <w:rPr>
          <w:lang w:val="es-CR"/>
        </w:rPr>
        <w:t xml:space="preserve">Por otra parte, si bien la Fiscalía General inicia labores en noviembre de 2017, no es sino a partir de marzo de 2018 en que se comienza a registrar la información en el Sistema informático. También en noviembre de 2018 inicia labores la Oficina de Atención a la Víctima de Siquirres. </w:t>
      </w:r>
    </w:p>
    <w:p w:rsidR="00D01FBC" w:rsidRPr="005C2294" w:rsidRDefault="00D01FBC" w:rsidP="00D01FBC">
      <w:pPr>
        <w:ind w:left="851" w:right="851" w:firstLine="709"/>
        <w:jc w:val="both"/>
        <w:rPr>
          <w:lang w:val="es-CR"/>
        </w:rPr>
      </w:pPr>
    </w:p>
    <w:p w:rsidR="00D01FBC" w:rsidRPr="005C2294" w:rsidRDefault="00D01FBC" w:rsidP="00D01FBC">
      <w:pPr>
        <w:ind w:left="851" w:right="851" w:firstLine="709"/>
        <w:jc w:val="both"/>
        <w:rPr>
          <w:lang w:val="es-CR"/>
        </w:rPr>
      </w:pPr>
      <w:r w:rsidRPr="005C2294">
        <w:rPr>
          <w:lang w:val="es-CR"/>
        </w:rPr>
        <w:t xml:space="preserve">Un hecho importante ocurrido a partir de octubre de 2018 es lo referente a la entrada en vigencia del nuevo Código Procesal Civil, con lo cual se espera cumplir con los objetivos de tener una justicia pronta, calidad de la justicia y humanización de la justicia. Ante este hecho, se hace necesario un cambio de estructura organizacional, se realiza un desglose minucioso de las fases procesales, se actualizan los sistemas informáticos y se provee un seguimiento para obtener los mejores resultados, incluso se crean 12 tribunales colegiados de primera instancia.  </w:t>
      </w:r>
    </w:p>
    <w:p w:rsidR="00D01FBC" w:rsidRPr="005C2294" w:rsidRDefault="00D01FBC" w:rsidP="00D01FBC">
      <w:pPr>
        <w:ind w:left="851" w:right="851" w:firstLine="709"/>
        <w:jc w:val="both"/>
        <w:rPr>
          <w:lang w:val="es-CR"/>
        </w:rPr>
      </w:pPr>
    </w:p>
    <w:p w:rsidR="00D01FBC" w:rsidRPr="005C2294" w:rsidRDefault="00D01FBC" w:rsidP="00D01FBC">
      <w:pPr>
        <w:widowControl w:val="0"/>
        <w:autoSpaceDE w:val="0"/>
        <w:autoSpaceDN w:val="0"/>
        <w:adjustRightInd w:val="0"/>
        <w:ind w:left="851" w:right="851" w:firstLine="709"/>
        <w:jc w:val="both"/>
        <w:rPr>
          <w:b/>
          <w:bCs/>
          <w:lang w:val="es-CR"/>
        </w:rPr>
      </w:pPr>
      <w:r w:rsidRPr="005C2294">
        <w:rPr>
          <w:b/>
          <w:bCs/>
          <w:lang w:val="es-CR"/>
        </w:rPr>
        <w:t xml:space="preserve">1. Comportamiento general  </w:t>
      </w:r>
    </w:p>
    <w:p w:rsidR="00D01FBC" w:rsidRPr="005C2294" w:rsidRDefault="00D01FBC" w:rsidP="00D01FBC">
      <w:pPr>
        <w:widowControl w:val="0"/>
        <w:autoSpaceDE w:val="0"/>
        <w:autoSpaceDN w:val="0"/>
        <w:adjustRightInd w:val="0"/>
        <w:ind w:left="851" w:right="851" w:firstLine="709"/>
        <w:jc w:val="both"/>
        <w:rPr>
          <w:lang w:val="es-CR"/>
        </w:rPr>
      </w:pPr>
    </w:p>
    <w:p w:rsidR="00D01FBC" w:rsidRPr="005C2294" w:rsidRDefault="00D01FBC" w:rsidP="00D01FBC">
      <w:pPr>
        <w:widowControl w:val="0"/>
        <w:autoSpaceDE w:val="0"/>
        <w:autoSpaceDN w:val="0"/>
        <w:adjustRightInd w:val="0"/>
        <w:ind w:left="851" w:right="851" w:firstLine="709"/>
        <w:jc w:val="both"/>
        <w:rPr>
          <w:lang w:val="es-CR"/>
        </w:rPr>
      </w:pPr>
      <w:r w:rsidRPr="005C2294">
        <w:rPr>
          <w:lang w:val="es-CR"/>
        </w:rPr>
        <w:t>Los movimientos desarrollados por lo despachos judiciales de primera instancia durante el 2018 y los últimos años se detallan a continuación:</w:t>
      </w:r>
    </w:p>
    <w:p w:rsidR="00D01FBC" w:rsidRPr="005C2294" w:rsidRDefault="00D01FBC" w:rsidP="00D01FBC">
      <w:pPr>
        <w:widowControl w:val="0"/>
        <w:autoSpaceDE w:val="0"/>
        <w:autoSpaceDN w:val="0"/>
        <w:adjustRightInd w:val="0"/>
        <w:ind w:left="851" w:right="851" w:firstLine="709"/>
        <w:jc w:val="both"/>
        <w:rPr>
          <w:lang w:val="es-CR"/>
        </w:rPr>
      </w:pPr>
    </w:p>
    <w:p w:rsidR="00D01FBC" w:rsidRPr="005C2294" w:rsidRDefault="00D01FBC" w:rsidP="00D01FBC">
      <w:pPr>
        <w:widowControl w:val="0"/>
        <w:autoSpaceDE w:val="0"/>
        <w:autoSpaceDN w:val="0"/>
        <w:adjustRightInd w:val="0"/>
        <w:ind w:left="851" w:right="851" w:firstLine="709"/>
        <w:jc w:val="both"/>
        <w:rPr>
          <w:lang w:val="es-CR"/>
        </w:rPr>
      </w:pPr>
      <w:r w:rsidRPr="005C2294">
        <w:rPr>
          <w:b/>
          <w:bCs/>
          <w:lang w:val="es-CR"/>
        </w:rPr>
        <w:t>1.1. Casos entrados</w:t>
      </w:r>
      <w:r w:rsidRPr="005C2294">
        <w:rPr>
          <w:lang w:val="es-CR"/>
        </w:rPr>
        <w:t xml:space="preserve"> </w:t>
      </w:r>
    </w:p>
    <w:p w:rsidR="00D01FBC" w:rsidRPr="005C2294" w:rsidRDefault="00D01FBC" w:rsidP="00D01FBC">
      <w:pPr>
        <w:widowControl w:val="0"/>
        <w:autoSpaceDE w:val="0"/>
        <w:autoSpaceDN w:val="0"/>
        <w:adjustRightInd w:val="0"/>
        <w:ind w:left="851" w:right="851" w:firstLine="709"/>
        <w:jc w:val="both"/>
        <w:rPr>
          <w:lang w:val="es-CR"/>
        </w:rPr>
      </w:pPr>
    </w:p>
    <w:p w:rsidR="00D01FBC" w:rsidRPr="005C2294" w:rsidRDefault="00D01FBC" w:rsidP="00D01FBC">
      <w:pPr>
        <w:widowControl w:val="0"/>
        <w:autoSpaceDE w:val="0"/>
        <w:autoSpaceDN w:val="0"/>
        <w:adjustRightInd w:val="0"/>
        <w:ind w:left="851" w:right="851" w:firstLine="709"/>
        <w:jc w:val="both"/>
        <w:rPr>
          <w:lang w:val="es-CR"/>
        </w:rPr>
      </w:pPr>
      <w:r w:rsidRPr="005C2294">
        <w:rPr>
          <w:lang w:val="es-CR"/>
        </w:rPr>
        <w:t>Para el 2018, el volumen de expedientes ingresados llega a 755.264, sea 54.852 más en comparación con lo registrado en el año anterior, ello implica una variación relativa de 7,8%. Estos datos se muestran en el cuadro 1.1.</w:t>
      </w:r>
    </w:p>
    <w:p w:rsidR="00D01FBC" w:rsidRPr="005C2294" w:rsidRDefault="00D01FBC" w:rsidP="00D01FBC">
      <w:pPr>
        <w:widowControl w:val="0"/>
        <w:autoSpaceDE w:val="0"/>
        <w:autoSpaceDN w:val="0"/>
        <w:adjustRightInd w:val="0"/>
        <w:ind w:left="851" w:right="851" w:firstLine="709"/>
        <w:jc w:val="both"/>
        <w:rPr>
          <w:lang w:val="es-CR"/>
        </w:rPr>
      </w:pPr>
    </w:p>
    <w:p w:rsidR="00D01FBC" w:rsidRPr="005C2294" w:rsidRDefault="00D01FBC" w:rsidP="00D01FBC">
      <w:pPr>
        <w:ind w:left="851" w:right="851"/>
        <w:jc w:val="center"/>
        <w:rPr>
          <w:b/>
          <w:lang w:val="es-CR"/>
        </w:rPr>
      </w:pPr>
      <w:r w:rsidRPr="005C2294">
        <w:rPr>
          <w:b/>
          <w:lang w:val="es-CR"/>
        </w:rPr>
        <w:t>Cuadro 1.1.</w:t>
      </w:r>
    </w:p>
    <w:p w:rsidR="00D01FBC" w:rsidRPr="005C2294" w:rsidRDefault="00D01FBC" w:rsidP="00D01FBC">
      <w:pPr>
        <w:ind w:left="851" w:right="851"/>
        <w:jc w:val="center"/>
        <w:rPr>
          <w:b/>
          <w:lang w:val="es-CR"/>
        </w:rPr>
      </w:pPr>
      <w:r w:rsidRPr="005C2294">
        <w:rPr>
          <w:b/>
          <w:lang w:val="es-CR"/>
        </w:rPr>
        <w:lastRenderedPageBreak/>
        <w:t>Casos entrados en los despachos judiciales de primera instancia según materia</w:t>
      </w:r>
    </w:p>
    <w:p w:rsidR="00D01FBC" w:rsidRPr="005C2294" w:rsidRDefault="00D01FBC" w:rsidP="00D01FBC">
      <w:pPr>
        <w:ind w:left="851" w:right="851"/>
        <w:jc w:val="center"/>
        <w:rPr>
          <w:b/>
          <w:lang w:val="es-CR"/>
        </w:rPr>
      </w:pPr>
      <w:r w:rsidRPr="005C2294">
        <w:rPr>
          <w:b/>
          <w:lang w:val="es-CR"/>
        </w:rPr>
        <w:t>durante el período 2015-2018</w:t>
      </w:r>
    </w:p>
    <w:p w:rsidR="00D01FBC" w:rsidRPr="005C2294" w:rsidRDefault="00D01FBC" w:rsidP="00D01FBC">
      <w:pPr>
        <w:ind w:left="851" w:right="851"/>
        <w:jc w:val="center"/>
        <w:rPr>
          <w:b/>
          <w:lang w:val="es-C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57"/>
        <w:gridCol w:w="667"/>
        <w:gridCol w:w="667"/>
        <w:gridCol w:w="667"/>
        <w:gridCol w:w="667"/>
        <w:gridCol w:w="68"/>
        <w:gridCol w:w="158"/>
        <w:gridCol w:w="78"/>
        <w:gridCol w:w="473"/>
        <w:gridCol w:w="505"/>
        <w:gridCol w:w="505"/>
        <w:gridCol w:w="505"/>
        <w:gridCol w:w="70"/>
        <w:gridCol w:w="157"/>
        <w:gridCol w:w="69"/>
        <w:gridCol w:w="813"/>
        <w:gridCol w:w="779"/>
        <w:gridCol w:w="23"/>
      </w:tblGrid>
      <w:tr w:rsidR="00D01FBC" w:rsidRPr="005C2294" w:rsidTr="00261547">
        <w:trPr>
          <w:tblHeader/>
          <w:jc w:val="center"/>
        </w:trPr>
        <w:tc>
          <w:tcPr>
            <w:tcW w:w="114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1558" w:type="pct"/>
            <w:gridSpan w:val="5"/>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Casos Entrados</w:t>
            </w:r>
          </w:p>
        </w:tc>
        <w:tc>
          <w:tcPr>
            <w:tcW w:w="109" w:type="pct"/>
            <w:gridSpan w:val="2"/>
            <w:shd w:val="clear" w:color="auto" w:fill="auto"/>
            <w:noWrap/>
            <w:vAlign w:val="center"/>
            <w:hideMark/>
          </w:tcPr>
          <w:p w:rsidR="00D01FBC" w:rsidRPr="005C2294" w:rsidRDefault="00D01FBC" w:rsidP="00261547">
            <w:pPr>
              <w:rPr>
                <w:b/>
                <w:bCs/>
                <w:lang w:val="es-CR" w:eastAsia="es-CR"/>
              </w:rPr>
            </w:pPr>
            <w:r w:rsidRPr="005C2294">
              <w:rPr>
                <w:b/>
                <w:bCs/>
                <w:lang w:val="es-CR" w:eastAsia="es-CR"/>
              </w:rPr>
              <w:t> </w:t>
            </w:r>
          </w:p>
        </w:tc>
        <w:tc>
          <w:tcPr>
            <w:tcW w:w="1164" w:type="pct"/>
            <w:gridSpan w:val="5"/>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Porcentajes</w:t>
            </w:r>
          </w:p>
        </w:tc>
        <w:tc>
          <w:tcPr>
            <w:tcW w:w="106" w:type="pct"/>
            <w:gridSpan w:val="2"/>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 </w:t>
            </w:r>
          </w:p>
        </w:tc>
        <w:tc>
          <w:tcPr>
            <w:tcW w:w="922" w:type="pct"/>
            <w:gridSpan w:val="3"/>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Variación 2017-2018</w:t>
            </w:r>
          </w:p>
        </w:tc>
      </w:tr>
      <w:tr w:rsidR="00D01FBC" w:rsidRPr="005C2294" w:rsidTr="00261547">
        <w:trPr>
          <w:gridAfter w:val="1"/>
          <w:wAfter w:w="14" w:type="pct"/>
          <w:tblHeader/>
          <w:jc w:val="center"/>
        </w:trPr>
        <w:tc>
          <w:tcPr>
            <w:tcW w:w="1142" w:type="pct"/>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Materia</w:t>
            </w:r>
          </w:p>
        </w:tc>
        <w:tc>
          <w:tcPr>
            <w:tcW w:w="385" w:type="pct"/>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2015</w:t>
            </w:r>
          </w:p>
        </w:tc>
        <w:tc>
          <w:tcPr>
            <w:tcW w:w="385" w:type="pct"/>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2016</w:t>
            </w:r>
          </w:p>
        </w:tc>
        <w:tc>
          <w:tcPr>
            <w:tcW w:w="385" w:type="pct"/>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2017</w:t>
            </w:r>
          </w:p>
        </w:tc>
        <w:tc>
          <w:tcPr>
            <w:tcW w:w="385" w:type="pct"/>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2018</w:t>
            </w:r>
          </w:p>
        </w:tc>
        <w:tc>
          <w:tcPr>
            <w:tcW w:w="106" w:type="pct"/>
            <w:gridSpan w:val="2"/>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 </w:t>
            </w:r>
          </w:p>
        </w:tc>
        <w:tc>
          <w:tcPr>
            <w:tcW w:w="299" w:type="pct"/>
            <w:gridSpan w:val="2"/>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2015</w:t>
            </w:r>
          </w:p>
        </w:tc>
        <w:tc>
          <w:tcPr>
            <w:tcW w:w="289" w:type="pct"/>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2016</w:t>
            </w:r>
          </w:p>
        </w:tc>
        <w:tc>
          <w:tcPr>
            <w:tcW w:w="289" w:type="pct"/>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2017</w:t>
            </w:r>
          </w:p>
        </w:tc>
        <w:tc>
          <w:tcPr>
            <w:tcW w:w="289" w:type="pct"/>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2018</w:t>
            </w:r>
          </w:p>
        </w:tc>
        <w:tc>
          <w:tcPr>
            <w:tcW w:w="106" w:type="pct"/>
            <w:gridSpan w:val="2"/>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 </w:t>
            </w:r>
          </w:p>
        </w:tc>
        <w:tc>
          <w:tcPr>
            <w:tcW w:w="483" w:type="pct"/>
            <w:gridSpan w:val="2"/>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 xml:space="preserve">Absoluta </w:t>
            </w:r>
          </w:p>
        </w:tc>
        <w:tc>
          <w:tcPr>
            <w:tcW w:w="444" w:type="pct"/>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Relativa</w:t>
            </w:r>
          </w:p>
        </w:tc>
      </w:tr>
      <w:tr w:rsidR="00D01FBC" w:rsidRPr="005C2294" w:rsidTr="00261547">
        <w:trPr>
          <w:gridAfter w:val="1"/>
          <w:wAfter w:w="14" w:type="pct"/>
          <w:jc w:val="center"/>
        </w:trPr>
        <w:tc>
          <w:tcPr>
            <w:tcW w:w="1142" w:type="pct"/>
            <w:shd w:val="clear" w:color="auto" w:fill="auto"/>
            <w:noWrap/>
            <w:vAlign w:val="center"/>
            <w:hideMark/>
          </w:tcPr>
          <w:p w:rsidR="00D01FBC" w:rsidRPr="005C2294" w:rsidRDefault="00D01FBC" w:rsidP="00261547">
            <w:pPr>
              <w:jc w:val="center"/>
              <w:rPr>
                <w:b/>
                <w:bCs/>
                <w:lang w:val="es-CR" w:eastAsia="es-CR"/>
              </w:rPr>
            </w:pPr>
          </w:p>
        </w:tc>
        <w:tc>
          <w:tcPr>
            <w:tcW w:w="385"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385"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385"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385"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106" w:type="pct"/>
            <w:gridSpan w:val="2"/>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299" w:type="pct"/>
            <w:gridSpan w:val="2"/>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289"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289"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289"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106" w:type="pct"/>
            <w:gridSpan w:val="2"/>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 </w:t>
            </w:r>
          </w:p>
        </w:tc>
        <w:tc>
          <w:tcPr>
            <w:tcW w:w="483" w:type="pct"/>
            <w:gridSpan w:val="2"/>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 </w:t>
            </w:r>
          </w:p>
        </w:tc>
        <w:tc>
          <w:tcPr>
            <w:tcW w:w="444" w:type="pct"/>
            <w:shd w:val="clear" w:color="auto" w:fill="auto"/>
            <w:noWrap/>
            <w:vAlign w:val="center"/>
            <w:hideMark/>
          </w:tcPr>
          <w:p w:rsidR="00D01FBC" w:rsidRPr="005C2294" w:rsidRDefault="00D01FBC" w:rsidP="00261547">
            <w:pPr>
              <w:jc w:val="center"/>
              <w:rPr>
                <w:b/>
                <w:bCs/>
                <w:lang w:val="es-CR" w:eastAsia="es-CR"/>
              </w:rPr>
            </w:pPr>
          </w:p>
        </w:tc>
      </w:tr>
      <w:tr w:rsidR="00D01FBC" w:rsidRPr="005C2294" w:rsidTr="00261547">
        <w:trPr>
          <w:gridAfter w:val="1"/>
          <w:wAfter w:w="14" w:type="pct"/>
          <w:jc w:val="center"/>
        </w:trPr>
        <w:tc>
          <w:tcPr>
            <w:tcW w:w="1142" w:type="pct"/>
            <w:shd w:val="clear" w:color="000000" w:fill="D9D9D9"/>
            <w:noWrap/>
            <w:vAlign w:val="center"/>
            <w:hideMark/>
          </w:tcPr>
          <w:p w:rsidR="00D01FBC" w:rsidRPr="005C2294" w:rsidRDefault="00D01FBC" w:rsidP="00261547">
            <w:pPr>
              <w:rPr>
                <w:b/>
                <w:bCs/>
                <w:lang w:val="es-CR" w:eastAsia="es-CR"/>
              </w:rPr>
            </w:pPr>
            <w:r w:rsidRPr="005C2294">
              <w:rPr>
                <w:b/>
                <w:bCs/>
                <w:lang w:val="es-CR" w:eastAsia="es-CR"/>
              </w:rPr>
              <w:t>Total</w:t>
            </w:r>
          </w:p>
        </w:tc>
        <w:tc>
          <w:tcPr>
            <w:tcW w:w="385"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638.357</w:t>
            </w:r>
          </w:p>
        </w:tc>
        <w:tc>
          <w:tcPr>
            <w:tcW w:w="385"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665.930</w:t>
            </w:r>
          </w:p>
        </w:tc>
        <w:tc>
          <w:tcPr>
            <w:tcW w:w="385"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700.412</w:t>
            </w:r>
          </w:p>
        </w:tc>
        <w:tc>
          <w:tcPr>
            <w:tcW w:w="385"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755.264</w:t>
            </w:r>
          </w:p>
        </w:tc>
        <w:tc>
          <w:tcPr>
            <w:tcW w:w="106" w:type="pct"/>
            <w:gridSpan w:val="2"/>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 </w:t>
            </w:r>
          </w:p>
        </w:tc>
        <w:tc>
          <w:tcPr>
            <w:tcW w:w="299" w:type="pct"/>
            <w:gridSpan w:val="2"/>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100,0</w:t>
            </w:r>
          </w:p>
        </w:tc>
        <w:tc>
          <w:tcPr>
            <w:tcW w:w="289"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100,0</w:t>
            </w:r>
          </w:p>
        </w:tc>
        <w:tc>
          <w:tcPr>
            <w:tcW w:w="289"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100,0</w:t>
            </w:r>
          </w:p>
        </w:tc>
        <w:tc>
          <w:tcPr>
            <w:tcW w:w="289"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100,0</w:t>
            </w:r>
          </w:p>
        </w:tc>
        <w:tc>
          <w:tcPr>
            <w:tcW w:w="106" w:type="pct"/>
            <w:gridSpan w:val="2"/>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 </w:t>
            </w:r>
          </w:p>
        </w:tc>
        <w:tc>
          <w:tcPr>
            <w:tcW w:w="483" w:type="pct"/>
            <w:gridSpan w:val="2"/>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54.852</w:t>
            </w:r>
          </w:p>
        </w:tc>
        <w:tc>
          <w:tcPr>
            <w:tcW w:w="444"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7,8</w:t>
            </w:r>
          </w:p>
        </w:tc>
      </w:tr>
      <w:tr w:rsidR="00D01FBC" w:rsidRPr="005C2294" w:rsidTr="00261547">
        <w:trPr>
          <w:gridAfter w:val="1"/>
          <w:wAfter w:w="14" w:type="pct"/>
          <w:jc w:val="center"/>
        </w:trPr>
        <w:tc>
          <w:tcPr>
            <w:tcW w:w="1142" w:type="pct"/>
            <w:shd w:val="clear" w:color="auto" w:fill="auto"/>
            <w:noWrap/>
            <w:vAlign w:val="center"/>
            <w:hideMark/>
          </w:tcPr>
          <w:p w:rsidR="00D01FBC" w:rsidRPr="005C2294" w:rsidRDefault="00D01FBC" w:rsidP="00261547">
            <w:pPr>
              <w:rPr>
                <w:lang w:val="es-CR" w:eastAsia="es-CR"/>
              </w:rPr>
            </w:pPr>
            <w:r w:rsidRPr="005C2294">
              <w:rPr>
                <w:lang w:val="es-CR" w:eastAsia="es-CR"/>
              </w:rPr>
              <w:t xml:space="preserve">Civil </w:t>
            </w:r>
          </w:p>
        </w:tc>
        <w:tc>
          <w:tcPr>
            <w:tcW w:w="38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150.269</w:t>
            </w:r>
          </w:p>
        </w:tc>
        <w:tc>
          <w:tcPr>
            <w:tcW w:w="38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181.167</w:t>
            </w:r>
          </w:p>
        </w:tc>
        <w:tc>
          <w:tcPr>
            <w:tcW w:w="38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216.525</w:t>
            </w:r>
          </w:p>
        </w:tc>
        <w:tc>
          <w:tcPr>
            <w:tcW w:w="38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264.512</w:t>
            </w:r>
          </w:p>
        </w:tc>
        <w:tc>
          <w:tcPr>
            <w:tcW w:w="106"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299"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23,5</w:t>
            </w:r>
          </w:p>
        </w:tc>
        <w:tc>
          <w:tcPr>
            <w:tcW w:w="289"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27,2</w:t>
            </w:r>
          </w:p>
        </w:tc>
        <w:tc>
          <w:tcPr>
            <w:tcW w:w="289"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30,9</w:t>
            </w:r>
          </w:p>
        </w:tc>
        <w:tc>
          <w:tcPr>
            <w:tcW w:w="289"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35,0</w:t>
            </w:r>
          </w:p>
        </w:tc>
        <w:tc>
          <w:tcPr>
            <w:tcW w:w="106"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83"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47.987</w:t>
            </w:r>
          </w:p>
        </w:tc>
        <w:tc>
          <w:tcPr>
            <w:tcW w:w="444"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22,2</w:t>
            </w:r>
          </w:p>
        </w:tc>
      </w:tr>
      <w:tr w:rsidR="00D01FBC" w:rsidRPr="005C2294" w:rsidTr="00261547">
        <w:trPr>
          <w:gridAfter w:val="1"/>
          <w:wAfter w:w="14" w:type="pct"/>
          <w:jc w:val="center"/>
        </w:trPr>
        <w:tc>
          <w:tcPr>
            <w:tcW w:w="1142" w:type="pct"/>
            <w:shd w:val="clear" w:color="auto" w:fill="auto"/>
            <w:noWrap/>
            <w:vAlign w:val="center"/>
            <w:hideMark/>
          </w:tcPr>
          <w:p w:rsidR="00D01FBC" w:rsidRPr="005C2294" w:rsidRDefault="00D01FBC" w:rsidP="00261547">
            <w:pPr>
              <w:rPr>
                <w:i/>
                <w:iCs/>
                <w:lang w:val="es-CR" w:eastAsia="es-CR"/>
              </w:rPr>
            </w:pPr>
            <w:r w:rsidRPr="005C2294">
              <w:rPr>
                <w:i/>
                <w:iCs/>
                <w:lang w:val="es-CR" w:eastAsia="es-CR"/>
              </w:rPr>
              <w:t xml:space="preserve">     Ordinario</w:t>
            </w:r>
          </w:p>
        </w:tc>
        <w:tc>
          <w:tcPr>
            <w:tcW w:w="385" w:type="pct"/>
            <w:shd w:val="clear" w:color="auto" w:fill="auto"/>
            <w:noWrap/>
            <w:vAlign w:val="center"/>
            <w:hideMark/>
          </w:tcPr>
          <w:p w:rsidR="00D01FBC" w:rsidRPr="005C2294" w:rsidRDefault="00D01FBC" w:rsidP="00261547">
            <w:pPr>
              <w:jc w:val="center"/>
              <w:rPr>
                <w:i/>
                <w:iCs/>
                <w:lang w:val="es-CR" w:eastAsia="es-CR"/>
              </w:rPr>
            </w:pPr>
            <w:r w:rsidRPr="005C2294">
              <w:rPr>
                <w:i/>
                <w:iCs/>
                <w:lang w:val="es-CR" w:eastAsia="es-CR"/>
              </w:rPr>
              <w:t>16.503</w:t>
            </w:r>
          </w:p>
        </w:tc>
        <w:tc>
          <w:tcPr>
            <w:tcW w:w="385" w:type="pct"/>
            <w:shd w:val="clear" w:color="auto" w:fill="auto"/>
            <w:noWrap/>
            <w:vAlign w:val="center"/>
            <w:hideMark/>
          </w:tcPr>
          <w:p w:rsidR="00D01FBC" w:rsidRPr="005C2294" w:rsidRDefault="00D01FBC" w:rsidP="00261547">
            <w:pPr>
              <w:jc w:val="center"/>
              <w:rPr>
                <w:i/>
                <w:iCs/>
                <w:lang w:val="es-CR" w:eastAsia="es-CR"/>
              </w:rPr>
            </w:pPr>
            <w:r w:rsidRPr="005C2294">
              <w:rPr>
                <w:i/>
                <w:iCs/>
                <w:lang w:val="es-CR" w:eastAsia="es-CR"/>
              </w:rPr>
              <w:t>16.645</w:t>
            </w:r>
          </w:p>
        </w:tc>
        <w:tc>
          <w:tcPr>
            <w:tcW w:w="385" w:type="pct"/>
            <w:shd w:val="clear" w:color="auto" w:fill="auto"/>
            <w:noWrap/>
            <w:vAlign w:val="center"/>
            <w:hideMark/>
          </w:tcPr>
          <w:p w:rsidR="00D01FBC" w:rsidRPr="005C2294" w:rsidRDefault="00D01FBC" w:rsidP="00261547">
            <w:pPr>
              <w:jc w:val="center"/>
              <w:rPr>
                <w:i/>
                <w:iCs/>
                <w:lang w:val="es-CR" w:eastAsia="es-CR"/>
              </w:rPr>
            </w:pPr>
            <w:r w:rsidRPr="005C2294">
              <w:rPr>
                <w:i/>
                <w:iCs/>
                <w:lang w:val="es-CR" w:eastAsia="es-CR"/>
              </w:rPr>
              <w:t>16.819</w:t>
            </w:r>
          </w:p>
        </w:tc>
        <w:tc>
          <w:tcPr>
            <w:tcW w:w="385" w:type="pct"/>
            <w:shd w:val="clear" w:color="auto" w:fill="auto"/>
            <w:noWrap/>
            <w:vAlign w:val="center"/>
            <w:hideMark/>
          </w:tcPr>
          <w:p w:rsidR="00D01FBC" w:rsidRPr="005C2294" w:rsidRDefault="00D01FBC" w:rsidP="00261547">
            <w:pPr>
              <w:jc w:val="center"/>
              <w:rPr>
                <w:i/>
                <w:iCs/>
                <w:lang w:val="es-CR" w:eastAsia="es-CR"/>
              </w:rPr>
            </w:pPr>
            <w:r w:rsidRPr="005C2294">
              <w:rPr>
                <w:i/>
                <w:iCs/>
                <w:lang w:val="es-CR" w:eastAsia="es-CR"/>
              </w:rPr>
              <w:t>20.261</w:t>
            </w:r>
          </w:p>
        </w:tc>
        <w:tc>
          <w:tcPr>
            <w:tcW w:w="106" w:type="pct"/>
            <w:gridSpan w:val="2"/>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299" w:type="pct"/>
            <w:gridSpan w:val="2"/>
            <w:shd w:val="clear" w:color="auto" w:fill="auto"/>
            <w:noWrap/>
            <w:vAlign w:val="center"/>
            <w:hideMark/>
          </w:tcPr>
          <w:p w:rsidR="00D01FBC" w:rsidRPr="005C2294" w:rsidRDefault="00D01FBC" w:rsidP="00261547">
            <w:pPr>
              <w:jc w:val="center"/>
              <w:rPr>
                <w:i/>
                <w:iCs/>
                <w:lang w:val="es-CR" w:eastAsia="es-CR"/>
              </w:rPr>
            </w:pPr>
            <w:r w:rsidRPr="005C2294">
              <w:rPr>
                <w:i/>
                <w:iCs/>
                <w:lang w:val="es-CR" w:eastAsia="es-CR"/>
              </w:rPr>
              <w:t>2,6</w:t>
            </w:r>
          </w:p>
        </w:tc>
        <w:tc>
          <w:tcPr>
            <w:tcW w:w="289" w:type="pct"/>
            <w:shd w:val="clear" w:color="auto" w:fill="auto"/>
            <w:noWrap/>
            <w:vAlign w:val="center"/>
            <w:hideMark/>
          </w:tcPr>
          <w:p w:rsidR="00D01FBC" w:rsidRPr="005C2294" w:rsidRDefault="00D01FBC" w:rsidP="00261547">
            <w:pPr>
              <w:jc w:val="center"/>
              <w:rPr>
                <w:i/>
                <w:iCs/>
                <w:lang w:val="es-CR" w:eastAsia="es-CR"/>
              </w:rPr>
            </w:pPr>
            <w:r w:rsidRPr="005C2294">
              <w:rPr>
                <w:i/>
                <w:iCs/>
                <w:lang w:val="es-CR" w:eastAsia="es-CR"/>
              </w:rPr>
              <w:t>2,5</w:t>
            </w:r>
          </w:p>
        </w:tc>
        <w:tc>
          <w:tcPr>
            <w:tcW w:w="289" w:type="pct"/>
            <w:shd w:val="clear" w:color="auto" w:fill="auto"/>
            <w:noWrap/>
            <w:vAlign w:val="center"/>
            <w:hideMark/>
          </w:tcPr>
          <w:p w:rsidR="00D01FBC" w:rsidRPr="005C2294" w:rsidRDefault="00D01FBC" w:rsidP="00261547">
            <w:pPr>
              <w:jc w:val="center"/>
              <w:rPr>
                <w:i/>
                <w:iCs/>
                <w:lang w:val="es-CR" w:eastAsia="es-CR"/>
              </w:rPr>
            </w:pPr>
            <w:r w:rsidRPr="005C2294">
              <w:rPr>
                <w:i/>
                <w:iCs/>
                <w:lang w:val="es-CR" w:eastAsia="es-CR"/>
              </w:rPr>
              <w:t>2,4</w:t>
            </w:r>
          </w:p>
        </w:tc>
        <w:tc>
          <w:tcPr>
            <w:tcW w:w="289" w:type="pct"/>
            <w:shd w:val="clear" w:color="auto" w:fill="auto"/>
            <w:noWrap/>
            <w:vAlign w:val="center"/>
            <w:hideMark/>
          </w:tcPr>
          <w:p w:rsidR="00D01FBC" w:rsidRPr="005C2294" w:rsidRDefault="00D01FBC" w:rsidP="00261547">
            <w:pPr>
              <w:jc w:val="center"/>
              <w:rPr>
                <w:i/>
                <w:iCs/>
                <w:lang w:val="es-CR" w:eastAsia="es-CR"/>
              </w:rPr>
            </w:pPr>
            <w:r w:rsidRPr="005C2294">
              <w:rPr>
                <w:i/>
                <w:iCs/>
                <w:lang w:val="es-CR" w:eastAsia="es-CR"/>
              </w:rPr>
              <w:t>2,7</w:t>
            </w:r>
          </w:p>
        </w:tc>
        <w:tc>
          <w:tcPr>
            <w:tcW w:w="106" w:type="pct"/>
            <w:gridSpan w:val="2"/>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483" w:type="pct"/>
            <w:gridSpan w:val="2"/>
            <w:shd w:val="clear" w:color="auto" w:fill="auto"/>
            <w:noWrap/>
            <w:vAlign w:val="center"/>
            <w:hideMark/>
          </w:tcPr>
          <w:p w:rsidR="00D01FBC" w:rsidRPr="005C2294" w:rsidRDefault="00D01FBC" w:rsidP="00261547">
            <w:pPr>
              <w:jc w:val="center"/>
              <w:rPr>
                <w:i/>
                <w:iCs/>
                <w:lang w:val="es-CR" w:eastAsia="es-CR"/>
              </w:rPr>
            </w:pPr>
            <w:r w:rsidRPr="005C2294">
              <w:rPr>
                <w:i/>
                <w:iCs/>
                <w:lang w:val="es-CR" w:eastAsia="es-CR"/>
              </w:rPr>
              <w:t>3.442</w:t>
            </w:r>
          </w:p>
        </w:tc>
        <w:tc>
          <w:tcPr>
            <w:tcW w:w="444" w:type="pct"/>
            <w:shd w:val="clear" w:color="auto" w:fill="auto"/>
            <w:noWrap/>
            <w:vAlign w:val="center"/>
            <w:hideMark/>
          </w:tcPr>
          <w:p w:rsidR="00D01FBC" w:rsidRPr="005C2294" w:rsidRDefault="00D01FBC" w:rsidP="00261547">
            <w:pPr>
              <w:jc w:val="center"/>
              <w:rPr>
                <w:i/>
                <w:iCs/>
                <w:lang w:val="es-CR" w:eastAsia="es-CR"/>
              </w:rPr>
            </w:pPr>
            <w:r w:rsidRPr="005C2294">
              <w:rPr>
                <w:i/>
                <w:iCs/>
                <w:lang w:val="es-CR" w:eastAsia="es-CR"/>
              </w:rPr>
              <w:t>20,5</w:t>
            </w:r>
          </w:p>
        </w:tc>
      </w:tr>
      <w:tr w:rsidR="00D01FBC" w:rsidRPr="005C2294" w:rsidTr="00261547">
        <w:trPr>
          <w:gridAfter w:val="1"/>
          <w:wAfter w:w="14" w:type="pct"/>
          <w:jc w:val="center"/>
        </w:trPr>
        <w:tc>
          <w:tcPr>
            <w:tcW w:w="1142" w:type="pct"/>
            <w:shd w:val="clear" w:color="auto" w:fill="auto"/>
            <w:noWrap/>
            <w:vAlign w:val="center"/>
            <w:hideMark/>
          </w:tcPr>
          <w:p w:rsidR="00D01FBC" w:rsidRPr="005C2294" w:rsidRDefault="00D01FBC" w:rsidP="00261547">
            <w:pPr>
              <w:rPr>
                <w:i/>
                <w:iCs/>
                <w:lang w:val="es-CR" w:eastAsia="es-CR"/>
              </w:rPr>
            </w:pPr>
            <w:r w:rsidRPr="005C2294">
              <w:rPr>
                <w:i/>
                <w:iCs/>
                <w:lang w:val="es-CR" w:eastAsia="es-CR"/>
              </w:rPr>
              <w:t xml:space="preserve">     Cobro Judicial</w:t>
            </w:r>
          </w:p>
        </w:tc>
        <w:tc>
          <w:tcPr>
            <w:tcW w:w="385" w:type="pct"/>
            <w:shd w:val="clear" w:color="auto" w:fill="auto"/>
            <w:noWrap/>
            <w:vAlign w:val="center"/>
            <w:hideMark/>
          </w:tcPr>
          <w:p w:rsidR="00D01FBC" w:rsidRPr="005C2294" w:rsidRDefault="00D01FBC" w:rsidP="00261547">
            <w:pPr>
              <w:jc w:val="center"/>
              <w:rPr>
                <w:i/>
                <w:iCs/>
                <w:lang w:val="es-CR" w:eastAsia="es-CR"/>
              </w:rPr>
            </w:pPr>
            <w:r w:rsidRPr="005C2294">
              <w:rPr>
                <w:i/>
                <w:iCs/>
                <w:lang w:val="es-CR" w:eastAsia="es-CR"/>
              </w:rPr>
              <w:t>133.766</w:t>
            </w:r>
          </w:p>
        </w:tc>
        <w:tc>
          <w:tcPr>
            <w:tcW w:w="385" w:type="pct"/>
            <w:shd w:val="clear" w:color="auto" w:fill="auto"/>
            <w:noWrap/>
            <w:vAlign w:val="center"/>
            <w:hideMark/>
          </w:tcPr>
          <w:p w:rsidR="00D01FBC" w:rsidRPr="005C2294" w:rsidRDefault="00D01FBC" w:rsidP="00261547">
            <w:pPr>
              <w:jc w:val="center"/>
              <w:rPr>
                <w:i/>
                <w:iCs/>
                <w:lang w:val="es-CR" w:eastAsia="es-CR"/>
              </w:rPr>
            </w:pPr>
            <w:r w:rsidRPr="005C2294">
              <w:rPr>
                <w:i/>
                <w:iCs/>
                <w:lang w:val="es-CR" w:eastAsia="es-CR"/>
              </w:rPr>
              <w:t>164.522</w:t>
            </w:r>
          </w:p>
        </w:tc>
        <w:tc>
          <w:tcPr>
            <w:tcW w:w="385" w:type="pct"/>
            <w:shd w:val="clear" w:color="auto" w:fill="auto"/>
            <w:noWrap/>
            <w:vAlign w:val="center"/>
            <w:hideMark/>
          </w:tcPr>
          <w:p w:rsidR="00D01FBC" w:rsidRPr="005C2294" w:rsidRDefault="00D01FBC" w:rsidP="00261547">
            <w:pPr>
              <w:jc w:val="center"/>
              <w:rPr>
                <w:i/>
                <w:iCs/>
                <w:lang w:val="es-CR" w:eastAsia="es-CR"/>
              </w:rPr>
            </w:pPr>
            <w:r w:rsidRPr="005C2294">
              <w:rPr>
                <w:i/>
                <w:iCs/>
                <w:lang w:val="es-CR" w:eastAsia="es-CR"/>
              </w:rPr>
              <w:t>199.706</w:t>
            </w:r>
          </w:p>
        </w:tc>
        <w:tc>
          <w:tcPr>
            <w:tcW w:w="385" w:type="pct"/>
            <w:shd w:val="clear" w:color="auto" w:fill="auto"/>
            <w:noWrap/>
            <w:vAlign w:val="center"/>
            <w:hideMark/>
          </w:tcPr>
          <w:p w:rsidR="00D01FBC" w:rsidRPr="005C2294" w:rsidRDefault="00D01FBC" w:rsidP="00261547">
            <w:pPr>
              <w:jc w:val="center"/>
              <w:rPr>
                <w:i/>
                <w:iCs/>
                <w:lang w:val="es-CR" w:eastAsia="es-CR"/>
              </w:rPr>
            </w:pPr>
            <w:r w:rsidRPr="005C2294">
              <w:rPr>
                <w:i/>
                <w:iCs/>
                <w:lang w:val="es-CR" w:eastAsia="es-CR"/>
              </w:rPr>
              <w:t>244.251</w:t>
            </w:r>
          </w:p>
        </w:tc>
        <w:tc>
          <w:tcPr>
            <w:tcW w:w="106" w:type="pct"/>
            <w:gridSpan w:val="2"/>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299" w:type="pct"/>
            <w:gridSpan w:val="2"/>
            <w:shd w:val="clear" w:color="auto" w:fill="auto"/>
            <w:noWrap/>
            <w:vAlign w:val="center"/>
            <w:hideMark/>
          </w:tcPr>
          <w:p w:rsidR="00D01FBC" w:rsidRPr="005C2294" w:rsidRDefault="00D01FBC" w:rsidP="00261547">
            <w:pPr>
              <w:jc w:val="center"/>
              <w:rPr>
                <w:i/>
                <w:iCs/>
                <w:lang w:val="es-CR" w:eastAsia="es-CR"/>
              </w:rPr>
            </w:pPr>
            <w:r w:rsidRPr="005C2294">
              <w:rPr>
                <w:i/>
                <w:iCs/>
                <w:lang w:val="es-CR" w:eastAsia="es-CR"/>
              </w:rPr>
              <w:t>21,0</w:t>
            </w:r>
          </w:p>
        </w:tc>
        <w:tc>
          <w:tcPr>
            <w:tcW w:w="289" w:type="pct"/>
            <w:shd w:val="clear" w:color="auto" w:fill="auto"/>
            <w:noWrap/>
            <w:vAlign w:val="center"/>
            <w:hideMark/>
          </w:tcPr>
          <w:p w:rsidR="00D01FBC" w:rsidRPr="005C2294" w:rsidRDefault="00D01FBC" w:rsidP="00261547">
            <w:pPr>
              <w:jc w:val="center"/>
              <w:rPr>
                <w:i/>
                <w:iCs/>
                <w:lang w:val="es-CR" w:eastAsia="es-CR"/>
              </w:rPr>
            </w:pPr>
            <w:r w:rsidRPr="005C2294">
              <w:rPr>
                <w:i/>
                <w:iCs/>
                <w:lang w:val="es-CR" w:eastAsia="es-CR"/>
              </w:rPr>
              <w:t>24,7</w:t>
            </w:r>
          </w:p>
        </w:tc>
        <w:tc>
          <w:tcPr>
            <w:tcW w:w="289" w:type="pct"/>
            <w:shd w:val="clear" w:color="auto" w:fill="auto"/>
            <w:noWrap/>
            <w:vAlign w:val="center"/>
            <w:hideMark/>
          </w:tcPr>
          <w:p w:rsidR="00D01FBC" w:rsidRPr="005C2294" w:rsidRDefault="00D01FBC" w:rsidP="00261547">
            <w:pPr>
              <w:jc w:val="center"/>
              <w:rPr>
                <w:i/>
                <w:iCs/>
                <w:lang w:val="es-CR" w:eastAsia="es-CR"/>
              </w:rPr>
            </w:pPr>
            <w:r w:rsidRPr="005C2294">
              <w:rPr>
                <w:i/>
                <w:iCs/>
                <w:lang w:val="es-CR" w:eastAsia="es-CR"/>
              </w:rPr>
              <w:t>28,5</w:t>
            </w:r>
          </w:p>
        </w:tc>
        <w:tc>
          <w:tcPr>
            <w:tcW w:w="289" w:type="pct"/>
            <w:shd w:val="clear" w:color="auto" w:fill="auto"/>
            <w:noWrap/>
            <w:vAlign w:val="center"/>
            <w:hideMark/>
          </w:tcPr>
          <w:p w:rsidR="00D01FBC" w:rsidRPr="005C2294" w:rsidRDefault="00D01FBC" w:rsidP="00261547">
            <w:pPr>
              <w:jc w:val="center"/>
              <w:rPr>
                <w:i/>
                <w:iCs/>
                <w:lang w:val="es-CR" w:eastAsia="es-CR"/>
              </w:rPr>
            </w:pPr>
            <w:r w:rsidRPr="005C2294">
              <w:rPr>
                <w:i/>
                <w:iCs/>
                <w:lang w:val="es-CR" w:eastAsia="es-CR"/>
              </w:rPr>
              <w:t>32,3</w:t>
            </w:r>
          </w:p>
        </w:tc>
        <w:tc>
          <w:tcPr>
            <w:tcW w:w="106" w:type="pct"/>
            <w:gridSpan w:val="2"/>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483" w:type="pct"/>
            <w:gridSpan w:val="2"/>
            <w:shd w:val="clear" w:color="auto" w:fill="auto"/>
            <w:noWrap/>
            <w:vAlign w:val="center"/>
            <w:hideMark/>
          </w:tcPr>
          <w:p w:rsidR="00D01FBC" w:rsidRPr="005C2294" w:rsidRDefault="00D01FBC" w:rsidP="00261547">
            <w:pPr>
              <w:jc w:val="center"/>
              <w:rPr>
                <w:i/>
                <w:iCs/>
                <w:lang w:val="es-CR" w:eastAsia="es-CR"/>
              </w:rPr>
            </w:pPr>
            <w:r w:rsidRPr="005C2294">
              <w:rPr>
                <w:i/>
                <w:iCs/>
                <w:lang w:val="es-CR" w:eastAsia="es-CR"/>
              </w:rPr>
              <w:t>44.545</w:t>
            </w:r>
          </w:p>
        </w:tc>
        <w:tc>
          <w:tcPr>
            <w:tcW w:w="444" w:type="pct"/>
            <w:shd w:val="clear" w:color="auto" w:fill="auto"/>
            <w:noWrap/>
            <w:vAlign w:val="center"/>
            <w:hideMark/>
          </w:tcPr>
          <w:p w:rsidR="00D01FBC" w:rsidRPr="005C2294" w:rsidRDefault="00D01FBC" w:rsidP="00261547">
            <w:pPr>
              <w:jc w:val="center"/>
              <w:rPr>
                <w:i/>
                <w:iCs/>
                <w:lang w:val="es-CR" w:eastAsia="es-CR"/>
              </w:rPr>
            </w:pPr>
            <w:r w:rsidRPr="005C2294">
              <w:rPr>
                <w:i/>
                <w:iCs/>
                <w:lang w:val="es-CR" w:eastAsia="es-CR"/>
              </w:rPr>
              <w:t>22,3</w:t>
            </w:r>
          </w:p>
        </w:tc>
      </w:tr>
      <w:tr w:rsidR="00D01FBC" w:rsidRPr="005C2294" w:rsidTr="00261547">
        <w:trPr>
          <w:gridAfter w:val="1"/>
          <w:wAfter w:w="14" w:type="pct"/>
          <w:jc w:val="center"/>
        </w:trPr>
        <w:tc>
          <w:tcPr>
            <w:tcW w:w="1142" w:type="pct"/>
            <w:shd w:val="clear" w:color="auto" w:fill="auto"/>
            <w:noWrap/>
            <w:vAlign w:val="center"/>
            <w:hideMark/>
          </w:tcPr>
          <w:p w:rsidR="00D01FBC" w:rsidRPr="005C2294" w:rsidRDefault="00D01FBC" w:rsidP="00261547">
            <w:pPr>
              <w:rPr>
                <w:lang w:val="es-CR" w:eastAsia="es-CR"/>
              </w:rPr>
            </w:pPr>
            <w:r w:rsidRPr="005C2294">
              <w:rPr>
                <w:lang w:val="es-CR" w:eastAsia="es-CR"/>
              </w:rPr>
              <w:t>Agraria</w:t>
            </w:r>
          </w:p>
        </w:tc>
        <w:tc>
          <w:tcPr>
            <w:tcW w:w="38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3.275</w:t>
            </w:r>
          </w:p>
        </w:tc>
        <w:tc>
          <w:tcPr>
            <w:tcW w:w="38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3.058</w:t>
            </w:r>
          </w:p>
        </w:tc>
        <w:tc>
          <w:tcPr>
            <w:tcW w:w="38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2.716</w:t>
            </w:r>
          </w:p>
        </w:tc>
        <w:tc>
          <w:tcPr>
            <w:tcW w:w="38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2.922</w:t>
            </w:r>
          </w:p>
        </w:tc>
        <w:tc>
          <w:tcPr>
            <w:tcW w:w="106"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299"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0,5</w:t>
            </w:r>
          </w:p>
        </w:tc>
        <w:tc>
          <w:tcPr>
            <w:tcW w:w="289"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0,5</w:t>
            </w:r>
          </w:p>
        </w:tc>
        <w:tc>
          <w:tcPr>
            <w:tcW w:w="289"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0,4</w:t>
            </w:r>
          </w:p>
        </w:tc>
        <w:tc>
          <w:tcPr>
            <w:tcW w:w="289"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0,4</w:t>
            </w:r>
          </w:p>
        </w:tc>
        <w:tc>
          <w:tcPr>
            <w:tcW w:w="106"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83"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206</w:t>
            </w:r>
          </w:p>
        </w:tc>
        <w:tc>
          <w:tcPr>
            <w:tcW w:w="444"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7,6</w:t>
            </w:r>
          </w:p>
        </w:tc>
      </w:tr>
      <w:tr w:rsidR="00D01FBC" w:rsidRPr="005C2294" w:rsidTr="00261547">
        <w:trPr>
          <w:gridAfter w:val="1"/>
          <w:wAfter w:w="14" w:type="pct"/>
          <w:jc w:val="center"/>
        </w:trPr>
        <w:tc>
          <w:tcPr>
            <w:tcW w:w="1142" w:type="pct"/>
            <w:shd w:val="clear" w:color="auto" w:fill="auto"/>
            <w:noWrap/>
            <w:vAlign w:val="center"/>
            <w:hideMark/>
          </w:tcPr>
          <w:p w:rsidR="00D01FBC" w:rsidRPr="005C2294" w:rsidRDefault="00D01FBC" w:rsidP="00261547">
            <w:pPr>
              <w:rPr>
                <w:lang w:val="es-CR" w:eastAsia="es-CR"/>
              </w:rPr>
            </w:pPr>
            <w:r w:rsidRPr="005C2294">
              <w:rPr>
                <w:lang w:val="es-CR" w:eastAsia="es-CR"/>
              </w:rPr>
              <w:t>Contenciosa Administrativa</w:t>
            </w:r>
          </w:p>
        </w:tc>
        <w:tc>
          <w:tcPr>
            <w:tcW w:w="38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12.742</w:t>
            </w:r>
          </w:p>
        </w:tc>
        <w:tc>
          <w:tcPr>
            <w:tcW w:w="38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14.758</w:t>
            </w:r>
          </w:p>
        </w:tc>
        <w:tc>
          <w:tcPr>
            <w:tcW w:w="38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14.508</w:t>
            </w:r>
          </w:p>
        </w:tc>
        <w:tc>
          <w:tcPr>
            <w:tcW w:w="38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13.632</w:t>
            </w:r>
          </w:p>
        </w:tc>
        <w:tc>
          <w:tcPr>
            <w:tcW w:w="106"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299"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2,0</w:t>
            </w:r>
          </w:p>
        </w:tc>
        <w:tc>
          <w:tcPr>
            <w:tcW w:w="289"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2,2</w:t>
            </w:r>
          </w:p>
        </w:tc>
        <w:tc>
          <w:tcPr>
            <w:tcW w:w="289"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2,1</w:t>
            </w:r>
          </w:p>
        </w:tc>
        <w:tc>
          <w:tcPr>
            <w:tcW w:w="289"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1,8</w:t>
            </w:r>
          </w:p>
        </w:tc>
        <w:tc>
          <w:tcPr>
            <w:tcW w:w="106"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83"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-876</w:t>
            </w:r>
          </w:p>
        </w:tc>
        <w:tc>
          <w:tcPr>
            <w:tcW w:w="444"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-6,0</w:t>
            </w:r>
          </w:p>
        </w:tc>
      </w:tr>
      <w:tr w:rsidR="00D01FBC" w:rsidRPr="005C2294" w:rsidTr="00261547">
        <w:trPr>
          <w:gridAfter w:val="1"/>
          <w:wAfter w:w="14" w:type="pct"/>
          <w:jc w:val="center"/>
        </w:trPr>
        <w:tc>
          <w:tcPr>
            <w:tcW w:w="1142" w:type="pct"/>
            <w:shd w:val="clear" w:color="auto" w:fill="auto"/>
            <w:noWrap/>
            <w:vAlign w:val="center"/>
            <w:hideMark/>
          </w:tcPr>
          <w:p w:rsidR="00D01FBC" w:rsidRPr="005C2294" w:rsidRDefault="00D01FBC" w:rsidP="00261547">
            <w:pPr>
              <w:rPr>
                <w:lang w:val="es-CR" w:eastAsia="es-CR"/>
              </w:rPr>
            </w:pPr>
            <w:r w:rsidRPr="005C2294">
              <w:rPr>
                <w:lang w:val="es-CR" w:eastAsia="es-CR"/>
              </w:rPr>
              <w:t>Familia</w:t>
            </w:r>
          </w:p>
        </w:tc>
        <w:tc>
          <w:tcPr>
            <w:tcW w:w="38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29.884</w:t>
            </w:r>
          </w:p>
        </w:tc>
        <w:tc>
          <w:tcPr>
            <w:tcW w:w="38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29.922</w:t>
            </w:r>
          </w:p>
        </w:tc>
        <w:tc>
          <w:tcPr>
            <w:tcW w:w="38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29.714</w:t>
            </w:r>
          </w:p>
        </w:tc>
        <w:tc>
          <w:tcPr>
            <w:tcW w:w="38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28.577</w:t>
            </w:r>
          </w:p>
        </w:tc>
        <w:tc>
          <w:tcPr>
            <w:tcW w:w="106"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299"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4,7</w:t>
            </w:r>
          </w:p>
        </w:tc>
        <w:tc>
          <w:tcPr>
            <w:tcW w:w="289"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4,5</w:t>
            </w:r>
          </w:p>
        </w:tc>
        <w:tc>
          <w:tcPr>
            <w:tcW w:w="289"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4,2</w:t>
            </w:r>
          </w:p>
        </w:tc>
        <w:tc>
          <w:tcPr>
            <w:tcW w:w="289"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3,8</w:t>
            </w:r>
          </w:p>
        </w:tc>
        <w:tc>
          <w:tcPr>
            <w:tcW w:w="106"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83"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-1.137</w:t>
            </w:r>
          </w:p>
        </w:tc>
        <w:tc>
          <w:tcPr>
            <w:tcW w:w="444"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-3,8</w:t>
            </w:r>
          </w:p>
        </w:tc>
      </w:tr>
      <w:tr w:rsidR="00D01FBC" w:rsidRPr="005C2294" w:rsidTr="00261547">
        <w:trPr>
          <w:gridAfter w:val="1"/>
          <w:wAfter w:w="14" w:type="pct"/>
          <w:jc w:val="center"/>
        </w:trPr>
        <w:tc>
          <w:tcPr>
            <w:tcW w:w="1142" w:type="pct"/>
            <w:shd w:val="clear" w:color="auto" w:fill="auto"/>
            <w:noWrap/>
            <w:vAlign w:val="center"/>
            <w:hideMark/>
          </w:tcPr>
          <w:p w:rsidR="00D01FBC" w:rsidRPr="005C2294" w:rsidRDefault="00D01FBC" w:rsidP="00261547">
            <w:pPr>
              <w:rPr>
                <w:lang w:val="es-CR" w:eastAsia="es-CR"/>
              </w:rPr>
            </w:pPr>
            <w:r w:rsidRPr="005C2294">
              <w:rPr>
                <w:lang w:val="es-CR" w:eastAsia="es-CR"/>
              </w:rPr>
              <w:t>Pensiones Alimentarias</w:t>
            </w:r>
          </w:p>
        </w:tc>
        <w:tc>
          <w:tcPr>
            <w:tcW w:w="38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41.038</w:t>
            </w:r>
          </w:p>
        </w:tc>
        <w:tc>
          <w:tcPr>
            <w:tcW w:w="38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40.001</w:t>
            </w:r>
          </w:p>
        </w:tc>
        <w:tc>
          <w:tcPr>
            <w:tcW w:w="38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39.116</w:t>
            </w:r>
          </w:p>
        </w:tc>
        <w:tc>
          <w:tcPr>
            <w:tcW w:w="38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37.563</w:t>
            </w:r>
          </w:p>
        </w:tc>
        <w:tc>
          <w:tcPr>
            <w:tcW w:w="106"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299"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6,4</w:t>
            </w:r>
          </w:p>
        </w:tc>
        <w:tc>
          <w:tcPr>
            <w:tcW w:w="289"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6,0</w:t>
            </w:r>
          </w:p>
        </w:tc>
        <w:tc>
          <w:tcPr>
            <w:tcW w:w="289"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5,6</w:t>
            </w:r>
          </w:p>
        </w:tc>
        <w:tc>
          <w:tcPr>
            <w:tcW w:w="289"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5,0</w:t>
            </w:r>
          </w:p>
        </w:tc>
        <w:tc>
          <w:tcPr>
            <w:tcW w:w="106"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83"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-1.553</w:t>
            </w:r>
          </w:p>
        </w:tc>
        <w:tc>
          <w:tcPr>
            <w:tcW w:w="444"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-4,0</w:t>
            </w:r>
          </w:p>
        </w:tc>
      </w:tr>
      <w:tr w:rsidR="00D01FBC" w:rsidRPr="005C2294" w:rsidTr="00261547">
        <w:trPr>
          <w:gridAfter w:val="1"/>
          <w:wAfter w:w="14" w:type="pct"/>
          <w:jc w:val="center"/>
        </w:trPr>
        <w:tc>
          <w:tcPr>
            <w:tcW w:w="1142" w:type="pct"/>
            <w:shd w:val="clear" w:color="auto" w:fill="auto"/>
            <w:noWrap/>
            <w:vAlign w:val="center"/>
            <w:hideMark/>
          </w:tcPr>
          <w:p w:rsidR="00D01FBC" w:rsidRPr="005C2294" w:rsidRDefault="00D01FBC" w:rsidP="00261547">
            <w:pPr>
              <w:rPr>
                <w:lang w:val="es-CR" w:eastAsia="es-CR"/>
              </w:rPr>
            </w:pPr>
            <w:r w:rsidRPr="005C2294">
              <w:rPr>
                <w:lang w:val="es-CR" w:eastAsia="es-CR"/>
              </w:rPr>
              <w:t>Violencia Doméstica</w:t>
            </w:r>
          </w:p>
        </w:tc>
        <w:tc>
          <w:tcPr>
            <w:tcW w:w="38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48.485</w:t>
            </w:r>
          </w:p>
        </w:tc>
        <w:tc>
          <w:tcPr>
            <w:tcW w:w="38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48.607</w:t>
            </w:r>
          </w:p>
        </w:tc>
        <w:tc>
          <w:tcPr>
            <w:tcW w:w="38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46.675</w:t>
            </w:r>
          </w:p>
        </w:tc>
        <w:tc>
          <w:tcPr>
            <w:tcW w:w="38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49.079</w:t>
            </w:r>
          </w:p>
        </w:tc>
        <w:tc>
          <w:tcPr>
            <w:tcW w:w="106"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299"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7,6</w:t>
            </w:r>
          </w:p>
        </w:tc>
        <w:tc>
          <w:tcPr>
            <w:tcW w:w="289"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7,3</w:t>
            </w:r>
          </w:p>
        </w:tc>
        <w:tc>
          <w:tcPr>
            <w:tcW w:w="289"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6,7</w:t>
            </w:r>
          </w:p>
        </w:tc>
        <w:tc>
          <w:tcPr>
            <w:tcW w:w="289"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6,5</w:t>
            </w:r>
          </w:p>
        </w:tc>
        <w:tc>
          <w:tcPr>
            <w:tcW w:w="106"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83"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2.404</w:t>
            </w:r>
          </w:p>
        </w:tc>
        <w:tc>
          <w:tcPr>
            <w:tcW w:w="444"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5,2</w:t>
            </w:r>
          </w:p>
        </w:tc>
      </w:tr>
      <w:tr w:rsidR="00D01FBC" w:rsidRPr="005C2294" w:rsidTr="00261547">
        <w:trPr>
          <w:gridAfter w:val="1"/>
          <w:wAfter w:w="14" w:type="pct"/>
          <w:jc w:val="center"/>
        </w:trPr>
        <w:tc>
          <w:tcPr>
            <w:tcW w:w="1142" w:type="pct"/>
            <w:shd w:val="clear" w:color="auto" w:fill="auto"/>
            <w:noWrap/>
            <w:vAlign w:val="center"/>
            <w:hideMark/>
          </w:tcPr>
          <w:p w:rsidR="00D01FBC" w:rsidRPr="005C2294" w:rsidRDefault="00D01FBC" w:rsidP="00261547">
            <w:pPr>
              <w:rPr>
                <w:lang w:val="es-CR" w:eastAsia="es-CR"/>
              </w:rPr>
            </w:pPr>
            <w:r w:rsidRPr="005C2294">
              <w:rPr>
                <w:lang w:val="es-CR" w:eastAsia="es-CR"/>
              </w:rPr>
              <w:t>Trabajo</w:t>
            </w:r>
          </w:p>
        </w:tc>
        <w:tc>
          <w:tcPr>
            <w:tcW w:w="38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34.317</w:t>
            </w:r>
          </w:p>
        </w:tc>
        <w:tc>
          <w:tcPr>
            <w:tcW w:w="38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31.450</w:t>
            </w:r>
          </w:p>
        </w:tc>
        <w:tc>
          <w:tcPr>
            <w:tcW w:w="38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31.752</w:t>
            </w:r>
          </w:p>
        </w:tc>
        <w:tc>
          <w:tcPr>
            <w:tcW w:w="38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31.845</w:t>
            </w:r>
          </w:p>
        </w:tc>
        <w:tc>
          <w:tcPr>
            <w:tcW w:w="106"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299"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5,4</w:t>
            </w:r>
          </w:p>
        </w:tc>
        <w:tc>
          <w:tcPr>
            <w:tcW w:w="289"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4,7</w:t>
            </w:r>
          </w:p>
        </w:tc>
        <w:tc>
          <w:tcPr>
            <w:tcW w:w="289"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4,5</w:t>
            </w:r>
          </w:p>
        </w:tc>
        <w:tc>
          <w:tcPr>
            <w:tcW w:w="289"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4,2</w:t>
            </w:r>
          </w:p>
        </w:tc>
        <w:tc>
          <w:tcPr>
            <w:tcW w:w="106"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83"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93</w:t>
            </w:r>
          </w:p>
        </w:tc>
        <w:tc>
          <w:tcPr>
            <w:tcW w:w="444"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0,3</w:t>
            </w:r>
          </w:p>
        </w:tc>
      </w:tr>
      <w:tr w:rsidR="00D01FBC" w:rsidRPr="005C2294" w:rsidTr="00261547">
        <w:trPr>
          <w:gridAfter w:val="1"/>
          <w:wAfter w:w="14" w:type="pct"/>
          <w:jc w:val="center"/>
        </w:trPr>
        <w:tc>
          <w:tcPr>
            <w:tcW w:w="1142" w:type="pct"/>
            <w:shd w:val="clear" w:color="auto" w:fill="auto"/>
            <w:noWrap/>
            <w:vAlign w:val="center"/>
            <w:hideMark/>
          </w:tcPr>
          <w:p w:rsidR="00D01FBC" w:rsidRPr="005C2294" w:rsidRDefault="00D01FBC" w:rsidP="00261547">
            <w:pPr>
              <w:rPr>
                <w:lang w:val="es-CR" w:eastAsia="es-CR"/>
              </w:rPr>
            </w:pPr>
            <w:r w:rsidRPr="005C2294">
              <w:rPr>
                <w:lang w:val="es-CR" w:eastAsia="es-CR"/>
              </w:rPr>
              <w:t>Penal (1)</w:t>
            </w:r>
          </w:p>
        </w:tc>
        <w:tc>
          <w:tcPr>
            <w:tcW w:w="38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171.218</w:t>
            </w:r>
          </w:p>
        </w:tc>
        <w:tc>
          <w:tcPr>
            <w:tcW w:w="38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167.651</w:t>
            </w:r>
          </w:p>
        </w:tc>
        <w:tc>
          <w:tcPr>
            <w:tcW w:w="38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172.082</w:t>
            </w:r>
          </w:p>
        </w:tc>
        <w:tc>
          <w:tcPr>
            <w:tcW w:w="38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185.519</w:t>
            </w:r>
          </w:p>
        </w:tc>
        <w:tc>
          <w:tcPr>
            <w:tcW w:w="106"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299"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26,8</w:t>
            </w:r>
          </w:p>
        </w:tc>
        <w:tc>
          <w:tcPr>
            <w:tcW w:w="289"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25,2</w:t>
            </w:r>
          </w:p>
        </w:tc>
        <w:tc>
          <w:tcPr>
            <w:tcW w:w="289"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24,6</w:t>
            </w:r>
          </w:p>
        </w:tc>
        <w:tc>
          <w:tcPr>
            <w:tcW w:w="289"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24,6</w:t>
            </w:r>
          </w:p>
        </w:tc>
        <w:tc>
          <w:tcPr>
            <w:tcW w:w="106"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83"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13.437</w:t>
            </w:r>
          </w:p>
        </w:tc>
        <w:tc>
          <w:tcPr>
            <w:tcW w:w="444"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7,8</w:t>
            </w:r>
          </w:p>
        </w:tc>
      </w:tr>
      <w:tr w:rsidR="00D01FBC" w:rsidRPr="005C2294" w:rsidTr="00261547">
        <w:trPr>
          <w:gridAfter w:val="1"/>
          <w:wAfter w:w="14" w:type="pct"/>
          <w:jc w:val="center"/>
        </w:trPr>
        <w:tc>
          <w:tcPr>
            <w:tcW w:w="1142" w:type="pct"/>
            <w:shd w:val="clear" w:color="auto" w:fill="auto"/>
            <w:noWrap/>
            <w:vAlign w:val="center"/>
            <w:hideMark/>
          </w:tcPr>
          <w:p w:rsidR="00D01FBC" w:rsidRPr="005C2294" w:rsidRDefault="00D01FBC" w:rsidP="00261547">
            <w:pPr>
              <w:rPr>
                <w:lang w:val="es-CR" w:eastAsia="es-CR"/>
              </w:rPr>
            </w:pPr>
            <w:r w:rsidRPr="005C2294">
              <w:rPr>
                <w:lang w:val="es-CR" w:eastAsia="es-CR"/>
              </w:rPr>
              <w:t>Penal Juvenil (2)</w:t>
            </w:r>
          </w:p>
        </w:tc>
        <w:tc>
          <w:tcPr>
            <w:tcW w:w="38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9.105</w:t>
            </w:r>
          </w:p>
        </w:tc>
        <w:tc>
          <w:tcPr>
            <w:tcW w:w="38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9.317</w:t>
            </w:r>
          </w:p>
        </w:tc>
        <w:tc>
          <w:tcPr>
            <w:tcW w:w="38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8.891</w:t>
            </w:r>
          </w:p>
        </w:tc>
        <w:tc>
          <w:tcPr>
            <w:tcW w:w="38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9.075</w:t>
            </w:r>
          </w:p>
        </w:tc>
        <w:tc>
          <w:tcPr>
            <w:tcW w:w="106"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299"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1,4</w:t>
            </w:r>
          </w:p>
        </w:tc>
        <w:tc>
          <w:tcPr>
            <w:tcW w:w="289"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1,4</w:t>
            </w:r>
          </w:p>
        </w:tc>
        <w:tc>
          <w:tcPr>
            <w:tcW w:w="289"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1,3</w:t>
            </w:r>
          </w:p>
        </w:tc>
        <w:tc>
          <w:tcPr>
            <w:tcW w:w="289"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1,2</w:t>
            </w:r>
          </w:p>
        </w:tc>
        <w:tc>
          <w:tcPr>
            <w:tcW w:w="106"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83"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184</w:t>
            </w:r>
          </w:p>
        </w:tc>
        <w:tc>
          <w:tcPr>
            <w:tcW w:w="444"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2,1</w:t>
            </w:r>
          </w:p>
        </w:tc>
      </w:tr>
      <w:tr w:rsidR="00D01FBC" w:rsidRPr="005C2294" w:rsidTr="00261547">
        <w:trPr>
          <w:gridAfter w:val="1"/>
          <w:wAfter w:w="14" w:type="pct"/>
          <w:jc w:val="center"/>
        </w:trPr>
        <w:tc>
          <w:tcPr>
            <w:tcW w:w="1142" w:type="pct"/>
            <w:shd w:val="clear" w:color="auto" w:fill="auto"/>
            <w:noWrap/>
            <w:vAlign w:val="center"/>
            <w:hideMark/>
          </w:tcPr>
          <w:p w:rsidR="00D01FBC" w:rsidRPr="005C2294" w:rsidRDefault="00D01FBC" w:rsidP="00261547">
            <w:pPr>
              <w:rPr>
                <w:lang w:val="es-CR" w:eastAsia="es-CR"/>
              </w:rPr>
            </w:pPr>
            <w:r w:rsidRPr="005C2294">
              <w:rPr>
                <w:lang w:val="es-CR" w:eastAsia="es-CR"/>
              </w:rPr>
              <w:t>Contravenciones</w:t>
            </w:r>
          </w:p>
        </w:tc>
        <w:tc>
          <w:tcPr>
            <w:tcW w:w="38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41.290</w:t>
            </w:r>
          </w:p>
        </w:tc>
        <w:tc>
          <w:tcPr>
            <w:tcW w:w="38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39.356</w:t>
            </w:r>
          </w:p>
        </w:tc>
        <w:tc>
          <w:tcPr>
            <w:tcW w:w="38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35.718</w:t>
            </w:r>
          </w:p>
        </w:tc>
        <w:tc>
          <w:tcPr>
            <w:tcW w:w="38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35.934</w:t>
            </w:r>
          </w:p>
        </w:tc>
        <w:tc>
          <w:tcPr>
            <w:tcW w:w="106"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299"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6,5</w:t>
            </w:r>
          </w:p>
        </w:tc>
        <w:tc>
          <w:tcPr>
            <w:tcW w:w="289"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5,9</w:t>
            </w:r>
          </w:p>
        </w:tc>
        <w:tc>
          <w:tcPr>
            <w:tcW w:w="289"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5,1</w:t>
            </w:r>
          </w:p>
        </w:tc>
        <w:tc>
          <w:tcPr>
            <w:tcW w:w="289"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4,8</w:t>
            </w:r>
          </w:p>
        </w:tc>
        <w:tc>
          <w:tcPr>
            <w:tcW w:w="106"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83"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216</w:t>
            </w:r>
          </w:p>
        </w:tc>
        <w:tc>
          <w:tcPr>
            <w:tcW w:w="444"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0,6</w:t>
            </w:r>
          </w:p>
        </w:tc>
      </w:tr>
      <w:tr w:rsidR="00D01FBC" w:rsidRPr="005C2294" w:rsidTr="00261547">
        <w:trPr>
          <w:gridAfter w:val="1"/>
          <w:wAfter w:w="14" w:type="pct"/>
          <w:jc w:val="center"/>
        </w:trPr>
        <w:tc>
          <w:tcPr>
            <w:tcW w:w="1142" w:type="pct"/>
            <w:shd w:val="clear" w:color="auto" w:fill="auto"/>
            <w:noWrap/>
            <w:vAlign w:val="center"/>
            <w:hideMark/>
          </w:tcPr>
          <w:p w:rsidR="00D01FBC" w:rsidRPr="005C2294" w:rsidRDefault="00D01FBC" w:rsidP="00261547">
            <w:pPr>
              <w:rPr>
                <w:lang w:val="es-CR" w:eastAsia="es-CR"/>
              </w:rPr>
            </w:pPr>
            <w:r w:rsidRPr="005C2294">
              <w:rPr>
                <w:lang w:val="es-CR" w:eastAsia="es-CR"/>
              </w:rPr>
              <w:t>Tránsito</w:t>
            </w:r>
          </w:p>
        </w:tc>
        <w:tc>
          <w:tcPr>
            <w:tcW w:w="38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77.236</w:t>
            </w:r>
          </w:p>
        </w:tc>
        <w:tc>
          <w:tcPr>
            <w:tcW w:w="38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81.515</w:t>
            </w:r>
          </w:p>
        </w:tc>
        <w:tc>
          <w:tcPr>
            <w:tcW w:w="38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81.574</w:t>
            </w:r>
          </w:p>
        </w:tc>
        <w:tc>
          <w:tcPr>
            <w:tcW w:w="38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74.878</w:t>
            </w:r>
          </w:p>
        </w:tc>
        <w:tc>
          <w:tcPr>
            <w:tcW w:w="106"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299"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12,1</w:t>
            </w:r>
          </w:p>
        </w:tc>
        <w:tc>
          <w:tcPr>
            <w:tcW w:w="289"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12,2</w:t>
            </w:r>
          </w:p>
        </w:tc>
        <w:tc>
          <w:tcPr>
            <w:tcW w:w="289"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11,6</w:t>
            </w:r>
          </w:p>
        </w:tc>
        <w:tc>
          <w:tcPr>
            <w:tcW w:w="289"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9,9</w:t>
            </w:r>
          </w:p>
        </w:tc>
        <w:tc>
          <w:tcPr>
            <w:tcW w:w="106"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83"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-6.696</w:t>
            </w:r>
          </w:p>
        </w:tc>
        <w:tc>
          <w:tcPr>
            <w:tcW w:w="444"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-8,2</w:t>
            </w:r>
          </w:p>
        </w:tc>
      </w:tr>
      <w:tr w:rsidR="00D01FBC" w:rsidRPr="005C2294" w:rsidTr="00261547">
        <w:trPr>
          <w:gridAfter w:val="1"/>
          <w:wAfter w:w="14" w:type="pct"/>
          <w:jc w:val="center"/>
        </w:trPr>
        <w:tc>
          <w:tcPr>
            <w:tcW w:w="1142" w:type="pct"/>
            <w:shd w:val="clear" w:color="auto" w:fill="auto"/>
            <w:noWrap/>
            <w:vAlign w:val="center"/>
            <w:hideMark/>
          </w:tcPr>
          <w:p w:rsidR="00D01FBC" w:rsidRPr="005C2294" w:rsidRDefault="00D01FBC" w:rsidP="00261547">
            <w:pPr>
              <w:rPr>
                <w:lang w:val="es-CR" w:eastAsia="es-CR"/>
              </w:rPr>
            </w:pPr>
            <w:r w:rsidRPr="005C2294">
              <w:rPr>
                <w:lang w:val="es-CR" w:eastAsia="es-CR"/>
              </w:rPr>
              <w:t>Constitucional</w:t>
            </w:r>
          </w:p>
        </w:tc>
        <w:tc>
          <w:tcPr>
            <w:tcW w:w="38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18.569</w:t>
            </w:r>
          </w:p>
        </w:tc>
        <w:tc>
          <w:tcPr>
            <w:tcW w:w="38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17.967</w:t>
            </w:r>
          </w:p>
        </w:tc>
        <w:tc>
          <w:tcPr>
            <w:tcW w:w="38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20.028</w:t>
            </w:r>
          </w:p>
        </w:tc>
        <w:tc>
          <w:tcPr>
            <w:tcW w:w="38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20.522</w:t>
            </w:r>
          </w:p>
        </w:tc>
        <w:tc>
          <w:tcPr>
            <w:tcW w:w="106"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299"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2,9</w:t>
            </w:r>
          </w:p>
        </w:tc>
        <w:tc>
          <w:tcPr>
            <w:tcW w:w="289"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2,7</w:t>
            </w:r>
          </w:p>
        </w:tc>
        <w:tc>
          <w:tcPr>
            <w:tcW w:w="289"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2,9</w:t>
            </w:r>
          </w:p>
        </w:tc>
        <w:tc>
          <w:tcPr>
            <w:tcW w:w="289"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2,7</w:t>
            </w:r>
          </w:p>
        </w:tc>
        <w:tc>
          <w:tcPr>
            <w:tcW w:w="106"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83"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494</w:t>
            </w:r>
          </w:p>
        </w:tc>
        <w:tc>
          <w:tcPr>
            <w:tcW w:w="444"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2,5</w:t>
            </w:r>
          </w:p>
        </w:tc>
      </w:tr>
      <w:tr w:rsidR="00D01FBC" w:rsidRPr="005C2294" w:rsidTr="00261547">
        <w:trPr>
          <w:gridAfter w:val="1"/>
          <w:wAfter w:w="14" w:type="pct"/>
          <w:jc w:val="center"/>
        </w:trPr>
        <w:tc>
          <w:tcPr>
            <w:tcW w:w="1142" w:type="pct"/>
            <w:shd w:val="clear" w:color="auto" w:fill="auto"/>
            <w:noWrap/>
            <w:vAlign w:val="center"/>
            <w:hideMark/>
          </w:tcPr>
          <w:p w:rsidR="00D01FBC" w:rsidRPr="005C2294" w:rsidRDefault="00D01FBC" w:rsidP="00261547">
            <w:pPr>
              <w:rPr>
                <w:lang w:val="es-CR" w:eastAsia="es-CR"/>
              </w:rPr>
            </w:pPr>
            <w:r w:rsidRPr="005C2294">
              <w:rPr>
                <w:lang w:val="es-CR" w:eastAsia="es-CR"/>
              </w:rPr>
              <w:t>Notarial (3)</w:t>
            </w:r>
          </w:p>
        </w:tc>
        <w:tc>
          <w:tcPr>
            <w:tcW w:w="38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929</w:t>
            </w:r>
          </w:p>
        </w:tc>
        <w:tc>
          <w:tcPr>
            <w:tcW w:w="38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1.161</w:t>
            </w:r>
          </w:p>
        </w:tc>
        <w:tc>
          <w:tcPr>
            <w:tcW w:w="38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1.113</w:t>
            </w:r>
          </w:p>
        </w:tc>
        <w:tc>
          <w:tcPr>
            <w:tcW w:w="38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1.206</w:t>
            </w:r>
          </w:p>
        </w:tc>
        <w:tc>
          <w:tcPr>
            <w:tcW w:w="106"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299"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0,1</w:t>
            </w:r>
          </w:p>
        </w:tc>
        <w:tc>
          <w:tcPr>
            <w:tcW w:w="289"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0,2</w:t>
            </w:r>
          </w:p>
        </w:tc>
        <w:tc>
          <w:tcPr>
            <w:tcW w:w="289"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0,2</w:t>
            </w:r>
          </w:p>
        </w:tc>
        <w:tc>
          <w:tcPr>
            <w:tcW w:w="289"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0,2</w:t>
            </w:r>
          </w:p>
        </w:tc>
        <w:tc>
          <w:tcPr>
            <w:tcW w:w="106" w:type="pct"/>
            <w:gridSpan w:val="2"/>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483"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93</w:t>
            </w:r>
          </w:p>
        </w:tc>
        <w:tc>
          <w:tcPr>
            <w:tcW w:w="444"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8,4</w:t>
            </w:r>
          </w:p>
        </w:tc>
      </w:tr>
      <w:tr w:rsidR="00D01FBC" w:rsidRPr="005C2294" w:rsidTr="00261547">
        <w:trPr>
          <w:gridAfter w:val="1"/>
          <w:wAfter w:w="14" w:type="pct"/>
          <w:jc w:val="center"/>
        </w:trPr>
        <w:tc>
          <w:tcPr>
            <w:tcW w:w="114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385"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385"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385"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385"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106" w:type="pct"/>
            <w:gridSpan w:val="2"/>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299" w:type="pct"/>
            <w:gridSpan w:val="2"/>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289"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289"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289"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106"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83"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44"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r>
      <w:tr w:rsidR="00D01FBC" w:rsidRPr="005C2294" w:rsidTr="00261547">
        <w:trPr>
          <w:jc w:val="center"/>
        </w:trPr>
        <w:tc>
          <w:tcPr>
            <w:tcW w:w="5000" w:type="pct"/>
            <w:gridSpan w:val="18"/>
            <w:shd w:val="clear" w:color="auto" w:fill="auto"/>
            <w:noWrap/>
            <w:vAlign w:val="center"/>
            <w:hideMark/>
          </w:tcPr>
          <w:p w:rsidR="00D01FBC" w:rsidRPr="005C2294" w:rsidRDefault="00D01FBC" w:rsidP="00261547">
            <w:pPr>
              <w:rPr>
                <w:lang w:val="es-CR" w:eastAsia="es-CR"/>
              </w:rPr>
            </w:pPr>
            <w:r w:rsidRPr="005C2294">
              <w:rPr>
                <w:lang w:val="es-CR" w:eastAsia="es-CR"/>
              </w:rPr>
              <w:t>(1) Corresponde a la entrada en las oficinas del Ministerio Público y a los delitos de acción privada</w:t>
            </w:r>
          </w:p>
        </w:tc>
      </w:tr>
      <w:tr w:rsidR="00D01FBC" w:rsidRPr="005C2294" w:rsidTr="00261547">
        <w:trPr>
          <w:jc w:val="center"/>
        </w:trPr>
        <w:tc>
          <w:tcPr>
            <w:tcW w:w="5000" w:type="pct"/>
            <w:gridSpan w:val="18"/>
            <w:shd w:val="clear" w:color="auto" w:fill="auto"/>
            <w:noWrap/>
            <w:vAlign w:val="center"/>
            <w:hideMark/>
          </w:tcPr>
          <w:p w:rsidR="00D01FBC" w:rsidRPr="005C2294" w:rsidRDefault="00D01FBC" w:rsidP="00261547">
            <w:pPr>
              <w:rPr>
                <w:lang w:val="es-CR" w:eastAsia="es-CR"/>
              </w:rPr>
            </w:pPr>
            <w:r w:rsidRPr="005C2294">
              <w:rPr>
                <w:lang w:val="es-CR" w:eastAsia="es-CR"/>
              </w:rPr>
              <w:t xml:space="preserve">      entrados en los Tribunales Penales.</w:t>
            </w:r>
          </w:p>
        </w:tc>
      </w:tr>
      <w:tr w:rsidR="00D01FBC" w:rsidRPr="005C2294" w:rsidTr="00261547">
        <w:trPr>
          <w:jc w:val="center"/>
        </w:trPr>
        <w:tc>
          <w:tcPr>
            <w:tcW w:w="5000" w:type="pct"/>
            <w:gridSpan w:val="18"/>
            <w:shd w:val="clear" w:color="auto" w:fill="auto"/>
            <w:noWrap/>
            <w:vAlign w:val="center"/>
            <w:hideMark/>
          </w:tcPr>
          <w:p w:rsidR="00D01FBC" w:rsidRPr="005C2294" w:rsidRDefault="00D01FBC" w:rsidP="00261547">
            <w:pPr>
              <w:rPr>
                <w:lang w:val="es-CR" w:eastAsia="es-CR"/>
              </w:rPr>
            </w:pPr>
            <w:r w:rsidRPr="005C2294">
              <w:rPr>
                <w:lang w:val="es-CR" w:eastAsia="es-CR"/>
              </w:rPr>
              <w:t>(2) Corresponde a la entrada en el Ministerio Público (Fiscalías Penales Juveniles).</w:t>
            </w:r>
          </w:p>
        </w:tc>
      </w:tr>
      <w:tr w:rsidR="00D01FBC" w:rsidRPr="005C2294" w:rsidTr="00261547">
        <w:trPr>
          <w:jc w:val="center"/>
        </w:trPr>
        <w:tc>
          <w:tcPr>
            <w:tcW w:w="5000" w:type="pct"/>
            <w:gridSpan w:val="18"/>
            <w:shd w:val="clear" w:color="auto" w:fill="auto"/>
            <w:noWrap/>
            <w:vAlign w:val="center"/>
            <w:hideMark/>
          </w:tcPr>
          <w:p w:rsidR="00D01FBC" w:rsidRPr="005C2294" w:rsidRDefault="00D01FBC" w:rsidP="00261547">
            <w:pPr>
              <w:rPr>
                <w:lang w:val="es-CR" w:eastAsia="es-CR"/>
              </w:rPr>
            </w:pPr>
            <w:r w:rsidRPr="005C2294">
              <w:rPr>
                <w:lang w:val="es-CR" w:eastAsia="es-CR"/>
              </w:rPr>
              <w:lastRenderedPageBreak/>
              <w:t xml:space="preserve">(3) Corresponde a la entrada en el Juzgado Notarial. </w:t>
            </w:r>
          </w:p>
          <w:p w:rsidR="00D01FBC" w:rsidRPr="005C2294" w:rsidRDefault="00D01FBC" w:rsidP="00261547">
            <w:pPr>
              <w:widowControl w:val="0"/>
              <w:autoSpaceDE w:val="0"/>
              <w:autoSpaceDN w:val="0"/>
              <w:adjustRightInd w:val="0"/>
              <w:jc w:val="both"/>
              <w:rPr>
                <w:lang w:val="es-CR" w:eastAsia="es-CR"/>
              </w:rPr>
            </w:pPr>
            <w:r w:rsidRPr="005C2294">
              <w:rPr>
                <w:lang w:val="es-CR"/>
              </w:rPr>
              <w:t xml:space="preserve">Elaborado por: Subproceso de Estadística, Dirección de Planificación </w:t>
            </w:r>
          </w:p>
        </w:tc>
      </w:tr>
    </w:tbl>
    <w:p w:rsidR="00D01FBC" w:rsidRPr="005C2294" w:rsidRDefault="00D01FBC" w:rsidP="00D01FBC">
      <w:pPr>
        <w:ind w:left="851" w:right="851" w:firstLine="709"/>
        <w:jc w:val="both"/>
        <w:rPr>
          <w:lang w:val="es-CR"/>
        </w:rPr>
      </w:pPr>
    </w:p>
    <w:p w:rsidR="00D01FBC" w:rsidRPr="005C2294" w:rsidRDefault="00D01FBC" w:rsidP="00D01FBC">
      <w:pPr>
        <w:ind w:left="851" w:right="851" w:firstLine="709"/>
        <w:jc w:val="both"/>
        <w:rPr>
          <w:lang w:val="es-CR"/>
        </w:rPr>
      </w:pPr>
      <w:r w:rsidRPr="005C2294">
        <w:rPr>
          <w:lang w:val="es-CR"/>
        </w:rPr>
        <w:t>Del cuadro anterior se establece que la materia Civil, así como la Penal son la que abarcan las proporciones más altas de casos entrados, siendo que entre ambas comprenden a aproximadamente seis de cada diez (59,6%) expedientes ingresados.</w:t>
      </w:r>
    </w:p>
    <w:p w:rsidR="00D01FBC" w:rsidRPr="005C2294" w:rsidRDefault="00D01FBC" w:rsidP="00D01FBC">
      <w:pPr>
        <w:ind w:left="851" w:right="851" w:firstLine="709"/>
        <w:jc w:val="both"/>
        <w:rPr>
          <w:lang w:val="es-CR"/>
        </w:rPr>
      </w:pPr>
    </w:p>
    <w:p w:rsidR="00D01FBC" w:rsidRPr="005C2294" w:rsidRDefault="00D01FBC" w:rsidP="00D01FBC">
      <w:pPr>
        <w:ind w:left="851" w:right="851" w:firstLine="709"/>
        <w:jc w:val="both"/>
        <w:rPr>
          <w:lang w:val="es-CR"/>
        </w:rPr>
      </w:pPr>
      <w:r w:rsidRPr="005C2294">
        <w:rPr>
          <w:lang w:val="es-CR"/>
        </w:rPr>
        <w:t xml:space="preserve">También, destaca en la materia Civil, aquellos asuntos relacionados con la materia Cobratoria, por cuanto se percibe un crecimiento continuo y donde la variación registrada en el bienio 2017-2018 es de 44.545. En este sentido es importante indicar que con la entrada en vigencia el nuevo Código Procesal Civil, se cambió la competencia de los juzgados de cobros, esto por cuanto, se puede interponer una demanda en cualquier lugar del país, y el juzgado debe remitir el expediente al juzgado competente. </w:t>
      </w:r>
    </w:p>
    <w:p w:rsidR="00D01FBC" w:rsidRPr="005C2294" w:rsidRDefault="00D01FBC" w:rsidP="00D01FBC">
      <w:pPr>
        <w:ind w:left="851" w:right="851" w:firstLine="709"/>
        <w:jc w:val="both"/>
        <w:rPr>
          <w:lang w:val="es-CR"/>
        </w:rPr>
      </w:pPr>
    </w:p>
    <w:p w:rsidR="00D01FBC" w:rsidRPr="005C2294" w:rsidRDefault="00D01FBC" w:rsidP="00D01FBC">
      <w:pPr>
        <w:ind w:left="851" w:right="851" w:firstLine="709"/>
        <w:jc w:val="both"/>
        <w:rPr>
          <w:lang w:val="es-CR"/>
        </w:rPr>
      </w:pPr>
      <w:r w:rsidRPr="005C2294">
        <w:rPr>
          <w:lang w:val="es-CR"/>
        </w:rPr>
        <w:t xml:space="preserve">Tal y como se puede observar en el gráfico 1, los casos entrados consignan un incremento por tercer año consecutivo, incluso sobrepasando en el 2018 los 755 mil expedientes, lo cual sugiere que en los últimos años la ciudadanía acude cada vez más al ámbito jurisdiccional para que sean resueltas sus demandas. </w:t>
      </w:r>
    </w:p>
    <w:p w:rsidR="00D01FBC" w:rsidRPr="005C2294" w:rsidRDefault="00D01FBC" w:rsidP="00D01FBC">
      <w:pPr>
        <w:ind w:left="851" w:right="851" w:firstLine="709"/>
        <w:jc w:val="both"/>
        <w:rPr>
          <w:lang w:val="es-CR"/>
        </w:rPr>
      </w:pPr>
    </w:p>
    <w:p w:rsidR="00D01FBC" w:rsidRPr="005C2294" w:rsidRDefault="00D01FBC" w:rsidP="00D01FBC">
      <w:pPr>
        <w:widowControl w:val="0"/>
        <w:autoSpaceDE w:val="0"/>
        <w:autoSpaceDN w:val="0"/>
        <w:adjustRightInd w:val="0"/>
        <w:jc w:val="center"/>
        <w:rPr>
          <w:lang w:val="es-CR"/>
        </w:rPr>
      </w:pPr>
      <w:bookmarkStart w:id="1" w:name="_MON_1632126554"/>
      <w:bookmarkEnd w:id="1"/>
      <w:r>
        <w:rPr>
          <w:noProof/>
          <w:lang w:val="es-CR"/>
        </w:rPr>
        <w:lastRenderedPageBreak/>
        <w:drawing>
          <wp:inline distT="0" distB="0" distL="0" distR="0">
            <wp:extent cx="5042535" cy="3732530"/>
            <wp:effectExtent l="0" t="0" r="0" b="0"/>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2535" cy="3732530"/>
                    </a:xfrm>
                    <a:prstGeom prst="rect">
                      <a:avLst/>
                    </a:prstGeom>
                    <a:noFill/>
                    <a:ln>
                      <a:noFill/>
                    </a:ln>
                  </pic:spPr>
                </pic:pic>
              </a:graphicData>
            </a:graphic>
          </wp:inline>
        </w:drawing>
      </w:r>
    </w:p>
    <w:p w:rsidR="00D01FBC" w:rsidRPr="005C2294" w:rsidRDefault="00D01FBC" w:rsidP="00D01FBC">
      <w:pPr>
        <w:ind w:left="851" w:right="851" w:firstLine="709"/>
        <w:jc w:val="both"/>
        <w:rPr>
          <w:lang w:val="es-CR"/>
        </w:rPr>
      </w:pPr>
      <w:r w:rsidRPr="005C2294">
        <w:rPr>
          <w:lang w:val="es-CR"/>
        </w:rPr>
        <w:t xml:space="preserve">En el cuadro 1.2 se presentan los casos entrados para los últimos cuatro años desagregados por Circuito Judicial, donde se puede observar que el Primero y Segundo de San José, así como el Primero de Alajuela son los circuitos con las proporciones más altas de asuntos de nuevo ingreso, con 22%, 11,4% y 10,1%, respectivamente. Por su parte, los circuitos con menos ingreso son el Primero (3,3%) y Segundo (2,5%) de la Zona Sur; además, del Segundo de Guanacaste (3,3%).  </w:t>
      </w:r>
    </w:p>
    <w:p w:rsidR="00D01FBC" w:rsidRPr="005C2294" w:rsidRDefault="00D01FBC" w:rsidP="00D01FBC">
      <w:pPr>
        <w:ind w:left="851" w:right="851" w:firstLine="709"/>
        <w:jc w:val="both"/>
        <w:rPr>
          <w:lang w:val="es-CR"/>
        </w:rPr>
      </w:pPr>
    </w:p>
    <w:p w:rsidR="00D01FBC" w:rsidRPr="005C2294" w:rsidRDefault="00D01FBC" w:rsidP="00D01FBC">
      <w:pPr>
        <w:ind w:left="851" w:right="851"/>
        <w:jc w:val="center"/>
        <w:rPr>
          <w:b/>
          <w:lang w:val="es-CR"/>
        </w:rPr>
      </w:pPr>
      <w:r w:rsidRPr="005C2294">
        <w:rPr>
          <w:b/>
          <w:lang w:val="es-CR"/>
        </w:rPr>
        <w:t>Cuadro 1.2.</w:t>
      </w:r>
    </w:p>
    <w:p w:rsidR="00D01FBC" w:rsidRPr="005C2294" w:rsidRDefault="00D01FBC" w:rsidP="00D01FBC">
      <w:pPr>
        <w:ind w:left="851" w:right="851"/>
        <w:jc w:val="center"/>
        <w:rPr>
          <w:b/>
          <w:lang w:val="es-CR"/>
        </w:rPr>
      </w:pPr>
      <w:r w:rsidRPr="005C2294">
        <w:rPr>
          <w:b/>
          <w:lang w:val="es-CR"/>
        </w:rPr>
        <w:t>Casos entrados en los despachos judiciales de primera instancia según Circuito Judicial durante el período 2015-2018</w:t>
      </w:r>
    </w:p>
    <w:p w:rsidR="00D01FBC" w:rsidRPr="005C2294" w:rsidRDefault="00D01FBC" w:rsidP="00D01FBC">
      <w:pPr>
        <w:ind w:left="851" w:right="851"/>
        <w:jc w:val="center"/>
        <w:rPr>
          <w:b/>
          <w:lang w:val="es-C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96"/>
        <w:gridCol w:w="675"/>
        <w:gridCol w:w="674"/>
        <w:gridCol w:w="674"/>
        <w:gridCol w:w="674"/>
        <w:gridCol w:w="181"/>
        <w:gridCol w:w="510"/>
        <w:gridCol w:w="510"/>
        <w:gridCol w:w="510"/>
        <w:gridCol w:w="510"/>
        <w:gridCol w:w="181"/>
        <w:gridCol w:w="815"/>
        <w:gridCol w:w="818"/>
      </w:tblGrid>
      <w:tr w:rsidR="00D01FBC" w:rsidRPr="005C2294" w:rsidTr="00261547">
        <w:trPr>
          <w:tblHeader/>
          <w:jc w:val="center"/>
        </w:trPr>
        <w:tc>
          <w:tcPr>
            <w:tcW w:w="120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1530" w:type="pct"/>
            <w:gridSpan w:val="4"/>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Casos Entrados</w:t>
            </w:r>
          </w:p>
        </w:tc>
        <w:tc>
          <w:tcPr>
            <w:tcW w:w="98" w:type="pct"/>
            <w:shd w:val="clear" w:color="auto" w:fill="auto"/>
            <w:noWrap/>
            <w:vAlign w:val="center"/>
            <w:hideMark/>
          </w:tcPr>
          <w:p w:rsidR="00D01FBC" w:rsidRPr="005C2294" w:rsidRDefault="00D01FBC" w:rsidP="00261547">
            <w:pPr>
              <w:rPr>
                <w:b/>
                <w:bCs/>
                <w:lang w:val="es-CR" w:eastAsia="es-CR"/>
              </w:rPr>
            </w:pPr>
            <w:r w:rsidRPr="005C2294">
              <w:rPr>
                <w:b/>
                <w:bCs/>
                <w:lang w:val="es-CR" w:eastAsia="es-CR"/>
              </w:rPr>
              <w:t> </w:t>
            </w:r>
          </w:p>
        </w:tc>
        <w:tc>
          <w:tcPr>
            <w:tcW w:w="1152" w:type="pct"/>
            <w:gridSpan w:val="4"/>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Porcentajes</w:t>
            </w:r>
          </w:p>
        </w:tc>
        <w:tc>
          <w:tcPr>
            <w:tcW w:w="98" w:type="pct"/>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 </w:t>
            </w:r>
          </w:p>
        </w:tc>
        <w:tc>
          <w:tcPr>
            <w:tcW w:w="918" w:type="pct"/>
            <w:gridSpan w:val="2"/>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Variación 2017-2018</w:t>
            </w:r>
          </w:p>
        </w:tc>
      </w:tr>
      <w:tr w:rsidR="00D01FBC" w:rsidRPr="005C2294" w:rsidTr="00261547">
        <w:trPr>
          <w:tblHeader/>
          <w:jc w:val="center"/>
        </w:trPr>
        <w:tc>
          <w:tcPr>
            <w:tcW w:w="1203" w:type="pct"/>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Circuito Judicial</w:t>
            </w:r>
          </w:p>
        </w:tc>
        <w:tc>
          <w:tcPr>
            <w:tcW w:w="383" w:type="pct"/>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2015</w:t>
            </w:r>
          </w:p>
        </w:tc>
        <w:tc>
          <w:tcPr>
            <w:tcW w:w="383" w:type="pct"/>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2016</w:t>
            </w:r>
          </w:p>
        </w:tc>
        <w:tc>
          <w:tcPr>
            <w:tcW w:w="383" w:type="pct"/>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2017</w:t>
            </w:r>
          </w:p>
        </w:tc>
        <w:tc>
          <w:tcPr>
            <w:tcW w:w="383" w:type="pct"/>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2018</w:t>
            </w:r>
          </w:p>
        </w:tc>
        <w:tc>
          <w:tcPr>
            <w:tcW w:w="98" w:type="pct"/>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 </w:t>
            </w:r>
          </w:p>
        </w:tc>
        <w:tc>
          <w:tcPr>
            <w:tcW w:w="288" w:type="pct"/>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2015</w:t>
            </w:r>
          </w:p>
        </w:tc>
        <w:tc>
          <w:tcPr>
            <w:tcW w:w="288" w:type="pct"/>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2016</w:t>
            </w:r>
          </w:p>
        </w:tc>
        <w:tc>
          <w:tcPr>
            <w:tcW w:w="288" w:type="pct"/>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2017</w:t>
            </w:r>
          </w:p>
        </w:tc>
        <w:tc>
          <w:tcPr>
            <w:tcW w:w="288" w:type="pct"/>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2018</w:t>
            </w:r>
          </w:p>
        </w:tc>
        <w:tc>
          <w:tcPr>
            <w:tcW w:w="98" w:type="pct"/>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 </w:t>
            </w:r>
          </w:p>
        </w:tc>
        <w:tc>
          <w:tcPr>
            <w:tcW w:w="458" w:type="pct"/>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Absoluta</w:t>
            </w:r>
          </w:p>
        </w:tc>
        <w:tc>
          <w:tcPr>
            <w:tcW w:w="460" w:type="pct"/>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Relativa</w:t>
            </w:r>
          </w:p>
        </w:tc>
      </w:tr>
      <w:tr w:rsidR="00D01FBC" w:rsidRPr="005C2294" w:rsidTr="00261547">
        <w:trPr>
          <w:jc w:val="center"/>
        </w:trPr>
        <w:tc>
          <w:tcPr>
            <w:tcW w:w="1203" w:type="pct"/>
            <w:shd w:val="clear" w:color="auto" w:fill="auto"/>
            <w:vAlign w:val="center"/>
            <w:hideMark/>
          </w:tcPr>
          <w:p w:rsidR="00D01FBC" w:rsidRPr="005C2294" w:rsidRDefault="00D01FBC" w:rsidP="00261547">
            <w:pPr>
              <w:jc w:val="center"/>
              <w:rPr>
                <w:b/>
                <w:bCs/>
                <w:lang w:val="es-CR" w:eastAsia="es-CR"/>
              </w:rPr>
            </w:pPr>
          </w:p>
        </w:tc>
        <w:tc>
          <w:tcPr>
            <w:tcW w:w="383"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383"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383"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383"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98" w:type="pct"/>
            <w:shd w:val="clear" w:color="auto" w:fill="auto"/>
            <w:noWrap/>
            <w:vAlign w:val="center"/>
            <w:hideMark/>
          </w:tcPr>
          <w:p w:rsidR="00D01FBC" w:rsidRPr="005C2294" w:rsidRDefault="00D01FBC" w:rsidP="00261547">
            <w:pPr>
              <w:rPr>
                <w:lang w:val="es-CR" w:eastAsia="es-CR"/>
              </w:rPr>
            </w:pPr>
          </w:p>
        </w:tc>
        <w:tc>
          <w:tcPr>
            <w:tcW w:w="288"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288"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288"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288"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98" w:type="pct"/>
            <w:shd w:val="clear" w:color="auto" w:fill="auto"/>
            <w:vAlign w:val="center"/>
            <w:hideMark/>
          </w:tcPr>
          <w:p w:rsidR="00D01FBC" w:rsidRPr="005C2294" w:rsidRDefault="00D01FBC" w:rsidP="00261547">
            <w:pPr>
              <w:rPr>
                <w:lang w:val="es-CR" w:eastAsia="es-CR"/>
              </w:rPr>
            </w:pPr>
          </w:p>
        </w:tc>
        <w:tc>
          <w:tcPr>
            <w:tcW w:w="458" w:type="pct"/>
            <w:shd w:val="clear" w:color="auto" w:fill="auto"/>
            <w:vAlign w:val="center"/>
            <w:hideMark/>
          </w:tcPr>
          <w:p w:rsidR="00D01FBC" w:rsidRPr="005C2294" w:rsidRDefault="00D01FBC" w:rsidP="00261547">
            <w:pPr>
              <w:jc w:val="center"/>
              <w:rPr>
                <w:lang w:val="es-CR" w:eastAsia="es-CR"/>
              </w:rPr>
            </w:pPr>
            <w:r w:rsidRPr="005C2294">
              <w:rPr>
                <w:lang w:val="es-CR" w:eastAsia="es-CR"/>
              </w:rPr>
              <w:t> </w:t>
            </w:r>
          </w:p>
        </w:tc>
        <w:tc>
          <w:tcPr>
            <w:tcW w:w="460" w:type="pct"/>
            <w:shd w:val="clear" w:color="auto" w:fill="auto"/>
            <w:vAlign w:val="center"/>
            <w:hideMark/>
          </w:tcPr>
          <w:p w:rsidR="00D01FBC" w:rsidRPr="005C2294" w:rsidRDefault="00D01FBC" w:rsidP="00261547">
            <w:pPr>
              <w:jc w:val="center"/>
              <w:rPr>
                <w:lang w:val="es-CR" w:eastAsia="es-CR"/>
              </w:rPr>
            </w:pPr>
          </w:p>
        </w:tc>
      </w:tr>
      <w:tr w:rsidR="00D01FBC" w:rsidRPr="005C2294" w:rsidTr="00261547">
        <w:trPr>
          <w:jc w:val="center"/>
        </w:trPr>
        <w:tc>
          <w:tcPr>
            <w:tcW w:w="1203" w:type="pct"/>
            <w:shd w:val="clear" w:color="000000" w:fill="D9D9D9"/>
            <w:noWrap/>
            <w:vAlign w:val="center"/>
            <w:hideMark/>
          </w:tcPr>
          <w:p w:rsidR="00D01FBC" w:rsidRPr="005C2294" w:rsidRDefault="00D01FBC" w:rsidP="00261547">
            <w:pPr>
              <w:rPr>
                <w:b/>
                <w:bCs/>
                <w:lang w:val="es-CR" w:eastAsia="es-CR"/>
              </w:rPr>
            </w:pPr>
            <w:r w:rsidRPr="005C2294">
              <w:rPr>
                <w:b/>
                <w:bCs/>
                <w:lang w:val="es-CR" w:eastAsia="es-CR"/>
              </w:rPr>
              <w:t>Total</w:t>
            </w:r>
          </w:p>
        </w:tc>
        <w:tc>
          <w:tcPr>
            <w:tcW w:w="383"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638.357</w:t>
            </w:r>
          </w:p>
        </w:tc>
        <w:tc>
          <w:tcPr>
            <w:tcW w:w="383"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665.930</w:t>
            </w:r>
          </w:p>
        </w:tc>
        <w:tc>
          <w:tcPr>
            <w:tcW w:w="383"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700.412</w:t>
            </w:r>
          </w:p>
        </w:tc>
        <w:tc>
          <w:tcPr>
            <w:tcW w:w="383"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755.264</w:t>
            </w:r>
          </w:p>
        </w:tc>
        <w:tc>
          <w:tcPr>
            <w:tcW w:w="98"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 </w:t>
            </w:r>
          </w:p>
        </w:tc>
        <w:tc>
          <w:tcPr>
            <w:tcW w:w="288"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100,0</w:t>
            </w:r>
          </w:p>
        </w:tc>
        <w:tc>
          <w:tcPr>
            <w:tcW w:w="288"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100,0</w:t>
            </w:r>
          </w:p>
        </w:tc>
        <w:tc>
          <w:tcPr>
            <w:tcW w:w="288"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100,0</w:t>
            </w:r>
          </w:p>
        </w:tc>
        <w:tc>
          <w:tcPr>
            <w:tcW w:w="288"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100,0</w:t>
            </w:r>
          </w:p>
        </w:tc>
        <w:tc>
          <w:tcPr>
            <w:tcW w:w="98"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 </w:t>
            </w:r>
          </w:p>
        </w:tc>
        <w:tc>
          <w:tcPr>
            <w:tcW w:w="458"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54.852</w:t>
            </w:r>
          </w:p>
        </w:tc>
        <w:tc>
          <w:tcPr>
            <w:tcW w:w="460"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7,8</w:t>
            </w:r>
          </w:p>
        </w:tc>
      </w:tr>
      <w:tr w:rsidR="00D01FBC" w:rsidRPr="005C2294" w:rsidTr="00261547">
        <w:trPr>
          <w:jc w:val="center"/>
        </w:trPr>
        <w:tc>
          <w:tcPr>
            <w:tcW w:w="1203" w:type="pct"/>
            <w:shd w:val="clear" w:color="auto" w:fill="auto"/>
            <w:noWrap/>
            <w:vAlign w:val="center"/>
            <w:hideMark/>
          </w:tcPr>
          <w:p w:rsidR="00D01FBC" w:rsidRPr="005C2294" w:rsidRDefault="00D01FBC" w:rsidP="00261547">
            <w:pPr>
              <w:rPr>
                <w:lang w:val="es-CR" w:eastAsia="es-CR"/>
              </w:rPr>
            </w:pPr>
            <w:r w:rsidRPr="005C2294">
              <w:rPr>
                <w:lang w:val="es-CR" w:eastAsia="es-CR"/>
              </w:rPr>
              <w:t xml:space="preserve">Primero de San José </w:t>
            </w:r>
          </w:p>
        </w:tc>
        <w:tc>
          <w:tcPr>
            <w:tcW w:w="3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133.213</w:t>
            </w:r>
          </w:p>
        </w:tc>
        <w:tc>
          <w:tcPr>
            <w:tcW w:w="3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134.466</w:t>
            </w:r>
          </w:p>
        </w:tc>
        <w:tc>
          <w:tcPr>
            <w:tcW w:w="3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143.348</w:t>
            </w:r>
          </w:p>
        </w:tc>
        <w:tc>
          <w:tcPr>
            <w:tcW w:w="3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166.009</w:t>
            </w:r>
          </w:p>
        </w:tc>
        <w:tc>
          <w:tcPr>
            <w:tcW w:w="98" w:type="pct"/>
            <w:shd w:val="clear" w:color="auto" w:fill="auto"/>
            <w:noWrap/>
            <w:vAlign w:val="center"/>
            <w:hideMark/>
          </w:tcPr>
          <w:p w:rsidR="00D01FBC" w:rsidRPr="005C2294" w:rsidRDefault="00D01FBC" w:rsidP="00261547">
            <w:pPr>
              <w:jc w:val="center"/>
              <w:rPr>
                <w:lang w:val="es-CR" w:eastAsia="es-CR"/>
              </w:rPr>
            </w:pPr>
          </w:p>
        </w:tc>
        <w:tc>
          <w:tcPr>
            <w:tcW w:w="28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20,9</w:t>
            </w:r>
          </w:p>
        </w:tc>
        <w:tc>
          <w:tcPr>
            <w:tcW w:w="28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20,2</w:t>
            </w:r>
          </w:p>
        </w:tc>
        <w:tc>
          <w:tcPr>
            <w:tcW w:w="28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20,5</w:t>
            </w:r>
          </w:p>
        </w:tc>
        <w:tc>
          <w:tcPr>
            <w:tcW w:w="28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22,0</w:t>
            </w:r>
          </w:p>
        </w:tc>
        <w:tc>
          <w:tcPr>
            <w:tcW w:w="98" w:type="pct"/>
            <w:shd w:val="clear" w:color="auto" w:fill="auto"/>
            <w:noWrap/>
            <w:vAlign w:val="center"/>
            <w:hideMark/>
          </w:tcPr>
          <w:p w:rsidR="00D01FBC" w:rsidRPr="005C2294" w:rsidRDefault="00D01FBC" w:rsidP="00261547">
            <w:pPr>
              <w:jc w:val="center"/>
              <w:rPr>
                <w:lang w:val="es-CR" w:eastAsia="es-CR"/>
              </w:rPr>
            </w:pPr>
          </w:p>
        </w:tc>
        <w:tc>
          <w:tcPr>
            <w:tcW w:w="45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22.661</w:t>
            </w:r>
          </w:p>
        </w:tc>
        <w:tc>
          <w:tcPr>
            <w:tcW w:w="460"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15,8</w:t>
            </w:r>
          </w:p>
        </w:tc>
      </w:tr>
      <w:tr w:rsidR="00D01FBC" w:rsidRPr="005C2294" w:rsidTr="00261547">
        <w:trPr>
          <w:jc w:val="center"/>
        </w:trPr>
        <w:tc>
          <w:tcPr>
            <w:tcW w:w="1203" w:type="pct"/>
            <w:shd w:val="clear" w:color="auto" w:fill="auto"/>
            <w:noWrap/>
            <w:vAlign w:val="center"/>
            <w:hideMark/>
          </w:tcPr>
          <w:p w:rsidR="00D01FBC" w:rsidRPr="005C2294" w:rsidRDefault="00D01FBC" w:rsidP="00261547">
            <w:pPr>
              <w:rPr>
                <w:lang w:val="es-CR" w:eastAsia="es-CR"/>
              </w:rPr>
            </w:pPr>
            <w:r w:rsidRPr="005C2294">
              <w:rPr>
                <w:lang w:val="es-CR" w:eastAsia="es-CR"/>
              </w:rPr>
              <w:t>Segundo de San José</w:t>
            </w:r>
          </w:p>
        </w:tc>
        <w:tc>
          <w:tcPr>
            <w:tcW w:w="3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99.630</w:t>
            </w:r>
          </w:p>
        </w:tc>
        <w:tc>
          <w:tcPr>
            <w:tcW w:w="3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101.428</w:t>
            </w:r>
          </w:p>
        </w:tc>
        <w:tc>
          <w:tcPr>
            <w:tcW w:w="3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95.704</w:t>
            </w:r>
          </w:p>
        </w:tc>
        <w:tc>
          <w:tcPr>
            <w:tcW w:w="3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86.348</w:t>
            </w:r>
          </w:p>
        </w:tc>
        <w:tc>
          <w:tcPr>
            <w:tcW w:w="98" w:type="pct"/>
            <w:shd w:val="clear" w:color="auto" w:fill="auto"/>
            <w:noWrap/>
            <w:vAlign w:val="center"/>
            <w:hideMark/>
          </w:tcPr>
          <w:p w:rsidR="00D01FBC" w:rsidRPr="005C2294" w:rsidRDefault="00D01FBC" w:rsidP="00261547">
            <w:pPr>
              <w:jc w:val="center"/>
              <w:rPr>
                <w:lang w:val="es-CR" w:eastAsia="es-CR"/>
              </w:rPr>
            </w:pPr>
          </w:p>
        </w:tc>
        <w:tc>
          <w:tcPr>
            <w:tcW w:w="28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15,6</w:t>
            </w:r>
          </w:p>
        </w:tc>
        <w:tc>
          <w:tcPr>
            <w:tcW w:w="28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15,2</w:t>
            </w:r>
          </w:p>
        </w:tc>
        <w:tc>
          <w:tcPr>
            <w:tcW w:w="28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13,7</w:t>
            </w:r>
          </w:p>
        </w:tc>
        <w:tc>
          <w:tcPr>
            <w:tcW w:w="28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11,4</w:t>
            </w:r>
          </w:p>
        </w:tc>
        <w:tc>
          <w:tcPr>
            <w:tcW w:w="98" w:type="pct"/>
            <w:shd w:val="clear" w:color="auto" w:fill="auto"/>
            <w:noWrap/>
            <w:vAlign w:val="center"/>
            <w:hideMark/>
          </w:tcPr>
          <w:p w:rsidR="00D01FBC" w:rsidRPr="005C2294" w:rsidRDefault="00D01FBC" w:rsidP="00261547">
            <w:pPr>
              <w:jc w:val="center"/>
              <w:rPr>
                <w:lang w:val="es-CR" w:eastAsia="es-CR"/>
              </w:rPr>
            </w:pPr>
          </w:p>
        </w:tc>
        <w:tc>
          <w:tcPr>
            <w:tcW w:w="45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-9.356</w:t>
            </w:r>
          </w:p>
        </w:tc>
        <w:tc>
          <w:tcPr>
            <w:tcW w:w="460"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-9,8</w:t>
            </w:r>
          </w:p>
        </w:tc>
      </w:tr>
      <w:tr w:rsidR="00D01FBC" w:rsidRPr="005C2294" w:rsidTr="00261547">
        <w:trPr>
          <w:jc w:val="center"/>
        </w:trPr>
        <w:tc>
          <w:tcPr>
            <w:tcW w:w="1203" w:type="pct"/>
            <w:shd w:val="clear" w:color="auto" w:fill="auto"/>
            <w:noWrap/>
            <w:vAlign w:val="center"/>
            <w:hideMark/>
          </w:tcPr>
          <w:p w:rsidR="00D01FBC" w:rsidRPr="005C2294" w:rsidRDefault="00D01FBC" w:rsidP="00261547">
            <w:pPr>
              <w:rPr>
                <w:lang w:val="es-CR" w:eastAsia="es-CR"/>
              </w:rPr>
            </w:pPr>
            <w:r w:rsidRPr="005C2294">
              <w:rPr>
                <w:lang w:val="es-CR" w:eastAsia="es-CR"/>
              </w:rPr>
              <w:t>Tercero de San José</w:t>
            </w:r>
          </w:p>
        </w:tc>
        <w:tc>
          <w:tcPr>
            <w:tcW w:w="3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45.678</w:t>
            </w:r>
          </w:p>
        </w:tc>
        <w:tc>
          <w:tcPr>
            <w:tcW w:w="3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41.947</w:t>
            </w:r>
          </w:p>
        </w:tc>
        <w:tc>
          <w:tcPr>
            <w:tcW w:w="3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40.880</w:t>
            </w:r>
          </w:p>
        </w:tc>
        <w:tc>
          <w:tcPr>
            <w:tcW w:w="3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46.656</w:t>
            </w:r>
          </w:p>
        </w:tc>
        <w:tc>
          <w:tcPr>
            <w:tcW w:w="98" w:type="pct"/>
            <w:shd w:val="clear" w:color="auto" w:fill="auto"/>
            <w:noWrap/>
            <w:vAlign w:val="center"/>
            <w:hideMark/>
          </w:tcPr>
          <w:p w:rsidR="00D01FBC" w:rsidRPr="005C2294" w:rsidRDefault="00D01FBC" w:rsidP="00261547">
            <w:pPr>
              <w:jc w:val="center"/>
              <w:rPr>
                <w:lang w:val="es-CR" w:eastAsia="es-CR"/>
              </w:rPr>
            </w:pPr>
          </w:p>
        </w:tc>
        <w:tc>
          <w:tcPr>
            <w:tcW w:w="28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7,2</w:t>
            </w:r>
          </w:p>
        </w:tc>
        <w:tc>
          <w:tcPr>
            <w:tcW w:w="28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6,3</w:t>
            </w:r>
          </w:p>
        </w:tc>
        <w:tc>
          <w:tcPr>
            <w:tcW w:w="28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5,8</w:t>
            </w:r>
          </w:p>
        </w:tc>
        <w:tc>
          <w:tcPr>
            <w:tcW w:w="28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6,2</w:t>
            </w:r>
          </w:p>
        </w:tc>
        <w:tc>
          <w:tcPr>
            <w:tcW w:w="98" w:type="pct"/>
            <w:shd w:val="clear" w:color="auto" w:fill="auto"/>
            <w:noWrap/>
            <w:vAlign w:val="center"/>
            <w:hideMark/>
          </w:tcPr>
          <w:p w:rsidR="00D01FBC" w:rsidRPr="005C2294" w:rsidRDefault="00D01FBC" w:rsidP="00261547">
            <w:pPr>
              <w:jc w:val="center"/>
              <w:rPr>
                <w:lang w:val="es-CR" w:eastAsia="es-CR"/>
              </w:rPr>
            </w:pPr>
          </w:p>
        </w:tc>
        <w:tc>
          <w:tcPr>
            <w:tcW w:w="45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5.776</w:t>
            </w:r>
          </w:p>
        </w:tc>
        <w:tc>
          <w:tcPr>
            <w:tcW w:w="460"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14,1</w:t>
            </w:r>
          </w:p>
        </w:tc>
      </w:tr>
      <w:tr w:rsidR="00D01FBC" w:rsidRPr="005C2294" w:rsidTr="00261547">
        <w:trPr>
          <w:jc w:val="center"/>
        </w:trPr>
        <w:tc>
          <w:tcPr>
            <w:tcW w:w="1203" w:type="pct"/>
            <w:shd w:val="clear" w:color="auto" w:fill="auto"/>
            <w:noWrap/>
            <w:vAlign w:val="center"/>
            <w:hideMark/>
          </w:tcPr>
          <w:p w:rsidR="00D01FBC" w:rsidRPr="005C2294" w:rsidRDefault="00D01FBC" w:rsidP="00261547">
            <w:pPr>
              <w:rPr>
                <w:lang w:val="es-CR" w:eastAsia="es-CR"/>
              </w:rPr>
            </w:pPr>
            <w:r w:rsidRPr="005C2294">
              <w:rPr>
                <w:lang w:val="es-CR" w:eastAsia="es-CR"/>
              </w:rPr>
              <w:lastRenderedPageBreak/>
              <w:t xml:space="preserve">Primero de Alajuela </w:t>
            </w:r>
          </w:p>
        </w:tc>
        <w:tc>
          <w:tcPr>
            <w:tcW w:w="3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48.834</w:t>
            </w:r>
          </w:p>
        </w:tc>
        <w:tc>
          <w:tcPr>
            <w:tcW w:w="3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61.124</w:t>
            </w:r>
          </w:p>
        </w:tc>
        <w:tc>
          <w:tcPr>
            <w:tcW w:w="3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62.863</w:t>
            </w:r>
          </w:p>
        </w:tc>
        <w:tc>
          <w:tcPr>
            <w:tcW w:w="3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76.264</w:t>
            </w:r>
          </w:p>
        </w:tc>
        <w:tc>
          <w:tcPr>
            <w:tcW w:w="98" w:type="pct"/>
            <w:shd w:val="clear" w:color="auto" w:fill="auto"/>
            <w:noWrap/>
            <w:vAlign w:val="center"/>
            <w:hideMark/>
          </w:tcPr>
          <w:p w:rsidR="00D01FBC" w:rsidRPr="005C2294" w:rsidRDefault="00D01FBC" w:rsidP="00261547">
            <w:pPr>
              <w:jc w:val="center"/>
              <w:rPr>
                <w:lang w:val="es-CR" w:eastAsia="es-CR"/>
              </w:rPr>
            </w:pPr>
          </w:p>
        </w:tc>
        <w:tc>
          <w:tcPr>
            <w:tcW w:w="28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7,6</w:t>
            </w:r>
          </w:p>
        </w:tc>
        <w:tc>
          <w:tcPr>
            <w:tcW w:w="28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9,2</w:t>
            </w:r>
          </w:p>
        </w:tc>
        <w:tc>
          <w:tcPr>
            <w:tcW w:w="28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9,0</w:t>
            </w:r>
          </w:p>
        </w:tc>
        <w:tc>
          <w:tcPr>
            <w:tcW w:w="28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10,1</w:t>
            </w:r>
          </w:p>
        </w:tc>
        <w:tc>
          <w:tcPr>
            <w:tcW w:w="98" w:type="pct"/>
            <w:shd w:val="clear" w:color="auto" w:fill="auto"/>
            <w:noWrap/>
            <w:vAlign w:val="center"/>
            <w:hideMark/>
          </w:tcPr>
          <w:p w:rsidR="00D01FBC" w:rsidRPr="005C2294" w:rsidRDefault="00D01FBC" w:rsidP="00261547">
            <w:pPr>
              <w:jc w:val="center"/>
              <w:rPr>
                <w:lang w:val="es-CR" w:eastAsia="es-CR"/>
              </w:rPr>
            </w:pPr>
          </w:p>
        </w:tc>
        <w:tc>
          <w:tcPr>
            <w:tcW w:w="45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13.401</w:t>
            </w:r>
          </w:p>
        </w:tc>
        <w:tc>
          <w:tcPr>
            <w:tcW w:w="460"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21,3</w:t>
            </w:r>
          </w:p>
        </w:tc>
      </w:tr>
      <w:tr w:rsidR="00D01FBC" w:rsidRPr="005C2294" w:rsidTr="00261547">
        <w:trPr>
          <w:jc w:val="center"/>
        </w:trPr>
        <w:tc>
          <w:tcPr>
            <w:tcW w:w="1203" w:type="pct"/>
            <w:shd w:val="clear" w:color="auto" w:fill="auto"/>
            <w:noWrap/>
            <w:vAlign w:val="center"/>
            <w:hideMark/>
          </w:tcPr>
          <w:p w:rsidR="00D01FBC" w:rsidRPr="005C2294" w:rsidRDefault="00D01FBC" w:rsidP="00261547">
            <w:pPr>
              <w:rPr>
                <w:lang w:val="es-CR" w:eastAsia="es-CR"/>
              </w:rPr>
            </w:pPr>
            <w:r w:rsidRPr="005C2294">
              <w:rPr>
                <w:lang w:val="es-CR" w:eastAsia="es-CR"/>
              </w:rPr>
              <w:t xml:space="preserve">Segundo de Alajuela </w:t>
            </w:r>
          </w:p>
        </w:tc>
        <w:tc>
          <w:tcPr>
            <w:tcW w:w="3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24.666</w:t>
            </w:r>
          </w:p>
        </w:tc>
        <w:tc>
          <w:tcPr>
            <w:tcW w:w="3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24.500</w:t>
            </w:r>
          </w:p>
        </w:tc>
        <w:tc>
          <w:tcPr>
            <w:tcW w:w="3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27.322</w:t>
            </w:r>
          </w:p>
        </w:tc>
        <w:tc>
          <w:tcPr>
            <w:tcW w:w="3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29.535</w:t>
            </w:r>
          </w:p>
        </w:tc>
        <w:tc>
          <w:tcPr>
            <w:tcW w:w="98" w:type="pct"/>
            <w:shd w:val="clear" w:color="auto" w:fill="auto"/>
            <w:noWrap/>
            <w:vAlign w:val="center"/>
            <w:hideMark/>
          </w:tcPr>
          <w:p w:rsidR="00D01FBC" w:rsidRPr="005C2294" w:rsidRDefault="00D01FBC" w:rsidP="00261547">
            <w:pPr>
              <w:jc w:val="center"/>
              <w:rPr>
                <w:lang w:val="es-CR" w:eastAsia="es-CR"/>
              </w:rPr>
            </w:pPr>
          </w:p>
        </w:tc>
        <w:tc>
          <w:tcPr>
            <w:tcW w:w="28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3,9</w:t>
            </w:r>
          </w:p>
        </w:tc>
        <w:tc>
          <w:tcPr>
            <w:tcW w:w="28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3,7</w:t>
            </w:r>
          </w:p>
        </w:tc>
        <w:tc>
          <w:tcPr>
            <w:tcW w:w="28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3,9</w:t>
            </w:r>
          </w:p>
        </w:tc>
        <w:tc>
          <w:tcPr>
            <w:tcW w:w="28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3,9</w:t>
            </w:r>
          </w:p>
        </w:tc>
        <w:tc>
          <w:tcPr>
            <w:tcW w:w="98" w:type="pct"/>
            <w:shd w:val="clear" w:color="auto" w:fill="auto"/>
            <w:noWrap/>
            <w:vAlign w:val="center"/>
            <w:hideMark/>
          </w:tcPr>
          <w:p w:rsidR="00D01FBC" w:rsidRPr="005C2294" w:rsidRDefault="00D01FBC" w:rsidP="00261547">
            <w:pPr>
              <w:jc w:val="center"/>
              <w:rPr>
                <w:lang w:val="es-CR" w:eastAsia="es-CR"/>
              </w:rPr>
            </w:pPr>
          </w:p>
        </w:tc>
        <w:tc>
          <w:tcPr>
            <w:tcW w:w="45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2.213</w:t>
            </w:r>
          </w:p>
        </w:tc>
        <w:tc>
          <w:tcPr>
            <w:tcW w:w="460"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8,1</w:t>
            </w:r>
          </w:p>
        </w:tc>
      </w:tr>
      <w:tr w:rsidR="00D01FBC" w:rsidRPr="005C2294" w:rsidTr="00261547">
        <w:trPr>
          <w:jc w:val="center"/>
        </w:trPr>
        <w:tc>
          <w:tcPr>
            <w:tcW w:w="1203" w:type="pct"/>
            <w:shd w:val="clear" w:color="auto" w:fill="auto"/>
            <w:noWrap/>
            <w:vAlign w:val="center"/>
            <w:hideMark/>
          </w:tcPr>
          <w:p w:rsidR="00D01FBC" w:rsidRPr="005C2294" w:rsidRDefault="00D01FBC" w:rsidP="00261547">
            <w:pPr>
              <w:rPr>
                <w:lang w:val="es-CR" w:eastAsia="es-CR"/>
              </w:rPr>
            </w:pPr>
            <w:r w:rsidRPr="005C2294">
              <w:rPr>
                <w:lang w:val="es-CR" w:eastAsia="es-CR"/>
              </w:rPr>
              <w:t xml:space="preserve">Tercero de Alajuela </w:t>
            </w:r>
          </w:p>
        </w:tc>
        <w:tc>
          <w:tcPr>
            <w:tcW w:w="3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24.329</w:t>
            </w:r>
          </w:p>
        </w:tc>
        <w:tc>
          <w:tcPr>
            <w:tcW w:w="3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29.140</w:t>
            </w:r>
          </w:p>
        </w:tc>
        <w:tc>
          <w:tcPr>
            <w:tcW w:w="3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34.877</w:t>
            </w:r>
          </w:p>
        </w:tc>
        <w:tc>
          <w:tcPr>
            <w:tcW w:w="3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35.748</w:t>
            </w:r>
          </w:p>
        </w:tc>
        <w:tc>
          <w:tcPr>
            <w:tcW w:w="98" w:type="pct"/>
            <w:shd w:val="clear" w:color="auto" w:fill="auto"/>
            <w:noWrap/>
            <w:vAlign w:val="center"/>
            <w:hideMark/>
          </w:tcPr>
          <w:p w:rsidR="00D01FBC" w:rsidRPr="005C2294" w:rsidRDefault="00D01FBC" w:rsidP="00261547">
            <w:pPr>
              <w:jc w:val="center"/>
              <w:rPr>
                <w:lang w:val="es-CR" w:eastAsia="es-CR"/>
              </w:rPr>
            </w:pPr>
          </w:p>
        </w:tc>
        <w:tc>
          <w:tcPr>
            <w:tcW w:w="28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3,8</w:t>
            </w:r>
          </w:p>
        </w:tc>
        <w:tc>
          <w:tcPr>
            <w:tcW w:w="28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4,4</w:t>
            </w:r>
          </w:p>
        </w:tc>
        <w:tc>
          <w:tcPr>
            <w:tcW w:w="28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5,0</w:t>
            </w:r>
          </w:p>
        </w:tc>
        <w:tc>
          <w:tcPr>
            <w:tcW w:w="28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4,7</w:t>
            </w:r>
          </w:p>
        </w:tc>
        <w:tc>
          <w:tcPr>
            <w:tcW w:w="98" w:type="pct"/>
            <w:shd w:val="clear" w:color="auto" w:fill="auto"/>
            <w:noWrap/>
            <w:vAlign w:val="center"/>
            <w:hideMark/>
          </w:tcPr>
          <w:p w:rsidR="00D01FBC" w:rsidRPr="005C2294" w:rsidRDefault="00D01FBC" w:rsidP="00261547">
            <w:pPr>
              <w:jc w:val="center"/>
              <w:rPr>
                <w:lang w:val="es-CR" w:eastAsia="es-CR"/>
              </w:rPr>
            </w:pPr>
          </w:p>
        </w:tc>
        <w:tc>
          <w:tcPr>
            <w:tcW w:w="45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871</w:t>
            </w:r>
          </w:p>
        </w:tc>
        <w:tc>
          <w:tcPr>
            <w:tcW w:w="460"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2,5</w:t>
            </w:r>
          </w:p>
        </w:tc>
      </w:tr>
      <w:tr w:rsidR="00D01FBC" w:rsidRPr="005C2294" w:rsidTr="00261547">
        <w:trPr>
          <w:jc w:val="center"/>
        </w:trPr>
        <w:tc>
          <w:tcPr>
            <w:tcW w:w="1203" w:type="pct"/>
            <w:shd w:val="clear" w:color="auto" w:fill="auto"/>
            <w:noWrap/>
            <w:vAlign w:val="center"/>
            <w:hideMark/>
          </w:tcPr>
          <w:p w:rsidR="00D01FBC" w:rsidRPr="005C2294" w:rsidRDefault="00D01FBC" w:rsidP="00261547">
            <w:pPr>
              <w:rPr>
                <w:lang w:val="es-CR" w:eastAsia="es-CR"/>
              </w:rPr>
            </w:pPr>
            <w:r w:rsidRPr="005C2294">
              <w:rPr>
                <w:lang w:val="es-CR" w:eastAsia="es-CR"/>
              </w:rPr>
              <w:t>Cartago</w:t>
            </w:r>
          </w:p>
        </w:tc>
        <w:tc>
          <w:tcPr>
            <w:tcW w:w="3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51.092</w:t>
            </w:r>
          </w:p>
        </w:tc>
        <w:tc>
          <w:tcPr>
            <w:tcW w:w="3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57.463</w:t>
            </w:r>
          </w:p>
        </w:tc>
        <w:tc>
          <w:tcPr>
            <w:tcW w:w="3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67.158</w:t>
            </w:r>
          </w:p>
        </w:tc>
        <w:tc>
          <w:tcPr>
            <w:tcW w:w="3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62.296</w:t>
            </w:r>
          </w:p>
        </w:tc>
        <w:tc>
          <w:tcPr>
            <w:tcW w:w="98" w:type="pct"/>
            <w:shd w:val="clear" w:color="auto" w:fill="auto"/>
            <w:noWrap/>
            <w:vAlign w:val="center"/>
            <w:hideMark/>
          </w:tcPr>
          <w:p w:rsidR="00D01FBC" w:rsidRPr="005C2294" w:rsidRDefault="00D01FBC" w:rsidP="00261547">
            <w:pPr>
              <w:jc w:val="center"/>
              <w:rPr>
                <w:lang w:val="es-CR" w:eastAsia="es-CR"/>
              </w:rPr>
            </w:pPr>
          </w:p>
        </w:tc>
        <w:tc>
          <w:tcPr>
            <w:tcW w:w="28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8,0</w:t>
            </w:r>
          </w:p>
        </w:tc>
        <w:tc>
          <w:tcPr>
            <w:tcW w:w="28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8,6</w:t>
            </w:r>
          </w:p>
        </w:tc>
        <w:tc>
          <w:tcPr>
            <w:tcW w:w="28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9,6</w:t>
            </w:r>
          </w:p>
        </w:tc>
        <w:tc>
          <w:tcPr>
            <w:tcW w:w="28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8,2</w:t>
            </w:r>
          </w:p>
        </w:tc>
        <w:tc>
          <w:tcPr>
            <w:tcW w:w="98" w:type="pct"/>
            <w:shd w:val="clear" w:color="auto" w:fill="auto"/>
            <w:noWrap/>
            <w:vAlign w:val="center"/>
            <w:hideMark/>
          </w:tcPr>
          <w:p w:rsidR="00D01FBC" w:rsidRPr="005C2294" w:rsidRDefault="00D01FBC" w:rsidP="00261547">
            <w:pPr>
              <w:jc w:val="center"/>
              <w:rPr>
                <w:lang w:val="es-CR" w:eastAsia="es-CR"/>
              </w:rPr>
            </w:pPr>
          </w:p>
        </w:tc>
        <w:tc>
          <w:tcPr>
            <w:tcW w:w="45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-4.862</w:t>
            </w:r>
          </w:p>
        </w:tc>
        <w:tc>
          <w:tcPr>
            <w:tcW w:w="460"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-7,2</w:t>
            </w:r>
          </w:p>
        </w:tc>
      </w:tr>
      <w:tr w:rsidR="00D01FBC" w:rsidRPr="005C2294" w:rsidTr="00261547">
        <w:trPr>
          <w:jc w:val="center"/>
        </w:trPr>
        <w:tc>
          <w:tcPr>
            <w:tcW w:w="1203" w:type="pct"/>
            <w:shd w:val="clear" w:color="auto" w:fill="auto"/>
            <w:noWrap/>
            <w:vAlign w:val="center"/>
            <w:hideMark/>
          </w:tcPr>
          <w:p w:rsidR="00D01FBC" w:rsidRPr="005C2294" w:rsidRDefault="00D01FBC" w:rsidP="00261547">
            <w:pPr>
              <w:rPr>
                <w:lang w:val="es-CR" w:eastAsia="es-CR"/>
              </w:rPr>
            </w:pPr>
            <w:r w:rsidRPr="005C2294">
              <w:rPr>
                <w:lang w:val="es-CR" w:eastAsia="es-CR"/>
              </w:rPr>
              <w:t xml:space="preserve">Heredia </w:t>
            </w:r>
          </w:p>
        </w:tc>
        <w:tc>
          <w:tcPr>
            <w:tcW w:w="3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50.764</w:t>
            </w:r>
          </w:p>
        </w:tc>
        <w:tc>
          <w:tcPr>
            <w:tcW w:w="3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54.006</w:t>
            </w:r>
          </w:p>
        </w:tc>
        <w:tc>
          <w:tcPr>
            <w:tcW w:w="3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55.458</w:t>
            </w:r>
          </w:p>
        </w:tc>
        <w:tc>
          <w:tcPr>
            <w:tcW w:w="3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60.572</w:t>
            </w:r>
          </w:p>
        </w:tc>
        <w:tc>
          <w:tcPr>
            <w:tcW w:w="98" w:type="pct"/>
            <w:shd w:val="clear" w:color="auto" w:fill="auto"/>
            <w:noWrap/>
            <w:vAlign w:val="center"/>
            <w:hideMark/>
          </w:tcPr>
          <w:p w:rsidR="00D01FBC" w:rsidRPr="005C2294" w:rsidRDefault="00D01FBC" w:rsidP="00261547">
            <w:pPr>
              <w:jc w:val="center"/>
              <w:rPr>
                <w:lang w:val="es-CR" w:eastAsia="es-CR"/>
              </w:rPr>
            </w:pPr>
          </w:p>
        </w:tc>
        <w:tc>
          <w:tcPr>
            <w:tcW w:w="28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8,0</w:t>
            </w:r>
          </w:p>
        </w:tc>
        <w:tc>
          <w:tcPr>
            <w:tcW w:w="28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8,1</w:t>
            </w:r>
          </w:p>
        </w:tc>
        <w:tc>
          <w:tcPr>
            <w:tcW w:w="28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7,9</w:t>
            </w:r>
          </w:p>
        </w:tc>
        <w:tc>
          <w:tcPr>
            <w:tcW w:w="28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8,0</w:t>
            </w:r>
          </w:p>
        </w:tc>
        <w:tc>
          <w:tcPr>
            <w:tcW w:w="98" w:type="pct"/>
            <w:shd w:val="clear" w:color="auto" w:fill="auto"/>
            <w:noWrap/>
            <w:vAlign w:val="center"/>
            <w:hideMark/>
          </w:tcPr>
          <w:p w:rsidR="00D01FBC" w:rsidRPr="005C2294" w:rsidRDefault="00D01FBC" w:rsidP="00261547">
            <w:pPr>
              <w:jc w:val="center"/>
              <w:rPr>
                <w:lang w:val="es-CR" w:eastAsia="es-CR"/>
              </w:rPr>
            </w:pPr>
          </w:p>
        </w:tc>
        <w:tc>
          <w:tcPr>
            <w:tcW w:w="45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5.114</w:t>
            </w:r>
          </w:p>
        </w:tc>
        <w:tc>
          <w:tcPr>
            <w:tcW w:w="460"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9,2</w:t>
            </w:r>
          </w:p>
        </w:tc>
      </w:tr>
      <w:tr w:rsidR="00D01FBC" w:rsidRPr="005C2294" w:rsidTr="00261547">
        <w:trPr>
          <w:jc w:val="center"/>
        </w:trPr>
        <w:tc>
          <w:tcPr>
            <w:tcW w:w="1203" w:type="pct"/>
            <w:shd w:val="clear" w:color="auto" w:fill="auto"/>
            <w:noWrap/>
            <w:vAlign w:val="center"/>
            <w:hideMark/>
          </w:tcPr>
          <w:p w:rsidR="00D01FBC" w:rsidRPr="005C2294" w:rsidRDefault="00D01FBC" w:rsidP="00261547">
            <w:pPr>
              <w:rPr>
                <w:lang w:val="es-CR" w:eastAsia="es-CR"/>
              </w:rPr>
            </w:pPr>
            <w:r w:rsidRPr="005C2294">
              <w:rPr>
                <w:lang w:val="es-CR" w:eastAsia="es-CR"/>
              </w:rPr>
              <w:t xml:space="preserve">Primero de Guanacaste </w:t>
            </w:r>
          </w:p>
        </w:tc>
        <w:tc>
          <w:tcPr>
            <w:tcW w:w="3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22.743</w:t>
            </w:r>
          </w:p>
        </w:tc>
        <w:tc>
          <w:tcPr>
            <w:tcW w:w="3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21.768</w:t>
            </w:r>
          </w:p>
        </w:tc>
        <w:tc>
          <w:tcPr>
            <w:tcW w:w="3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22.959</w:t>
            </w:r>
          </w:p>
        </w:tc>
        <w:tc>
          <w:tcPr>
            <w:tcW w:w="3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28.839</w:t>
            </w:r>
          </w:p>
        </w:tc>
        <w:tc>
          <w:tcPr>
            <w:tcW w:w="98" w:type="pct"/>
            <w:shd w:val="clear" w:color="auto" w:fill="auto"/>
            <w:noWrap/>
            <w:vAlign w:val="center"/>
            <w:hideMark/>
          </w:tcPr>
          <w:p w:rsidR="00D01FBC" w:rsidRPr="005C2294" w:rsidRDefault="00D01FBC" w:rsidP="00261547">
            <w:pPr>
              <w:jc w:val="center"/>
              <w:rPr>
                <w:lang w:val="es-CR" w:eastAsia="es-CR"/>
              </w:rPr>
            </w:pPr>
          </w:p>
        </w:tc>
        <w:tc>
          <w:tcPr>
            <w:tcW w:w="28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3,6</w:t>
            </w:r>
          </w:p>
        </w:tc>
        <w:tc>
          <w:tcPr>
            <w:tcW w:w="28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3,3</w:t>
            </w:r>
          </w:p>
        </w:tc>
        <w:tc>
          <w:tcPr>
            <w:tcW w:w="28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3,3</w:t>
            </w:r>
          </w:p>
        </w:tc>
        <w:tc>
          <w:tcPr>
            <w:tcW w:w="28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3,8</w:t>
            </w:r>
          </w:p>
        </w:tc>
        <w:tc>
          <w:tcPr>
            <w:tcW w:w="98" w:type="pct"/>
            <w:shd w:val="clear" w:color="auto" w:fill="auto"/>
            <w:noWrap/>
            <w:vAlign w:val="center"/>
            <w:hideMark/>
          </w:tcPr>
          <w:p w:rsidR="00D01FBC" w:rsidRPr="005C2294" w:rsidRDefault="00D01FBC" w:rsidP="00261547">
            <w:pPr>
              <w:jc w:val="center"/>
              <w:rPr>
                <w:lang w:val="es-CR" w:eastAsia="es-CR"/>
              </w:rPr>
            </w:pPr>
          </w:p>
        </w:tc>
        <w:tc>
          <w:tcPr>
            <w:tcW w:w="45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5.880</w:t>
            </w:r>
          </w:p>
        </w:tc>
        <w:tc>
          <w:tcPr>
            <w:tcW w:w="460"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25,6</w:t>
            </w:r>
          </w:p>
        </w:tc>
      </w:tr>
      <w:tr w:rsidR="00D01FBC" w:rsidRPr="005C2294" w:rsidTr="00261547">
        <w:trPr>
          <w:jc w:val="center"/>
        </w:trPr>
        <w:tc>
          <w:tcPr>
            <w:tcW w:w="1203" w:type="pct"/>
            <w:shd w:val="clear" w:color="auto" w:fill="auto"/>
            <w:noWrap/>
            <w:vAlign w:val="center"/>
            <w:hideMark/>
          </w:tcPr>
          <w:p w:rsidR="00D01FBC" w:rsidRPr="005C2294" w:rsidRDefault="00D01FBC" w:rsidP="00261547">
            <w:pPr>
              <w:rPr>
                <w:lang w:val="es-CR" w:eastAsia="es-CR"/>
              </w:rPr>
            </w:pPr>
            <w:r w:rsidRPr="005C2294">
              <w:rPr>
                <w:lang w:val="es-CR" w:eastAsia="es-CR"/>
              </w:rPr>
              <w:t xml:space="preserve">Segundo de Guanacaste </w:t>
            </w:r>
          </w:p>
        </w:tc>
        <w:tc>
          <w:tcPr>
            <w:tcW w:w="3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21.966</w:t>
            </w:r>
          </w:p>
        </w:tc>
        <w:tc>
          <w:tcPr>
            <w:tcW w:w="3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22.891</w:t>
            </w:r>
          </w:p>
        </w:tc>
        <w:tc>
          <w:tcPr>
            <w:tcW w:w="3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23.620</w:t>
            </w:r>
          </w:p>
        </w:tc>
        <w:tc>
          <w:tcPr>
            <w:tcW w:w="3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24.581</w:t>
            </w:r>
          </w:p>
        </w:tc>
        <w:tc>
          <w:tcPr>
            <w:tcW w:w="98" w:type="pct"/>
            <w:shd w:val="clear" w:color="auto" w:fill="auto"/>
            <w:noWrap/>
            <w:vAlign w:val="center"/>
            <w:hideMark/>
          </w:tcPr>
          <w:p w:rsidR="00D01FBC" w:rsidRPr="005C2294" w:rsidRDefault="00D01FBC" w:rsidP="00261547">
            <w:pPr>
              <w:jc w:val="center"/>
              <w:rPr>
                <w:lang w:val="es-CR" w:eastAsia="es-CR"/>
              </w:rPr>
            </w:pPr>
          </w:p>
        </w:tc>
        <w:tc>
          <w:tcPr>
            <w:tcW w:w="28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3,4</w:t>
            </w:r>
          </w:p>
        </w:tc>
        <w:tc>
          <w:tcPr>
            <w:tcW w:w="28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3,4</w:t>
            </w:r>
          </w:p>
        </w:tc>
        <w:tc>
          <w:tcPr>
            <w:tcW w:w="28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3,4</w:t>
            </w:r>
          </w:p>
        </w:tc>
        <w:tc>
          <w:tcPr>
            <w:tcW w:w="28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3,3</w:t>
            </w:r>
          </w:p>
        </w:tc>
        <w:tc>
          <w:tcPr>
            <w:tcW w:w="98" w:type="pct"/>
            <w:shd w:val="clear" w:color="auto" w:fill="auto"/>
            <w:noWrap/>
            <w:vAlign w:val="center"/>
            <w:hideMark/>
          </w:tcPr>
          <w:p w:rsidR="00D01FBC" w:rsidRPr="005C2294" w:rsidRDefault="00D01FBC" w:rsidP="00261547">
            <w:pPr>
              <w:jc w:val="center"/>
              <w:rPr>
                <w:lang w:val="es-CR" w:eastAsia="es-CR"/>
              </w:rPr>
            </w:pPr>
          </w:p>
        </w:tc>
        <w:tc>
          <w:tcPr>
            <w:tcW w:w="45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961</w:t>
            </w:r>
          </w:p>
        </w:tc>
        <w:tc>
          <w:tcPr>
            <w:tcW w:w="460"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4,1</w:t>
            </w:r>
          </w:p>
        </w:tc>
      </w:tr>
      <w:tr w:rsidR="00D01FBC" w:rsidRPr="005C2294" w:rsidTr="00261547">
        <w:trPr>
          <w:jc w:val="center"/>
        </w:trPr>
        <w:tc>
          <w:tcPr>
            <w:tcW w:w="1203" w:type="pct"/>
            <w:shd w:val="clear" w:color="auto" w:fill="auto"/>
            <w:noWrap/>
            <w:vAlign w:val="center"/>
            <w:hideMark/>
          </w:tcPr>
          <w:p w:rsidR="00D01FBC" w:rsidRPr="005C2294" w:rsidRDefault="00D01FBC" w:rsidP="00261547">
            <w:pPr>
              <w:rPr>
                <w:lang w:val="es-CR" w:eastAsia="es-CR"/>
              </w:rPr>
            </w:pPr>
            <w:r w:rsidRPr="005C2294">
              <w:rPr>
                <w:lang w:val="es-CR" w:eastAsia="es-CR"/>
              </w:rPr>
              <w:t>Puntarenas</w:t>
            </w:r>
          </w:p>
        </w:tc>
        <w:tc>
          <w:tcPr>
            <w:tcW w:w="3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31.325</w:t>
            </w:r>
          </w:p>
        </w:tc>
        <w:tc>
          <w:tcPr>
            <w:tcW w:w="3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30.691</w:t>
            </w:r>
          </w:p>
        </w:tc>
        <w:tc>
          <w:tcPr>
            <w:tcW w:w="3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33.151</w:t>
            </w:r>
          </w:p>
        </w:tc>
        <w:tc>
          <w:tcPr>
            <w:tcW w:w="3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38.448</w:t>
            </w:r>
          </w:p>
        </w:tc>
        <w:tc>
          <w:tcPr>
            <w:tcW w:w="98" w:type="pct"/>
            <w:shd w:val="clear" w:color="auto" w:fill="auto"/>
            <w:noWrap/>
            <w:vAlign w:val="center"/>
            <w:hideMark/>
          </w:tcPr>
          <w:p w:rsidR="00D01FBC" w:rsidRPr="005C2294" w:rsidRDefault="00D01FBC" w:rsidP="00261547">
            <w:pPr>
              <w:jc w:val="center"/>
              <w:rPr>
                <w:lang w:val="es-CR" w:eastAsia="es-CR"/>
              </w:rPr>
            </w:pPr>
          </w:p>
        </w:tc>
        <w:tc>
          <w:tcPr>
            <w:tcW w:w="28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4,9</w:t>
            </w:r>
          </w:p>
        </w:tc>
        <w:tc>
          <w:tcPr>
            <w:tcW w:w="28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4,6</w:t>
            </w:r>
          </w:p>
        </w:tc>
        <w:tc>
          <w:tcPr>
            <w:tcW w:w="28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4,7</w:t>
            </w:r>
          </w:p>
        </w:tc>
        <w:tc>
          <w:tcPr>
            <w:tcW w:w="28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5,1</w:t>
            </w:r>
          </w:p>
        </w:tc>
        <w:tc>
          <w:tcPr>
            <w:tcW w:w="98" w:type="pct"/>
            <w:shd w:val="clear" w:color="auto" w:fill="auto"/>
            <w:noWrap/>
            <w:vAlign w:val="center"/>
            <w:hideMark/>
          </w:tcPr>
          <w:p w:rsidR="00D01FBC" w:rsidRPr="005C2294" w:rsidRDefault="00D01FBC" w:rsidP="00261547">
            <w:pPr>
              <w:jc w:val="center"/>
              <w:rPr>
                <w:lang w:val="es-CR" w:eastAsia="es-CR"/>
              </w:rPr>
            </w:pPr>
          </w:p>
        </w:tc>
        <w:tc>
          <w:tcPr>
            <w:tcW w:w="45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5.297</w:t>
            </w:r>
          </w:p>
        </w:tc>
        <w:tc>
          <w:tcPr>
            <w:tcW w:w="460"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16,0</w:t>
            </w:r>
          </w:p>
        </w:tc>
      </w:tr>
      <w:tr w:rsidR="00D01FBC" w:rsidRPr="005C2294" w:rsidTr="00261547">
        <w:trPr>
          <w:jc w:val="center"/>
        </w:trPr>
        <w:tc>
          <w:tcPr>
            <w:tcW w:w="1203" w:type="pct"/>
            <w:shd w:val="clear" w:color="auto" w:fill="auto"/>
            <w:noWrap/>
            <w:vAlign w:val="center"/>
            <w:hideMark/>
          </w:tcPr>
          <w:p w:rsidR="00D01FBC" w:rsidRPr="005C2294" w:rsidRDefault="00D01FBC" w:rsidP="00261547">
            <w:pPr>
              <w:rPr>
                <w:lang w:val="es-CR" w:eastAsia="es-CR"/>
              </w:rPr>
            </w:pPr>
            <w:r w:rsidRPr="005C2294">
              <w:rPr>
                <w:lang w:val="es-CR" w:eastAsia="es-CR"/>
              </w:rPr>
              <w:t xml:space="preserve">Primero de la Zona Sur </w:t>
            </w:r>
          </w:p>
        </w:tc>
        <w:tc>
          <w:tcPr>
            <w:tcW w:w="3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21.027</w:t>
            </w:r>
          </w:p>
        </w:tc>
        <w:tc>
          <w:tcPr>
            <w:tcW w:w="3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21.632</w:t>
            </w:r>
          </w:p>
        </w:tc>
        <w:tc>
          <w:tcPr>
            <w:tcW w:w="3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23.263</w:t>
            </w:r>
          </w:p>
        </w:tc>
        <w:tc>
          <w:tcPr>
            <w:tcW w:w="3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25.212</w:t>
            </w:r>
          </w:p>
        </w:tc>
        <w:tc>
          <w:tcPr>
            <w:tcW w:w="98" w:type="pct"/>
            <w:shd w:val="clear" w:color="auto" w:fill="auto"/>
            <w:noWrap/>
            <w:vAlign w:val="center"/>
            <w:hideMark/>
          </w:tcPr>
          <w:p w:rsidR="00D01FBC" w:rsidRPr="005C2294" w:rsidRDefault="00D01FBC" w:rsidP="00261547">
            <w:pPr>
              <w:jc w:val="center"/>
              <w:rPr>
                <w:lang w:val="es-CR" w:eastAsia="es-CR"/>
              </w:rPr>
            </w:pPr>
          </w:p>
        </w:tc>
        <w:tc>
          <w:tcPr>
            <w:tcW w:w="28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3,3</w:t>
            </w:r>
          </w:p>
        </w:tc>
        <w:tc>
          <w:tcPr>
            <w:tcW w:w="28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3,2</w:t>
            </w:r>
          </w:p>
        </w:tc>
        <w:tc>
          <w:tcPr>
            <w:tcW w:w="28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3,3</w:t>
            </w:r>
          </w:p>
        </w:tc>
        <w:tc>
          <w:tcPr>
            <w:tcW w:w="28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3,3</w:t>
            </w:r>
          </w:p>
        </w:tc>
        <w:tc>
          <w:tcPr>
            <w:tcW w:w="98" w:type="pct"/>
            <w:shd w:val="clear" w:color="auto" w:fill="auto"/>
            <w:noWrap/>
            <w:vAlign w:val="center"/>
            <w:hideMark/>
          </w:tcPr>
          <w:p w:rsidR="00D01FBC" w:rsidRPr="005C2294" w:rsidRDefault="00D01FBC" w:rsidP="00261547">
            <w:pPr>
              <w:jc w:val="center"/>
              <w:rPr>
                <w:lang w:val="es-CR" w:eastAsia="es-CR"/>
              </w:rPr>
            </w:pPr>
          </w:p>
        </w:tc>
        <w:tc>
          <w:tcPr>
            <w:tcW w:w="45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1.949</w:t>
            </w:r>
          </w:p>
        </w:tc>
        <w:tc>
          <w:tcPr>
            <w:tcW w:w="460"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8,4</w:t>
            </w:r>
          </w:p>
        </w:tc>
      </w:tr>
      <w:tr w:rsidR="00D01FBC" w:rsidRPr="005C2294" w:rsidTr="00261547">
        <w:trPr>
          <w:jc w:val="center"/>
        </w:trPr>
        <w:tc>
          <w:tcPr>
            <w:tcW w:w="1203" w:type="pct"/>
            <w:shd w:val="clear" w:color="auto" w:fill="auto"/>
            <w:noWrap/>
            <w:vAlign w:val="center"/>
            <w:hideMark/>
          </w:tcPr>
          <w:p w:rsidR="00D01FBC" w:rsidRPr="005C2294" w:rsidRDefault="00D01FBC" w:rsidP="00261547">
            <w:pPr>
              <w:rPr>
                <w:lang w:val="es-CR" w:eastAsia="es-CR"/>
              </w:rPr>
            </w:pPr>
            <w:r w:rsidRPr="005C2294">
              <w:rPr>
                <w:lang w:val="es-CR" w:eastAsia="es-CR"/>
              </w:rPr>
              <w:t xml:space="preserve">Segundo de la Zona Sur </w:t>
            </w:r>
          </w:p>
        </w:tc>
        <w:tc>
          <w:tcPr>
            <w:tcW w:w="3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18.342</w:t>
            </w:r>
          </w:p>
        </w:tc>
        <w:tc>
          <w:tcPr>
            <w:tcW w:w="3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18.235</w:t>
            </w:r>
          </w:p>
        </w:tc>
        <w:tc>
          <w:tcPr>
            <w:tcW w:w="3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17.781</w:t>
            </w:r>
          </w:p>
        </w:tc>
        <w:tc>
          <w:tcPr>
            <w:tcW w:w="3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18.913</w:t>
            </w:r>
          </w:p>
        </w:tc>
        <w:tc>
          <w:tcPr>
            <w:tcW w:w="98" w:type="pct"/>
            <w:shd w:val="clear" w:color="auto" w:fill="auto"/>
            <w:noWrap/>
            <w:vAlign w:val="center"/>
            <w:hideMark/>
          </w:tcPr>
          <w:p w:rsidR="00D01FBC" w:rsidRPr="005C2294" w:rsidRDefault="00D01FBC" w:rsidP="00261547">
            <w:pPr>
              <w:jc w:val="center"/>
              <w:rPr>
                <w:lang w:val="es-CR" w:eastAsia="es-CR"/>
              </w:rPr>
            </w:pPr>
          </w:p>
        </w:tc>
        <w:tc>
          <w:tcPr>
            <w:tcW w:w="28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2,9</w:t>
            </w:r>
          </w:p>
        </w:tc>
        <w:tc>
          <w:tcPr>
            <w:tcW w:w="28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2,7</w:t>
            </w:r>
          </w:p>
        </w:tc>
        <w:tc>
          <w:tcPr>
            <w:tcW w:w="28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2,5</w:t>
            </w:r>
          </w:p>
        </w:tc>
        <w:tc>
          <w:tcPr>
            <w:tcW w:w="28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2,5</w:t>
            </w:r>
          </w:p>
        </w:tc>
        <w:tc>
          <w:tcPr>
            <w:tcW w:w="98" w:type="pct"/>
            <w:shd w:val="clear" w:color="auto" w:fill="auto"/>
            <w:noWrap/>
            <w:vAlign w:val="center"/>
            <w:hideMark/>
          </w:tcPr>
          <w:p w:rsidR="00D01FBC" w:rsidRPr="005C2294" w:rsidRDefault="00D01FBC" w:rsidP="00261547">
            <w:pPr>
              <w:jc w:val="center"/>
              <w:rPr>
                <w:lang w:val="es-CR" w:eastAsia="es-CR"/>
              </w:rPr>
            </w:pPr>
          </w:p>
        </w:tc>
        <w:tc>
          <w:tcPr>
            <w:tcW w:w="45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1.132</w:t>
            </w:r>
          </w:p>
        </w:tc>
        <w:tc>
          <w:tcPr>
            <w:tcW w:w="460"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6,4</w:t>
            </w:r>
          </w:p>
        </w:tc>
      </w:tr>
      <w:tr w:rsidR="00D01FBC" w:rsidRPr="005C2294" w:rsidTr="00261547">
        <w:trPr>
          <w:jc w:val="center"/>
        </w:trPr>
        <w:tc>
          <w:tcPr>
            <w:tcW w:w="1203" w:type="pct"/>
            <w:shd w:val="clear" w:color="auto" w:fill="auto"/>
            <w:noWrap/>
            <w:vAlign w:val="center"/>
            <w:hideMark/>
          </w:tcPr>
          <w:p w:rsidR="00D01FBC" w:rsidRPr="005C2294" w:rsidRDefault="00D01FBC" w:rsidP="00261547">
            <w:pPr>
              <w:rPr>
                <w:lang w:val="es-CR" w:eastAsia="es-CR"/>
              </w:rPr>
            </w:pPr>
            <w:r w:rsidRPr="005C2294">
              <w:rPr>
                <w:lang w:val="es-CR" w:eastAsia="es-CR"/>
              </w:rPr>
              <w:t>Primero de la Zona Atlántica</w:t>
            </w:r>
          </w:p>
        </w:tc>
        <w:tc>
          <w:tcPr>
            <w:tcW w:w="3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19.392</w:t>
            </w:r>
          </w:p>
        </w:tc>
        <w:tc>
          <w:tcPr>
            <w:tcW w:w="3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21.182</w:t>
            </w:r>
          </w:p>
        </w:tc>
        <w:tc>
          <w:tcPr>
            <w:tcW w:w="3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23.729</w:t>
            </w:r>
          </w:p>
        </w:tc>
        <w:tc>
          <w:tcPr>
            <w:tcW w:w="3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26.470</w:t>
            </w:r>
          </w:p>
        </w:tc>
        <w:tc>
          <w:tcPr>
            <w:tcW w:w="98" w:type="pct"/>
            <w:shd w:val="clear" w:color="auto" w:fill="auto"/>
            <w:noWrap/>
            <w:vAlign w:val="center"/>
            <w:hideMark/>
          </w:tcPr>
          <w:p w:rsidR="00D01FBC" w:rsidRPr="005C2294" w:rsidRDefault="00D01FBC" w:rsidP="00261547">
            <w:pPr>
              <w:jc w:val="center"/>
              <w:rPr>
                <w:lang w:val="es-CR" w:eastAsia="es-CR"/>
              </w:rPr>
            </w:pPr>
          </w:p>
        </w:tc>
        <w:tc>
          <w:tcPr>
            <w:tcW w:w="28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3,0</w:t>
            </w:r>
          </w:p>
        </w:tc>
        <w:tc>
          <w:tcPr>
            <w:tcW w:w="28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3,2</w:t>
            </w:r>
          </w:p>
        </w:tc>
        <w:tc>
          <w:tcPr>
            <w:tcW w:w="28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3,4</w:t>
            </w:r>
          </w:p>
        </w:tc>
        <w:tc>
          <w:tcPr>
            <w:tcW w:w="28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3,5</w:t>
            </w:r>
          </w:p>
        </w:tc>
        <w:tc>
          <w:tcPr>
            <w:tcW w:w="98" w:type="pct"/>
            <w:shd w:val="clear" w:color="auto" w:fill="auto"/>
            <w:noWrap/>
            <w:vAlign w:val="center"/>
            <w:hideMark/>
          </w:tcPr>
          <w:p w:rsidR="00D01FBC" w:rsidRPr="005C2294" w:rsidRDefault="00D01FBC" w:rsidP="00261547">
            <w:pPr>
              <w:jc w:val="center"/>
              <w:rPr>
                <w:lang w:val="es-CR" w:eastAsia="es-CR"/>
              </w:rPr>
            </w:pPr>
          </w:p>
        </w:tc>
        <w:tc>
          <w:tcPr>
            <w:tcW w:w="45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2.741</w:t>
            </w:r>
          </w:p>
        </w:tc>
        <w:tc>
          <w:tcPr>
            <w:tcW w:w="460"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11,6</w:t>
            </w:r>
          </w:p>
        </w:tc>
      </w:tr>
      <w:tr w:rsidR="00D01FBC" w:rsidRPr="005C2294" w:rsidTr="00261547">
        <w:trPr>
          <w:jc w:val="center"/>
        </w:trPr>
        <w:tc>
          <w:tcPr>
            <w:tcW w:w="1203" w:type="pct"/>
            <w:shd w:val="clear" w:color="auto" w:fill="auto"/>
            <w:noWrap/>
            <w:vAlign w:val="center"/>
            <w:hideMark/>
          </w:tcPr>
          <w:p w:rsidR="00D01FBC" w:rsidRPr="005C2294" w:rsidRDefault="00D01FBC" w:rsidP="00261547">
            <w:pPr>
              <w:rPr>
                <w:lang w:val="es-CR" w:eastAsia="es-CR"/>
              </w:rPr>
            </w:pPr>
            <w:r w:rsidRPr="005C2294">
              <w:rPr>
                <w:lang w:val="es-CR" w:eastAsia="es-CR"/>
              </w:rPr>
              <w:t>Segundo de la Zona Atlántica</w:t>
            </w:r>
          </w:p>
        </w:tc>
        <w:tc>
          <w:tcPr>
            <w:tcW w:w="3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25.356</w:t>
            </w:r>
          </w:p>
        </w:tc>
        <w:tc>
          <w:tcPr>
            <w:tcW w:w="3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25.457</w:t>
            </w:r>
          </w:p>
        </w:tc>
        <w:tc>
          <w:tcPr>
            <w:tcW w:w="3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28.299</w:t>
            </w:r>
          </w:p>
        </w:tc>
        <w:tc>
          <w:tcPr>
            <w:tcW w:w="3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29.373</w:t>
            </w:r>
          </w:p>
        </w:tc>
        <w:tc>
          <w:tcPr>
            <w:tcW w:w="98" w:type="pct"/>
            <w:shd w:val="clear" w:color="auto" w:fill="auto"/>
            <w:noWrap/>
            <w:vAlign w:val="center"/>
            <w:hideMark/>
          </w:tcPr>
          <w:p w:rsidR="00D01FBC" w:rsidRPr="005C2294" w:rsidRDefault="00D01FBC" w:rsidP="00261547">
            <w:pPr>
              <w:jc w:val="center"/>
              <w:rPr>
                <w:lang w:val="es-CR" w:eastAsia="es-CR"/>
              </w:rPr>
            </w:pPr>
          </w:p>
        </w:tc>
        <w:tc>
          <w:tcPr>
            <w:tcW w:w="28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4,0</w:t>
            </w:r>
          </w:p>
        </w:tc>
        <w:tc>
          <w:tcPr>
            <w:tcW w:w="28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3,8</w:t>
            </w:r>
          </w:p>
        </w:tc>
        <w:tc>
          <w:tcPr>
            <w:tcW w:w="28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4,0</w:t>
            </w:r>
          </w:p>
        </w:tc>
        <w:tc>
          <w:tcPr>
            <w:tcW w:w="28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3,9</w:t>
            </w:r>
          </w:p>
        </w:tc>
        <w:tc>
          <w:tcPr>
            <w:tcW w:w="98" w:type="pct"/>
            <w:shd w:val="clear" w:color="auto" w:fill="auto"/>
            <w:noWrap/>
            <w:vAlign w:val="center"/>
            <w:hideMark/>
          </w:tcPr>
          <w:p w:rsidR="00D01FBC" w:rsidRPr="005C2294" w:rsidRDefault="00D01FBC" w:rsidP="00261547">
            <w:pPr>
              <w:jc w:val="center"/>
              <w:rPr>
                <w:lang w:val="es-CR" w:eastAsia="es-CR"/>
              </w:rPr>
            </w:pPr>
          </w:p>
        </w:tc>
        <w:tc>
          <w:tcPr>
            <w:tcW w:w="45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1.074</w:t>
            </w:r>
          </w:p>
        </w:tc>
        <w:tc>
          <w:tcPr>
            <w:tcW w:w="460"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3,8</w:t>
            </w:r>
          </w:p>
        </w:tc>
      </w:tr>
      <w:tr w:rsidR="00D01FBC" w:rsidRPr="005C2294" w:rsidTr="00261547">
        <w:trPr>
          <w:jc w:val="center"/>
        </w:trPr>
        <w:tc>
          <w:tcPr>
            <w:tcW w:w="120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383"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383"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383"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383"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98"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288"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288"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288"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288"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9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5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60"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r>
    </w:tbl>
    <w:p w:rsidR="00D01FBC" w:rsidRPr="005C2294" w:rsidRDefault="00D01FBC" w:rsidP="00D01FBC">
      <w:pPr>
        <w:widowControl w:val="0"/>
        <w:autoSpaceDE w:val="0"/>
        <w:autoSpaceDN w:val="0"/>
        <w:adjustRightInd w:val="0"/>
        <w:ind w:left="851" w:right="851" w:firstLine="709"/>
        <w:jc w:val="both"/>
        <w:rPr>
          <w:lang w:val="es-CR"/>
        </w:rPr>
      </w:pPr>
    </w:p>
    <w:p w:rsidR="00D01FBC" w:rsidRPr="005C2294" w:rsidRDefault="00D01FBC" w:rsidP="00D01FBC">
      <w:pPr>
        <w:widowControl w:val="0"/>
        <w:autoSpaceDE w:val="0"/>
        <w:autoSpaceDN w:val="0"/>
        <w:adjustRightInd w:val="0"/>
        <w:ind w:left="851" w:right="851" w:firstLine="709"/>
        <w:jc w:val="both"/>
        <w:rPr>
          <w:lang w:val="es-CR"/>
        </w:rPr>
      </w:pPr>
      <w:r w:rsidRPr="005C2294">
        <w:rPr>
          <w:lang w:val="es-CR"/>
        </w:rPr>
        <w:t>Elaborado por: Subproceso de Estadística, Dirección de Planificación</w:t>
      </w:r>
    </w:p>
    <w:p w:rsidR="00D01FBC" w:rsidRPr="005C2294" w:rsidRDefault="00D01FBC" w:rsidP="00D01FBC">
      <w:pPr>
        <w:widowControl w:val="0"/>
        <w:autoSpaceDE w:val="0"/>
        <w:autoSpaceDN w:val="0"/>
        <w:adjustRightInd w:val="0"/>
        <w:ind w:left="851" w:right="851" w:firstLine="709"/>
        <w:jc w:val="both"/>
        <w:rPr>
          <w:b/>
          <w:bCs/>
          <w:lang w:val="es-CR"/>
        </w:rPr>
      </w:pPr>
    </w:p>
    <w:p w:rsidR="00D01FBC" w:rsidRPr="005C2294" w:rsidRDefault="00D01FBC" w:rsidP="00D01FBC">
      <w:pPr>
        <w:widowControl w:val="0"/>
        <w:autoSpaceDE w:val="0"/>
        <w:autoSpaceDN w:val="0"/>
        <w:adjustRightInd w:val="0"/>
        <w:ind w:left="851" w:right="851" w:firstLine="709"/>
        <w:jc w:val="both"/>
        <w:rPr>
          <w:lang w:val="es-CR"/>
        </w:rPr>
      </w:pPr>
      <w:r w:rsidRPr="005C2294">
        <w:rPr>
          <w:b/>
          <w:bCs/>
          <w:lang w:val="es-CR"/>
        </w:rPr>
        <w:t>1.2.  Casos terminados</w:t>
      </w:r>
      <w:r w:rsidRPr="005C2294">
        <w:rPr>
          <w:lang w:val="es-CR"/>
        </w:rPr>
        <w:t xml:space="preserve"> </w:t>
      </w:r>
    </w:p>
    <w:p w:rsidR="00D01FBC" w:rsidRPr="005C2294" w:rsidRDefault="00D01FBC" w:rsidP="00D01FBC">
      <w:pPr>
        <w:widowControl w:val="0"/>
        <w:autoSpaceDE w:val="0"/>
        <w:autoSpaceDN w:val="0"/>
        <w:adjustRightInd w:val="0"/>
        <w:ind w:left="851" w:right="851" w:firstLine="709"/>
        <w:jc w:val="both"/>
        <w:rPr>
          <w:lang w:val="es-CR"/>
        </w:rPr>
      </w:pPr>
    </w:p>
    <w:p w:rsidR="00D01FBC" w:rsidRPr="005C2294" w:rsidRDefault="00D01FBC" w:rsidP="00D01FBC">
      <w:pPr>
        <w:widowControl w:val="0"/>
        <w:autoSpaceDE w:val="0"/>
        <w:autoSpaceDN w:val="0"/>
        <w:adjustRightInd w:val="0"/>
        <w:ind w:left="851" w:right="851" w:firstLine="709"/>
        <w:jc w:val="both"/>
        <w:rPr>
          <w:lang w:val="es-CR"/>
        </w:rPr>
      </w:pPr>
      <w:r w:rsidRPr="005C2294">
        <w:rPr>
          <w:lang w:val="es-CR"/>
        </w:rPr>
        <w:t xml:space="preserve">El nivel resolutivo de los despachos de primera instancia durante el 2018 alcanza los 582.716 expedientes, 2.188 más que en el 2017, lo cual sugiere, luego de las fluctuaciones percibidas, un repunte en el volumen de casos resueltos y que actúe en beneficio de la persona usuaria. </w:t>
      </w:r>
    </w:p>
    <w:p w:rsidR="00D01FBC" w:rsidRPr="005C2294" w:rsidRDefault="00D01FBC" w:rsidP="00D01FBC">
      <w:pPr>
        <w:widowControl w:val="0"/>
        <w:autoSpaceDE w:val="0"/>
        <w:autoSpaceDN w:val="0"/>
        <w:adjustRightInd w:val="0"/>
        <w:ind w:left="851" w:right="851" w:firstLine="709"/>
        <w:jc w:val="both"/>
        <w:rPr>
          <w:lang w:val="es-CR"/>
        </w:rPr>
      </w:pPr>
    </w:p>
    <w:p w:rsidR="00D01FBC" w:rsidRPr="005C2294" w:rsidRDefault="00D01FBC" w:rsidP="00D01FBC">
      <w:pPr>
        <w:ind w:left="851" w:right="851"/>
        <w:jc w:val="center"/>
        <w:rPr>
          <w:b/>
          <w:lang w:val="es-CR"/>
        </w:rPr>
      </w:pPr>
      <w:r w:rsidRPr="005C2294">
        <w:rPr>
          <w:b/>
          <w:lang w:val="es-CR"/>
        </w:rPr>
        <w:t>Cuadro 2.1.</w:t>
      </w:r>
    </w:p>
    <w:p w:rsidR="00D01FBC" w:rsidRPr="005C2294" w:rsidRDefault="00D01FBC" w:rsidP="00D01FBC">
      <w:pPr>
        <w:ind w:left="851" w:right="851"/>
        <w:jc w:val="center"/>
        <w:rPr>
          <w:b/>
          <w:lang w:val="es-CR"/>
        </w:rPr>
      </w:pPr>
      <w:r w:rsidRPr="005C2294">
        <w:rPr>
          <w:b/>
          <w:lang w:val="es-CR"/>
        </w:rPr>
        <w:t>Casos terminados en los despachos judiciales de primera instancia según materia durante el período 2015-2018</w:t>
      </w:r>
    </w:p>
    <w:p w:rsidR="00D01FBC" w:rsidRPr="005C2294" w:rsidRDefault="00D01FBC" w:rsidP="00D01FBC">
      <w:pPr>
        <w:ind w:left="851" w:right="851"/>
        <w:jc w:val="center"/>
        <w:rPr>
          <w:b/>
          <w:lang w:val="es-C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8"/>
        <w:gridCol w:w="677"/>
        <w:gridCol w:w="677"/>
        <w:gridCol w:w="677"/>
        <w:gridCol w:w="677"/>
        <w:gridCol w:w="68"/>
        <w:gridCol w:w="157"/>
        <w:gridCol w:w="77"/>
        <w:gridCol w:w="478"/>
        <w:gridCol w:w="511"/>
        <w:gridCol w:w="511"/>
        <w:gridCol w:w="511"/>
        <w:gridCol w:w="181"/>
        <w:gridCol w:w="809"/>
        <w:gridCol w:w="829"/>
      </w:tblGrid>
      <w:tr w:rsidR="00D01FBC" w:rsidRPr="005C2294" w:rsidTr="00261547">
        <w:trPr>
          <w:tblHeader/>
          <w:jc w:val="center"/>
        </w:trPr>
        <w:tc>
          <w:tcPr>
            <w:tcW w:w="1150"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lastRenderedPageBreak/>
              <w:t> </w:t>
            </w:r>
          </w:p>
        </w:tc>
        <w:tc>
          <w:tcPr>
            <w:tcW w:w="1566" w:type="pct"/>
            <w:gridSpan w:val="5"/>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Casos Terminados</w:t>
            </w:r>
          </w:p>
        </w:tc>
        <w:tc>
          <w:tcPr>
            <w:tcW w:w="108" w:type="pct"/>
            <w:gridSpan w:val="2"/>
            <w:shd w:val="clear" w:color="auto" w:fill="auto"/>
            <w:noWrap/>
            <w:vAlign w:val="center"/>
            <w:hideMark/>
          </w:tcPr>
          <w:p w:rsidR="00D01FBC" w:rsidRPr="005C2294" w:rsidRDefault="00D01FBC" w:rsidP="00261547">
            <w:pPr>
              <w:rPr>
                <w:b/>
                <w:bCs/>
                <w:lang w:val="es-CR" w:eastAsia="es-CR"/>
              </w:rPr>
            </w:pPr>
            <w:r w:rsidRPr="005C2294">
              <w:rPr>
                <w:b/>
                <w:bCs/>
                <w:lang w:val="es-CR" w:eastAsia="es-CR"/>
              </w:rPr>
              <w:t> </w:t>
            </w:r>
          </w:p>
        </w:tc>
        <w:tc>
          <w:tcPr>
            <w:tcW w:w="1150" w:type="pct"/>
            <w:gridSpan w:val="4"/>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Porcentajes</w:t>
            </w:r>
          </w:p>
        </w:tc>
        <w:tc>
          <w:tcPr>
            <w:tcW w:w="98" w:type="pct"/>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 </w:t>
            </w:r>
          </w:p>
        </w:tc>
        <w:tc>
          <w:tcPr>
            <w:tcW w:w="928" w:type="pct"/>
            <w:gridSpan w:val="2"/>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Variación 2017-2018</w:t>
            </w:r>
          </w:p>
        </w:tc>
      </w:tr>
      <w:tr w:rsidR="00D01FBC" w:rsidRPr="005C2294" w:rsidTr="00261547">
        <w:trPr>
          <w:tblHeader/>
          <w:jc w:val="center"/>
        </w:trPr>
        <w:tc>
          <w:tcPr>
            <w:tcW w:w="1150" w:type="pct"/>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Materia</w:t>
            </w:r>
          </w:p>
        </w:tc>
        <w:tc>
          <w:tcPr>
            <w:tcW w:w="387" w:type="pct"/>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2015</w:t>
            </w:r>
          </w:p>
        </w:tc>
        <w:tc>
          <w:tcPr>
            <w:tcW w:w="387" w:type="pct"/>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2016</w:t>
            </w:r>
          </w:p>
        </w:tc>
        <w:tc>
          <w:tcPr>
            <w:tcW w:w="387" w:type="pct"/>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2017</w:t>
            </w:r>
          </w:p>
        </w:tc>
        <w:tc>
          <w:tcPr>
            <w:tcW w:w="387" w:type="pct"/>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2018</w:t>
            </w:r>
          </w:p>
        </w:tc>
        <w:tc>
          <w:tcPr>
            <w:tcW w:w="105" w:type="pct"/>
            <w:gridSpan w:val="2"/>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 </w:t>
            </w:r>
          </w:p>
        </w:tc>
        <w:tc>
          <w:tcPr>
            <w:tcW w:w="300" w:type="pct"/>
            <w:gridSpan w:val="2"/>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2015</w:t>
            </w:r>
          </w:p>
        </w:tc>
        <w:tc>
          <w:tcPr>
            <w:tcW w:w="291" w:type="pct"/>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2016</w:t>
            </w:r>
          </w:p>
        </w:tc>
        <w:tc>
          <w:tcPr>
            <w:tcW w:w="291" w:type="pct"/>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2017</w:t>
            </w:r>
          </w:p>
        </w:tc>
        <w:tc>
          <w:tcPr>
            <w:tcW w:w="291" w:type="pct"/>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2018</w:t>
            </w:r>
          </w:p>
        </w:tc>
        <w:tc>
          <w:tcPr>
            <w:tcW w:w="98" w:type="pct"/>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 </w:t>
            </w:r>
          </w:p>
        </w:tc>
        <w:tc>
          <w:tcPr>
            <w:tcW w:w="458" w:type="pct"/>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 xml:space="preserve">Absoluta </w:t>
            </w:r>
          </w:p>
        </w:tc>
        <w:tc>
          <w:tcPr>
            <w:tcW w:w="470" w:type="pct"/>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Relativa</w:t>
            </w:r>
          </w:p>
        </w:tc>
      </w:tr>
      <w:tr w:rsidR="00D01FBC" w:rsidRPr="005C2294" w:rsidTr="00261547">
        <w:trPr>
          <w:jc w:val="center"/>
        </w:trPr>
        <w:tc>
          <w:tcPr>
            <w:tcW w:w="1150" w:type="pct"/>
            <w:shd w:val="clear" w:color="auto" w:fill="auto"/>
            <w:noWrap/>
            <w:vAlign w:val="center"/>
            <w:hideMark/>
          </w:tcPr>
          <w:p w:rsidR="00D01FBC" w:rsidRPr="005C2294" w:rsidRDefault="00D01FBC" w:rsidP="00261547">
            <w:pPr>
              <w:jc w:val="center"/>
              <w:rPr>
                <w:b/>
                <w:bCs/>
                <w:lang w:val="es-CR" w:eastAsia="es-CR"/>
              </w:rPr>
            </w:pPr>
          </w:p>
        </w:tc>
        <w:tc>
          <w:tcPr>
            <w:tcW w:w="387"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387"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387"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387"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105" w:type="pct"/>
            <w:gridSpan w:val="2"/>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300" w:type="pct"/>
            <w:gridSpan w:val="2"/>
            <w:shd w:val="clear" w:color="auto" w:fill="auto"/>
            <w:noWrap/>
            <w:vAlign w:val="center"/>
            <w:hideMark/>
          </w:tcPr>
          <w:p w:rsidR="00D01FBC" w:rsidRPr="005C2294" w:rsidRDefault="00D01FBC" w:rsidP="00261547">
            <w:pPr>
              <w:rPr>
                <w:lang w:val="es-CR" w:eastAsia="es-CR"/>
              </w:rPr>
            </w:pPr>
          </w:p>
        </w:tc>
        <w:tc>
          <w:tcPr>
            <w:tcW w:w="291"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291"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291" w:type="pct"/>
            <w:shd w:val="clear" w:color="auto" w:fill="auto"/>
            <w:noWrap/>
            <w:vAlign w:val="center"/>
            <w:hideMark/>
          </w:tcPr>
          <w:p w:rsidR="00D01FBC" w:rsidRPr="005C2294" w:rsidRDefault="00D01FBC" w:rsidP="00261547">
            <w:pPr>
              <w:rPr>
                <w:lang w:val="es-CR" w:eastAsia="es-CR"/>
              </w:rPr>
            </w:pPr>
          </w:p>
        </w:tc>
        <w:tc>
          <w:tcPr>
            <w:tcW w:w="98" w:type="pct"/>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 </w:t>
            </w:r>
          </w:p>
        </w:tc>
        <w:tc>
          <w:tcPr>
            <w:tcW w:w="458" w:type="pct"/>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 </w:t>
            </w:r>
          </w:p>
        </w:tc>
        <w:tc>
          <w:tcPr>
            <w:tcW w:w="470" w:type="pct"/>
            <w:shd w:val="clear" w:color="auto" w:fill="auto"/>
            <w:vAlign w:val="center"/>
            <w:hideMark/>
          </w:tcPr>
          <w:p w:rsidR="00D01FBC" w:rsidRPr="005C2294" w:rsidRDefault="00D01FBC" w:rsidP="00261547">
            <w:pPr>
              <w:jc w:val="center"/>
              <w:rPr>
                <w:b/>
                <w:bCs/>
                <w:lang w:val="es-CR" w:eastAsia="es-CR"/>
              </w:rPr>
            </w:pPr>
          </w:p>
        </w:tc>
      </w:tr>
      <w:tr w:rsidR="00D01FBC" w:rsidRPr="005C2294" w:rsidTr="00261547">
        <w:trPr>
          <w:jc w:val="center"/>
        </w:trPr>
        <w:tc>
          <w:tcPr>
            <w:tcW w:w="1150" w:type="pct"/>
            <w:shd w:val="clear" w:color="000000" w:fill="D9D9D9"/>
            <w:noWrap/>
            <w:vAlign w:val="center"/>
            <w:hideMark/>
          </w:tcPr>
          <w:p w:rsidR="00D01FBC" w:rsidRPr="005C2294" w:rsidRDefault="00D01FBC" w:rsidP="00261547">
            <w:pPr>
              <w:rPr>
                <w:b/>
                <w:bCs/>
                <w:lang w:val="es-CR" w:eastAsia="es-CR"/>
              </w:rPr>
            </w:pPr>
            <w:r w:rsidRPr="005C2294">
              <w:rPr>
                <w:b/>
                <w:bCs/>
                <w:lang w:val="es-CR" w:eastAsia="es-CR"/>
              </w:rPr>
              <w:t>Total</w:t>
            </w:r>
          </w:p>
        </w:tc>
        <w:tc>
          <w:tcPr>
            <w:tcW w:w="387"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605.022</w:t>
            </w:r>
          </w:p>
        </w:tc>
        <w:tc>
          <w:tcPr>
            <w:tcW w:w="387"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612.363</w:t>
            </w:r>
          </w:p>
        </w:tc>
        <w:tc>
          <w:tcPr>
            <w:tcW w:w="387"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580.528</w:t>
            </w:r>
          </w:p>
        </w:tc>
        <w:tc>
          <w:tcPr>
            <w:tcW w:w="387"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582.716</w:t>
            </w:r>
          </w:p>
        </w:tc>
        <w:tc>
          <w:tcPr>
            <w:tcW w:w="105" w:type="pct"/>
            <w:gridSpan w:val="2"/>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 </w:t>
            </w:r>
          </w:p>
        </w:tc>
        <w:tc>
          <w:tcPr>
            <w:tcW w:w="300" w:type="pct"/>
            <w:gridSpan w:val="2"/>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100,0</w:t>
            </w:r>
          </w:p>
        </w:tc>
        <w:tc>
          <w:tcPr>
            <w:tcW w:w="291"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100,0</w:t>
            </w:r>
          </w:p>
        </w:tc>
        <w:tc>
          <w:tcPr>
            <w:tcW w:w="291"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100,0</w:t>
            </w:r>
          </w:p>
        </w:tc>
        <w:tc>
          <w:tcPr>
            <w:tcW w:w="291"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100,0</w:t>
            </w:r>
          </w:p>
        </w:tc>
        <w:tc>
          <w:tcPr>
            <w:tcW w:w="98"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 </w:t>
            </w:r>
          </w:p>
        </w:tc>
        <w:tc>
          <w:tcPr>
            <w:tcW w:w="458"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2.188</w:t>
            </w:r>
          </w:p>
        </w:tc>
        <w:tc>
          <w:tcPr>
            <w:tcW w:w="470"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0,4</w:t>
            </w:r>
          </w:p>
        </w:tc>
      </w:tr>
      <w:tr w:rsidR="00D01FBC" w:rsidRPr="005C2294" w:rsidTr="00261547">
        <w:trPr>
          <w:jc w:val="center"/>
        </w:trPr>
        <w:tc>
          <w:tcPr>
            <w:tcW w:w="1150" w:type="pct"/>
            <w:shd w:val="clear" w:color="auto" w:fill="auto"/>
            <w:noWrap/>
            <w:vAlign w:val="center"/>
            <w:hideMark/>
          </w:tcPr>
          <w:p w:rsidR="00D01FBC" w:rsidRPr="005C2294" w:rsidRDefault="00D01FBC" w:rsidP="00261547">
            <w:pPr>
              <w:rPr>
                <w:lang w:val="es-CR" w:eastAsia="es-CR"/>
              </w:rPr>
            </w:pPr>
            <w:r w:rsidRPr="005C2294">
              <w:rPr>
                <w:lang w:val="es-CR" w:eastAsia="es-CR"/>
              </w:rPr>
              <w:t xml:space="preserve">Civil </w:t>
            </w:r>
          </w:p>
        </w:tc>
        <w:tc>
          <w:tcPr>
            <w:tcW w:w="3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93.678</w:t>
            </w:r>
          </w:p>
        </w:tc>
        <w:tc>
          <w:tcPr>
            <w:tcW w:w="3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92.977</w:t>
            </w:r>
          </w:p>
        </w:tc>
        <w:tc>
          <w:tcPr>
            <w:tcW w:w="3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87.328</w:t>
            </w:r>
          </w:p>
        </w:tc>
        <w:tc>
          <w:tcPr>
            <w:tcW w:w="3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96.819</w:t>
            </w:r>
          </w:p>
        </w:tc>
        <w:tc>
          <w:tcPr>
            <w:tcW w:w="105"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300"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15,5</w:t>
            </w:r>
          </w:p>
        </w:tc>
        <w:tc>
          <w:tcPr>
            <w:tcW w:w="291"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15,2</w:t>
            </w:r>
          </w:p>
        </w:tc>
        <w:tc>
          <w:tcPr>
            <w:tcW w:w="291"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15,0</w:t>
            </w:r>
          </w:p>
        </w:tc>
        <w:tc>
          <w:tcPr>
            <w:tcW w:w="291"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16,6</w:t>
            </w:r>
          </w:p>
        </w:tc>
        <w:tc>
          <w:tcPr>
            <w:tcW w:w="9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5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9.491</w:t>
            </w:r>
          </w:p>
        </w:tc>
        <w:tc>
          <w:tcPr>
            <w:tcW w:w="470"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10,9</w:t>
            </w:r>
          </w:p>
        </w:tc>
      </w:tr>
      <w:tr w:rsidR="00D01FBC" w:rsidRPr="005C2294" w:rsidTr="00261547">
        <w:trPr>
          <w:jc w:val="center"/>
        </w:trPr>
        <w:tc>
          <w:tcPr>
            <w:tcW w:w="1150" w:type="pct"/>
            <w:shd w:val="clear" w:color="auto" w:fill="auto"/>
            <w:noWrap/>
            <w:vAlign w:val="center"/>
            <w:hideMark/>
          </w:tcPr>
          <w:p w:rsidR="00D01FBC" w:rsidRPr="005C2294" w:rsidRDefault="00D01FBC" w:rsidP="00261547">
            <w:pPr>
              <w:rPr>
                <w:i/>
                <w:iCs/>
                <w:lang w:val="es-CR" w:eastAsia="es-CR"/>
              </w:rPr>
            </w:pPr>
            <w:r w:rsidRPr="005C2294">
              <w:rPr>
                <w:i/>
                <w:iCs/>
                <w:lang w:val="es-CR" w:eastAsia="es-CR"/>
              </w:rPr>
              <w:t xml:space="preserve">     Ordinario</w:t>
            </w:r>
          </w:p>
        </w:tc>
        <w:tc>
          <w:tcPr>
            <w:tcW w:w="387" w:type="pct"/>
            <w:shd w:val="clear" w:color="auto" w:fill="auto"/>
            <w:noWrap/>
            <w:vAlign w:val="center"/>
            <w:hideMark/>
          </w:tcPr>
          <w:p w:rsidR="00D01FBC" w:rsidRPr="005C2294" w:rsidRDefault="00D01FBC" w:rsidP="00261547">
            <w:pPr>
              <w:jc w:val="center"/>
              <w:rPr>
                <w:i/>
                <w:iCs/>
                <w:lang w:val="es-CR" w:eastAsia="es-CR"/>
              </w:rPr>
            </w:pPr>
            <w:r w:rsidRPr="005C2294">
              <w:rPr>
                <w:i/>
                <w:iCs/>
                <w:lang w:val="es-CR" w:eastAsia="es-CR"/>
              </w:rPr>
              <w:t>19.355</w:t>
            </w:r>
          </w:p>
        </w:tc>
        <w:tc>
          <w:tcPr>
            <w:tcW w:w="387" w:type="pct"/>
            <w:shd w:val="clear" w:color="auto" w:fill="auto"/>
            <w:noWrap/>
            <w:vAlign w:val="center"/>
            <w:hideMark/>
          </w:tcPr>
          <w:p w:rsidR="00D01FBC" w:rsidRPr="005C2294" w:rsidRDefault="00D01FBC" w:rsidP="00261547">
            <w:pPr>
              <w:jc w:val="center"/>
              <w:rPr>
                <w:i/>
                <w:iCs/>
                <w:lang w:val="es-CR" w:eastAsia="es-CR"/>
              </w:rPr>
            </w:pPr>
            <w:r w:rsidRPr="005C2294">
              <w:rPr>
                <w:i/>
                <w:iCs/>
                <w:lang w:val="es-CR" w:eastAsia="es-CR"/>
              </w:rPr>
              <w:t>18.998</w:t>
            </w:r>
          </w:p>
        </w:tc>
        <w:tc>
          <w:tcPr>
            <w:tcW w:w="387" w:type="pct"/>
            <w:shd w:val="clear" w:color="auto" w:fill="auto"/>
            <w:noWrap/>
            <w:vAlign w:val="center"/>
            <w:hideMark/>
          </w:tcPr>
          <w:p w:rsidR="00D01FBC" w:rsidRPr="005C2294" w:rsidRDefault="00D01FBC" w:rsidP="00261547">
            <w:pPr>
              <w:jc w:val="center"/>
              <w:rPr>
                <w:i/>
                <w:iCs/>
                <w:lang w:val="es-CR" w:eastAsia="es-CR"/>
              </w:rPr>
            </w:pPr>
            <w:r w:rsidRPr="005C2294">
              <w:rPr>
                <w:i/>
                <w:iCs/>
                <w:lang w:val="es-CR" w:eastAsia="es-CR"/>
              </w:rPr>
              <w:t>16.038</w:t>
            </w:r>
          </w:p>
        </w:tc>
        <w:tc>
          <w:tcPr>
            <w:tcW w:w="387" w:type="pct"/>
            <w:shd w:val="clear" w:color="auto" w:fill="auto"/>
            <w:noWrap/>
            <w:vAlign w:val="center"/>
            <w:hideMark/>
          </w:tcPr>
          <w:p w:rsidR="00D01FBC" w:rsidRPr="005C2294" w:rsidRDefault="00D01FBC" w:rsidP="00261547">
            <w:pPr>
              <w:jc w:val="center"/>
              <w:rPr>
                <w:i/>
                <w:iCs/>
                <w:lang w:val="es-CR" w:eastAsia="es-CR"/>
              </w:rPr>
            </w:pPr>
            <w:r w:rsidRPr="005C2294">
              <w:rPr>
                <w:i/>
                <w:iCs/>
                <w:lang w:val="es-CR" w:eastAsia="es-CR"/>
              </w:rPr>
              <w:t>15.858</w:t>
            </w:r>
          </w:p>
        </w:tc>
        <w:tc>
          <w:tcPr>
            <w:tcW w:w="105" w:type="pct"/>
            <w:gridSpan w:val="2"/>
            <w:shd w:val="clear" w:color="auto" w:fill="auto"/>
            <w:noWrap/>
            <w:vAlign w:val="center"/>
            <w:hideMark/>
          </w:tcPr>
          <w:p w:rsidR="00D01FBC" w:rsidRPr="005C2294" w:rsidRDefault="00D01FBC" w:rsidP="00261547">
            <w:pPr>
              <w:rPr>
                <w:i/>
                <w:iCs/>
                <w:lang w:val="es-CR" w:eastAsia="es-CR"/>
              </w:rPr>
            </w:pPr>
            <w:r w:rsidRPr="005C2294">
              <w:rPr>
                <w:i/>
                <w:iCs/>
                <w:lang w:val="es-CR" w:eastAsia="es-CR"/>
              </w:rPr>
              <w:t> </w:t>
            </w:r>
          </w:p>
        </w:tc>
        <w:tc>
          <w:tcPr>
            <w:tcW w:w="300" w:type="pct"/>
            <w:gridSpan w:val="2"/>
            <w:shd w:val="clear" w:color="auto" w:fill="auto"/>
            <w:noWrap/>
            <w:vAlign w:val="center"/>
            <w:hideMark/>
          </w:tcPr>
          <w:p w:rsidR="00D01FBC" w:rsidRPr="005C2294" w:rsidRDefault="00D01FBC" w:rsidP="00261547">
            <w:pPr>
              <w:jc w:val="center"/>
              <w:rPr>
                <w:i/>
                <w:iCs/>
                <w:lang w:val="es-CR" w:eastAsia="es-CR"/>
              </w:rPr>
            </w:pPr>
            <w:r w:rsidRPr="005C2294">
              <w:rPr>
                <w:i/>
                <w:iCs/>
                <w:lang w:val="es-CR" w:eastAsia="es-CR"/>
              </w:rPr>
              <w:t>3,2</w:t>
            </w:r>
          </w:p>
        </w:tc>
        <w:tc>
          <w:tcPr>
            <w:tcW w:w="291" w:type="pct"/>
            <w:shd w:val="clear" w:color="auto" w:fill="auto"/>
            <w:noWrap/>
            <w:vAlign w:val="center"/>
            <w:hideMark/>
          </w:tcPr>
          <w:p w:rsidR="00D01FBC" w:rsidRPr="005C2294" w:rsidRDefault="00D01FBC" w:rsidP="00261547">
            <w:pPr>
              <w:jc w:val="center"/>
              <w:rPr>
                <w:i/>
                <w:iCs/>
                <w:lang w:val="es-CR" w:eastAsia="es-CR"/>
              </w:rPr>
            </w:pPr>
            <w:r w:rsidRPr="005C2294">
              <w:rPr>
                <w:i/>
                <w:iCs/>
                <w:lang w:val="es-CR" w:eastAsia="es-CR"/>
              </w:rPr>
              <w:t>3,1</w:t>
            </w:r>
          </w:p>
        </w:tc>
        <w:tc>
          <w:tcPr>
            <w:tcW w:w="291" w:type="pct"/>
            <w:shd w:val="clear" w:color="auto" w:fill="auto"/>
            <w:noWrap/>
            <w:vAlign w:val="center"/>
            <w:hideMark/>
          </w:tcPr>
          <w:p w:rsidR="00D01FBC" w:rsidRPr="005C2294" w:rsidRDefault="00D01FBC" w:rsidP="00261547">
            <w:pPr>
              <w:jc w:val="center"/>
              <w:rPr>
                <w:i/>
                <w:iCs/>
                <w:lang w:val="es-CR" w:eastAsia="es-CR"/>
              </w:rPr>
            </w:pPr>
            <w:r w:rsidRPr="005C2294">
              <w:rPr>
                <w:i/>
                <w:iCs/>
                <w:lang w:val="es-CR" w:eastAsia="es-CR"/>
              </w:rPr>
              <w:t>2,8</w:t>
            </w:r>
          </w:p>
        </w:tc>
        <w:tc>
          <w:tcPr>
            <w:tcW w:w="291" w:type="pct"/>
            <w:shd w:val="clear" w:color="auto" w:fill="auto"/>
            <w:noWrap/>
            <w:vAlign w:val="center"/>
            <w:hideMark/>
          </w:tcPr>
          <w:p w:rsidR="00D01FBC" w:rsidRPr="005C2294" w:rsidRDefault="00D01FBC" w:rsidP="00261547">
            <w:pPr>
              <w:jc w:val="center"/>
              <w:rPr>
                <w:i/>
                <w:iCs/>
                <w:lang w:val="es-CR" w:eastAsia="es-CR"/>
              </w:rPr>
            </w:pPr>
            <w:r w:rsidRPr="005C2294">
              <w:rPr>
                <w:i/>
                <w:iCs/>
                <w:lang w:val="es-CR" w:eastAsia="es-CR"/>
              </w:rPr>
              <w:t>2,7</w:t>
            </w:r>
          </w:p>
        </w:tc>
        <w:tc>
          <w:tcPr>
            <w:tcW w:w="98" w:type="pct"/>
            <w:shd w:val="clear" w:color="auto" w:fill="auto"/>
            <w:noWrap/>
            <w:vAlign w:val="center"/>
            <w:hideMark/>
          </w:tcPr>
          <w:p w:rsidR="00D01FBC" w:rsidRPr="005C2294" w:rsidRDefault="00D01FBC" w:rsidP="00261547">
            <w:pPr>
              <w:rPr>
                <w:i/>
                <w:iCs/>
                <w:lang w:val="es-CR" w:eastAsia="es-CR"/>
              </w:rPr>
            </w:pPr>
            <w:r w:rsidRPr="005C2294">
              <w:rPr>
                <w:i/>
                <w:iCs/>
                <w:lang w:val="es-CR" w:eastAsia="es-CR"/>
              </w:rPr>
              <w:t> </w:t>
            </w:r>
          </w:p>
        </w:tc>
        <w:tc>
          <w:tcPr>
            <w:tcW w:w="458" w:type="pct"/>
            <w:shd w:val="clear" w:color="auto" w:fill="auto"/>
            <w:noWrap/>
            <w:vAlign w:val="center"/>
            <w:hideMark/>
          </w:tcPr>
          <w:p w:rsidR="00D01FBC" w:rsidRPr="005C2294" w:rsidRDefault="00D01FBC" w:rsidP="00261547">
            <w:pPr>
              <w:jc w:val="center"/>
              <w:rPr>
                <w:i/>
                <w:iCs/>
                <w:lang w:val="es-CR" w:eastAsia="es-CR"/>
              </w:rPr>
            </w:pPr>
            <w:r w:rsidRPr="005C2294">
              <w:rPr>
                <w:i/>
                <w:iCs/>
                <w:lang w:val="es-CR" w:eastAsia="es-CR"/>
              </w:rPr>
              <w:t>-180</w:t>
            </w:r>
          </w:p>
        </w:tc>
        <w:tc>
          <w:tcPr>
            <w:tcW w:w="470" w:type="pct"/>
            <w:shd w:val="clear" w:color="auto" w:fill="auto"/>
            <w:noWrap/>
            <w:vAlign w:val="center"/>
            <w:hideMark/>
          </w:tcPr>
          <w:p w:rsidR="00D01FBC" w:rsidRPr="005C2294" w:rsidRDefault="00D01FBC" w:rsidP="00261547">
            <w:pPr>
              <w:jc w:val="center"/>
              <w:rPr>
                <w:i/>
                <w:iCs/>
                <w:lang w:val="es-CR" w:eastAsia="es-CR"/>
              </w:rPr>
            </w:pPr>
            <w:r w:rsidRPr="005C2294">
              <w:rPr>
                <w:i/>
                <w:iCs/>
                <w:lang w:val="es-CR" w:eastAsia="es-CR"/>
              </w:rPr>
              <w:t>-1,1</w:t>
            </w:r>
          </w:p>
        </w:tc>
      </w:tr>
      <w:tr w:rsidR="00D01FBC" w:rsidRPr="005C2294" w:rsidTr="00261547">
        <w:trPr>
          <w:jc w:val="center"/>
        </w:trPr>
        <w:tc>
          <w:tcPr>
            <w:tcW w:w="1150" w:type="pct"/>
            <w:shd w:val="clear" w:color="auto" w:fill="auto"/>
            <w:noWrap/>
            <w:vAlign w:val="center"/>
            <w:hideMark/>
          </w:tcPr>
          <w:p w:rsidR="00D01FBC" w:rsidRPr="005C2294" w:rsidRDefault="00D01FBC" w:rsidP="00261547">
            <w:pPr>
              <w:rPr>
                <w:i/>
                <w:iCs/>
                <w:lang w:val="es-CR" w:eastAsia="es-CR"/>
              </w:rPr>
            </w:pPr>
            <w:r w:rsidRPr="005C2294">
              <w:rPr>
                <w:i/>
                <w:iCs/>
                <w:lang w:val="es-CR" w:eastAsia="es-CR"/>
              </w:rPr>
              <w:t xml:space="preserve">     Cobro Judicial</w:t>
            </w:r>
          </w:p>
        </w:tc>
        <w:tc>
          <w:tcPr>
            <w:tcW w:w="387" w:type="pct"/>
            <w:shd w:val="clear" w:color="auto" w:fill="auto"/>
            <w:noWrap/>
            <w:vAlign w:val="center"/>
            <w:hideMark/>
          </w:tcPr>
          <w:p w:rsidR="00D01FBC" w:rsidRPr="005C2294" w:rsidRDefault="00D01FBC" w:rsidP="00261547">
            <w:pPr>
              <w:jc w:val="center"/>
              <w:rPr>
                <w:i/>
                <w:iCs/>
                <w:lang w:val="es-CR" w:eastAsia="es-CR"/>
              </w:rPr>
            </w:pPr>
            <w:r w:rsidRPr="005C2294">
              <w:rPr>
                <w:i/>
                <w:iCs/>
                <w:lang w:val="es-CR" w:eastAsia="es-CR"/>
              </w:rPr>
              <w:t>74.323</w:t>
            </w:r>
          </w:p>
        </w:tc>
        <w:tc>
          <w:tcPr>
            <w:tcW w:w="387" w:type="pct"/>
            <w:shd w:val="clear" w:color="auto" w:fill="auto"/>
            <w:noWrap/>
            <w:vAlign w:val="center"/>
            <w:hideMark/>
          </w:tcPr>
          <w:p w:rsidR="00D01FBC" w:rsidRPr="005C2294" w:rsidRDefault="00D01FBC" w:rsidP="00261547">
            <w:pPr>
              <w:jc w:val="center"/>
              <w:rPr>
                <w:i/>
                <w:iCs/>
                <w:lang w:val="es-CR" w:eastAsia="es-CR"/>
              </w:rPr>
            </w:pPr>
            <w:r w:rsidRPr="005C2294">
              <w:rPr>
                <w:i/>
                <w:iCs/>
                <w:lang w:val="es-CR" w:eastAsia="es-CR"/>
              </w:rPr>
              <w:t>73.979</w:t>
            </w:r>
          </w:p>
        </w:tc>
        <w:tc>
          <w:tcPr>
            <w:tcW w:w="387" w:type="pct"/>
            <w:shd w:val="clear" w:color="auto" w:fill="auto"/>
            <w:noWrap/>
            <w:vAlign w:val="center"/>
            <w:hideMark/>
          </w:tcPr>
          <w:p w:rsidR="00D01FBC" w:rsidRPr="005C2294" w:rsidRDefault="00D01FBC" w:rsidP="00261547">
            <w:pPr>
              <w:jc w:val="center"/>
              <w:rPr>
                <w:i/>
                <w:iCs/>
                <w:lang w:val="es-CR" w:eastAsia="es-CR"/>
              </w:rPr>
            </w:pPr>
            <w:r w:rsidRPr="005C2294">
              <w:rPr>
                <w:i/>
                <w:iCs/>
                <w:lang w:val="es-CR" w:eastAsia="es-CR"/>
              </w:rPr>
              <w:t>71.290</w:t>
            </w:r>
          </w:p>
        </w:tc>
        <w:tc>
          <w:tcPr>
            <w:tcW w:w="387" w:type="pct"/>
            <w:shd w:val="clear" w:color="auto" w:fill="auto"/>
            <w:noWrap/>
            <w:vAlign w:val="center"/>
            <w:hideMark/>
          </w:tcPr>
          <w:p w:rsidR="00D01FBC" w:rsidRPr="005C2294" w:rsidRDefault="00D01FBC" w:rsidP="00261547">
            <w:pPr>
              <w:jc w:val="center"/>
              <w:rPr>
                <w:i/>
                <w:iCs/>
                <w:lang w:val="es-CR" w:eastAsia="es-CR"/>
              </w:rPr>
            </w:pPr>
            <w:r w:rsidRPr="005C2294">
              <w:rPr>
                <w:i/>
                <w:iCs/>
                <w:lang w:val="es-CR" w:eastAsia="es-CR"/>
              </w:rPr>
              <w:t>80.961</w:t>
            </w:r>
          </w:p>
        </w:tc>
        <w:tc>
          <w:tcPr>
            <w:tcW w:w="105" w:type="pct"/>
            <w:gridSpan w:val="2"/>
            <w:shd w:val="clear" w:color="auto" w:fill="auto"/>
            <w:noWrap/>
            <w:vAlign w:val="center"/>
            <w:hideMark/>
          </w:tcPr>
          <w:p w:rsidR="00D01FBC" w:rsidRPr="005C2294" w:rsidRDefault="00D01FBC" w:rsidP="00261547">
            <w:pPr>
              <w:rPr>
                <w:i/>
                <w:iCs/>
                <w:lang w:val="es-CR" w:eastAsia="es-CR"/>
              </w:rPr>
            </w:pPr>
            <w:r w:rsidRPr="005C2294">
              <w:rPr>
                <w:i/>
                <w:iCs/>
                <w:lang w:val="es-CR" w:eastAsia="es-CR"/>
              </w:rPr>
              <w:t> </w:t>
            </w:r>
          </w:p>
        </w:tc>
        <w:tc>
          <w:tcPr>
            <w:tcW w:w="300" w:type="pct"/>
            <w:gridSpan w:val="2"/>
            <w:shd w:val="clear" w:color="auto" w:fill="auto"/>
            <w:noWrap/>
            <w:vAlign w:val="center"/>
            <w:hideMark/>
          </w:tcPr>
          <w:p w:rsidR="00D01FBC" w:rsidRPr="005C2294" w:rsidRDefault="00D01FBC" w:rsidP="00261547">
            <w:pPr>
              <w:jc w:val="center"/>
              <w:rPr>
                <w:i/>
                <w:iCs/>
                <w:lang w:val="es-CR" w:eastAsia="es-CR"/>
              </w:rPr>
            </w:pPr>
            <w:r w:rsidRPr="005C2294">
              <w:rPr>
                <w:i/>
                <w:iCs/>
                <w:lang w:val="es-CR" w:eastAsia="es-CR"/>
              </w:rPr>
              <w:t>12,3</w:t>
            </w:r>
          </w:p>
        </w:tc>
        <w:tc>
          <w:tcPr>
            <w:tcW w:w="291" w:type="pct"/>
            <w:shd w:val="clear" w:color="auto" w:fill="auto"/>
            <w:noWrap/>
            <w:vAlign w:val="center"/>
            <w:hideMark/>
          </w:tcPr>
          <w:p w:rsidR="00D01FBC" w:rsidRPr="005C2294" w:rsidRDefault="00D01FBC" w:rsidP="00261547">
            <w:pPr>
              <w:jc w:val="center"/>
              <w:rPr>
                <w:i/>
                <w:iCs/>
                <w:lang w:val="es-CR" w:eastAsia="es-CR"/>
              </w:rPr>
            </w:pPr>
            <w:r w:rsidRPr="005C2294">
              <w:rPr>
                <w:i/>
                <w:iCs/>
                <w:lang w:val="es-CR" w:eastAsia="es-CR"/>
              </w:rPr>
              <w:t>12,1</w:t>
            </w:r>
          </w:p>
        </w:tc>
        <w:tc>
          <w:tcPr>
            <w:tcW w:w="291" w:type="pct"/>
            <w:shd w:val="clear" w:color="auto" w:fill="auto"/>
            <w:noWrap/>
            <w:vAlign w:val="center"/>
            <w:hideMark/>
          </w:tcPr>
          <w:p w:rsidR="00D01FBC" w:rsidRPr="005C2294" w:rsidRDefault="00D01FBC" w:rsidP="00261547">
            <w:pPr>
              <w:jc w:val="center"/>
              <w:rPr>
                <w:i/>
                <w:iCs/>
                <w:lang w:val="es-CR" w:eastAsia="es-CR"/>
              </w:rPr>
            </w:pPr>
            <w:r w:rsidRPr="005C2294">
              <w:rPr>
                <w:i/>
                <w:iCs/>
                <w:lang w:val="es-CR" w:eastAsia="es-CR"/>
              </w:rPr>
              <w:t>12,3</w:t>
            </w:r>
          </w:p>
        </w:tc>
        <w:tc>
          <w:tcPr>
            <w:tcW w:w="291" w:type="pct"/>
            <w:shd w:val="clear" w:color="auto" w:fill="auto"/>
            <w:noWrap/>
            <w:vAlign w:val="center"/>
            <w:hideMark/>
          </w:tcPr>
          <w:p w:rsidR="00D01FBC" w:rsidRPr="005C2294" w:rsidRDefault="00D01FBC" w:rsidP="00261547">
            <w:pPr>
              <w:jc w:val="center"/>
              <w:rPr>
                <w:i/>
                <w:iCs/>
                <w:lang w:val="es-CR" w:eastAsia="es-CR"/>
              </w:rPr>
            </w:pPr>
            <w:r w:rsidRPr="005C2294">
              <w:rPr>
                <w:i/>
                <w:iCs/>
                <w:lang w:val="es-CR" w:eastAsia="es-CR"/>
              </w:rPr>
              <w:t>13,9</w:t>
            </w:r>
          </w:p>
        </w:tc>
        <w:tc>
          <w:tcPr>
            <w:tcW w:w="98" w:type="pct"/>
            <w:shd w:val="clear" w:color="auto" w:fill="auto"/>
            <w:noWrap/>
            <w:vAlign w:val="center"/>
            <w:hideMark/>
          </w:tcPr>
          <w:p w:rsidR="00D01FBC" w:rsidRPr="005C2294" w:rsidRDefault="00D01FBC" w:rsidP="00261547">
            <w:pPr>
              <w:rPr>
                <w:i/>
                <w:iCs/>
                <w:lang w:val="es-CR" w:eastAsia="es-CR"/>
              </w:rPr>
            </w:pPr>
            <w:r w:rsidRPr="005C2294">
              <w:rPr>
                <w:i/>
                <w:iCs/>
                <w:lang w:val="es-CR" w:eastAsia="es-CR"/>
              </w:rPr>
              <w:t> </w:t>
            </w:r>
          </w:p>
        </w:tc>
        <w:tc>
          <w:tcPr>
            <w:tcW w:w="458" w:type="pct"/>
            <w:shd w:val="clear" w:color="auto" w:fill="auto"/>
            <w:noWrap/>
            <w:vAlign w:val="center"/>
            <w:hideMark/>
          </w:tcPr>
          <w:p w:rsidR="00D01FBC" w:rsidRPr="005C2294" w:rsidRDefault="00D01FBC" w:rsidP="00261547">
            <w:pPr>
              <w:jc w:val="center"/>
              <w:rPr>
                <w:i/>
                <w:iCs/>
                <w:lang w:val="es-CR" w:eastAsia="es-CR"/>
              </w:rPr>
            </w:pPr>
            <w:r w:rsidRPr="005C2294">
              <w:rPr>
                <w:i/>
                <w:iCs/>
                <w:lang w:val="es-CR" w:eastAsia="es-CR"/>
              </w:rPr>
              <w:t>9.671</w:t>
            </w:r>
          </w:p>
        </w:tc>
        <w:tc>
          <w:tcPr>
            <w:tcW w:w="470" w:type="pct"/>
            <w:shd w:val="clear" w:color="auto" w:fill="auto"/>
            <w:noWrap/>
            <w:vAlign w:val="center"/>
            <w:hideMark/>
          </w:tcPr>
          <w:p w:rsidR="00D01FBC" w:rsidRPr="005C2294" w:rsidRDefault="00D01FBC" w:rsidP="00261547">
            <w:pPr>
              <w:jc w:val="center"/>
              <w:rPr>
                <w:i/>
                <w:iCs/>
                <w:lang w:val="es-CR" w:eastAsia="es-CR"/>
              </w:rPr>
            </w:pPr>
            <w:r w:rsidRPr="005C2294">
              <w:rPr>
                <w:i/>
                <w:iCs/>
                <w:lang w:val="es-CR" w:eastAsia="es-CR"/>
              </w:rPr>
              <w:t>13,6</w:t>
            </w:r>
          </w:p>
        </w:tc>
      </w:tr>
      <w:tr w:rsidR="00D01FBC" w:rsidRPr="005C2294" w:rsidTr="00261547">
        <w:trPr>
          <w:jc w:val="center"/>
        </w:trPr>
        <w:tc>
          <w:tcPr>
            <w:tcW w:w="1150" w:type="pct"/>
            <w:shd w:val="clear" w:color="auto" w:fill="auto"/>
            <w:noWrap/>
            <w:vAlign w:val="center"/>
            <w:hideMark/>
          </w:tcPr>
          <w:p w:rsidR="00D01FBC" w:rsidRPr="005C2294" w:rsidRDefault="00D01FBC" w:rsidP="00261547">
            <w:pPr>
              <w:rPr>
                <w:lang w:val="es-CR" w:eastAsia="es-CR"/>
              </w:rPr>
            </w:pPr>
            <w:r w:rsidRPr="005C2294">
              <w:rPr>
                <w:lang w:val="es-CR" w:eastAsia="es-CR"/>
              </w:rPr>
              <w:t>Agraria</w:t>
            </w:r>
          </w:p>
        </w:tc>
        <w:tc>
          <w:tcPr>
            <w:tcW w:w="3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3.835</w:t>
            </w:r>
          </w:p>
        </w:tc>
        <w:tc>
          <w:tcPr>
            <w:tcW w:w="3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3.237</w:t>
            </w:r>
          </w:p>
        </w:tc>
        <w:tc>
          <w:tcPr>
            <w:tcW w:w="3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2.972</w:t>
            </w:r>
          </w:p>
        </w:tc>
        <w:tc>
          <w:tcPr>
            <w:tcW w:w="387" w:type="pct"/>
            <w:shd w:val="clear" w:color="auto" w:fill="auto"/>
            <w:vAlign w:val="center"/>
            <w:hideMark/>
          </w:tcPr>
          <w:p w:rsidR="00D01FBC" w:rsidRPr="005C2294" w:rsidRDefault="00D01FBC" w:rsidP="00261547">
            <w:pPr>
              <w:jc w:val="center"/>
              <w:rPr>
                <w:lang w:val="es-CR" w:eastAsia="es-CR"/>
              </w:rPr>
            </w:pPr>
            <w:r w:rsidRPr="005C2294">
              <w:rPr>
                <w:lang w:val="es-CR" w:eastAsia="es-CR"/>
              </w:rPr>
              <w:t>2.769</w:t>
            </w:r>
          </w:p>
        </w:tc>
        <w:tc>
          <w:tcPr>
            <w:tcW w:w="105"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300"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0,6</w:t>
            </w:r>
          </w:p>
        </w:tc>
        <w:tc>
          <w:tcPr>
            <w:tcW w:w="291"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0,5</w:t>
            </w:r>
          </w:p>
        </w:tc>
        <w:tc>
          <w:tcPr>
            <w:tcW w:w="291"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0,5</w:t>
            </w:r>
          </w:p>
        </w:tc>
        <w:tc>
          <w:tcPr>
            <w:tcW w:w="291"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0,5</w:t>
            </w:r>
          </w:p>
        </w:tc>
        <w:tc>
          <w:tcPr>
            <w:tcW w:w="9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5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-203</w:t>
            </w:r>
          </w:p>
        </w:tc>
        <w:tc>
          <w:tcPr>
            <w:tcW w:w="470"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-6,8</w:t>
            </w:r>
          </w:p>
        </w:tc>
      </w:tr>
      <w:tr w:rsidR="00D01FBC" w:rsidRPr="005C2294" w:rsidTr="00261547">
        <w:trPr>
          <w:jc w:val="center"/>
        </w:trPr>
        <w:tc>
          <w:tcPr>
            <w:tcW w:w="1150" w:type="pct"/>
            <w:shd w:val="clear" w:color="auto" w:fill="auto"/>
            <w:noWrap/>
            <w:vAlign w:val="center"/>
            <w:hideMark/>
          </w:tcPr>
          <w:p w:rsidR="00D01FBC" w:rsidRPr="005C2294" w:rsidRDefault="00D01FBC" w:rsidP="00261547">
            <w:pPr>
              <w:rPr>
                <w:lang w:val="es-CR" w:eastAsia="es-CR"/>
              </w:rPr>
            </w:pPr>
            <w:r w:rsidRPr="005C2294">
              <w:rPr>
                <w:lang w:val="es-CR" w:eastAsia="es-CR"/>
              </w:rPr>
              <w:t>Contenciosa Administrativa</w:t>
            </w:r>
          </w:p>
        </w:tc>
        <w:tc>
          <w:tcPr>
            <w:tcW w:w="3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15.113</w:t>
            </w:r>
          </w:p>
        </w:tc>
        <w:tc>
          <w:tcPr>
            <w:tcW w:w="3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17.662</w:t>
            </w:r>
          </w:p>
        </w:tc>
        <w:tc>
          <w:tcPr>
            <w:tcW w:w="3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20.170</w:t>
            </w:r>
          </w:p>
        </w:tc>
        <w:tc>
          <w:tcPr>
            <w:tcW w:w="3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16.975</w:t>
            </w:r>
          </w:p>
        </w:tc>
        <w:tc>
          <w:tcPr>
            <w:tcW w:w="105"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300"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2,5</w:t>
            </w:r>
          </w:p>
        </w:tc>
        <w:tc>
          <w:tcPr>
            <w:tcW w:w="291"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2,9</w:t>
            </w:r>
          </w:p>
        </w:tc>
        <w:tc>
          <w:tcPr>
            <w:tcW w:w="291"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3,5</w:t>
            </w:r>
          </w:p>
        </w:tc>
        <w:tc>
          <w:tcPr>
            <w:tcW w:w="291"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2,9</w:t>
            </w:r>
          </w:p>
        </w:tc>
        <w:tc>
          <w:tcPr>
            <w:tcW w:w="9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5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-3.195</w:t>
            </w:r>
          </w:p>
        </w:tc>
        <w:tc>
          <w:tcPr>
            <w:tcW w:w="470"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-15,8</w:t>
            </w:r>
          </w:p>
        </w:tc>
      </w:tr>
      <w:tr w:rsidR="00D01FBC" w:rsidRPr="005C2294" w:rsidTr="00261547">
        <w:trPr>
          <w:jc w:val="center"/>
        </w:trPr>
        <w:tc>
          <w:tcPr>
            <w:tcW w:w="1150" w:type="pct"/>
            <w:shd w:val="clear" w:color="auto" w:fill="auto"/>
            <w:noWrap/>
            <w:vAlign w:val="center"/>
            <w:hideMark/>
          </w:tcPr>
          <w:p w:rsidR="00D01FBC" w:rsidRPr="005C2294" w:rsidRDefault="00D01FBC" w:rsidP="00261547">
            <w:pPr>
              <w:rPr>
                <w:lang w:val="es-CR" w:eastAsia="es-CR"/>
              </w:rPr>
            </w:pPr>
            <w:r w:rsidRPr="005C2294">
              <w:rPr>
                <w:lang w:val="es-CR" w:eastAsia="es-CR"/>
              </w:rPr>
              <w:t>Familia</w:t>
            </w:r>
          </w:p>
        </w:tc>
        <w:tc>
          <w:tcPr>
            <w:tcW w:w="3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28.547</w:t>
            </w:r>
          </w:p>
        </w:tc>
        <w:tc>
          <w:tcPr>
            <w:tcW w:w="3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29.705</w:t>
            </w:r>
          </w:p>
        </w:tc>
        <w:tc>
          <w:tcPr>
            <w:tcW w:w="3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28.550</w:t>
            </w:r>
          </w:p>
        </w:tc>
        <w:tc>
          <w:tcPr>
            <w:tcW w:w="387" w:type="pct"/>
            <w:shd w:val="clear" w:color="auto" w:fill="auto"/>
            <w:vAlign w:val="center"/>
            <w:hideMark/>
          </w:tcPr>
          <w:p w:rsidR="00D01FBC" w:rsidRPr="005C2294" w:rsidRDefault="00D01FBC" w:rsidP="00261547">
            <w:pPr>
              <w:jc w:val="center"/>
              <w:rPr>
                <w:lang w:val="es-CR" w:eastAsia="es-CR"/>
              </w:rPr>
            </w:pPr>
            <w:r w:rsidRPr="005C2294">
              <w:rPr>
                <w:lang w:val="es-CR" w:eastAsia="es-CR"/>
              </w:rPr>
              <w:t>27.259</w:t>
            </w:r>
          </w:p>
        </w:tc>
        <w:tc>
          <w:tcPr>
            <w:tcW w:w="105"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300"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4,7</w:t>
            </w:r>
          </w:p>
        </w:tc>
        <w:tc>
          <w:tcPr>
            <w:tcW w:w="291"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4,9</w:t>
            </w:r>
          </w:p>
        </w:tc>
        <w:tc>
          <w:tcPr>
            <w:tcW w:w="291"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4,9</w:t>
            </w:r>
          </w:p>
        </w:tc>
        <w:tc>
          <w:tcPr>
            <w:tcW w:w="291"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4,7</w:t>
            </w:r>
          </w:p>
        </w:tc>
        <w:tc>
          <w:tcPr>
            <w:tcW w:w="9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5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-1.291</w:t>
            </w:r>
          </w:p>
        </w:tc>
        <w:tc>
          <w:tcPr>
            <w:tcW w:w="470"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-4,5</w:t>
            </w:r>
          </w:p>
        </w:tc>
      </w:tr>
      <w:tr w:rsidR="00D01FBC" w:rsidRPr="005C2294" w:rsidTr="00261547">
        <w:trPr>
          <w:jc w:val="center"/>
        </w:trPr>
        <w:tc>
          <w:tcPr>
            <w:tcW w:w="1150" w:type="pct"/>
            <w:shd w:val="clear" w:color="auto" w:fill="auto"/>
            <w:noWrap/>
            <w:vAlign w:val="center"/>
            <w:hideMark/>
          </w:tcPr>
          <w:p w:rsidR="00D01FBC" w:rsidRPr="005C2294" w:rsidRDefault="00D01FBC" w:rsidP="00261547">
            <w:pPr>
              <w:rPr>
                <w:lang w:val="es-CR" w:eastAsia="es-CR"/>
              </w:rPr>
            </w:pPr>
            <w:r w:rsidRPr="005C2294">
              <w:rPr>
                <w:lang w:val="es-CR" w:eastAsia="es-CR"/>
              </w:rPr>
              <w:t>Pensiones Alimentarias</w:t>
            </w:r>
          </w:p>
        </w:tc>
        <w:tc>
          <w:tcPr>
            <w:tcW w:w="3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29.025</w:t>
            </w:r>
          </w:p>
        </w:tc>
        <w:tc>
          <w:tcPr>
            <w:tcW w:w="3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33.752</w:t>
            </w:r>
          </w:p>
        </w:tc>
        <w:tc>
          <w:tcPr>
            <w:tcW w:w="3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26.291</w:t>
            </w:r>
          </w:p>
        </w:tc>
        <w:tc>
          <w:tcPr>
            <w:tcW w:w="387" w:type="pct"/>
            <w:shd w:val="clear" w:color="auto" w:fill="auto"/>
            <w:vAlign w:val="center"/>
            <w:hideMark/>
          </w:tcPr>
          <w:p w:rsidR="00D01FBC" w:rsidRPr="005C2294" w:rsidRDefault="00D01FBC" w:rsidP="00261547">
            <w:pPr>
              <w:jc w:val="center"/>
              <w:rPr>
                <w:lang w:val="es-CR" w:eastAsia="es-CR"/>
              </w:rPr>
            </w:pPr>
            <w:r w:rsidRPr="005C2294">
              <w:rPr>
                <w:lang w:val="es-CR" w:eastAsia="es-CR"/>
              </w:rPr>
              <w:t>24.572</w:t>
            </w:r>
          </w:p>
        </w:tc>
        <w:tc>
          <w:tcPr>
            <w:tcW w:w="105"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300"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4,8</w:t>
            </w:r>
          </w:p>
        </w:tc>
        <w:tc>
          <w:tcPr>
            <w:tcW w:w="291"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5,5</w:t>
            </w:r>
          </w:p>
        </w:tc>
        <w:tc>
          <w:tcPr>
            <w:tcW w:w="291"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4,5</w:t>
            </w:r>
          </w:p>
        </w:tc>
        <w:tc>
          <w:tcPr>
            <w:tcW w:w="291"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4,2</w:t>
            </w:r>
          </w:p>
        </w:tc>
        <w:tc>
          <w:tcPr>
            <w:tcW w:w="9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5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-1.719</w:t>
            </w:r>
          </w:p>
        </w:tc>
        <w:tc>
          <w:tcPr>
            <w:tcW w:w="470"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-6,5</w:t>
            </w:r>
          </w:p>
        </w:tc>
      </w:tr>
      <w:tr w:rsidR="00D01FBC" w:rsidRPr="005C2294" w:rsidTr="00261547">
        <w:trPr>
          <w:jc w:val="center"/>
        </w:trPr>
        <w:tc>
          <w:tcPr>
            <w:tcW w:w="1150" w:type="pct"/>
            <w:shd w:val="clear" w:color="auto" w:fill="auto"/>
            <w:noWrap/>
            <w:vAlign w:val="center"/>
            <w:hideMark/>
          </w:tcPr>
          <w:p w:rsidR="00D01FBC" w:rsidRPr="005C2294" w:rsidRDefault="00D01FBC" w:rsidP="00261547">
            <w:pPr>
              <w:rPr>
                <w:lang w:val="es-CR" w:eastAsia="es-CR"/>
              </w:rPr>
            </w:pPr>
            <w:r w:rsidRPr="005C2294">
              <w:rPr>
                <w:lang w:val="es-CR" w:eastAsia="es-CR"/>
              </w:rPr>
              <w:t>Violencia Doméstica</w:t>
            </w:r>
          </w:p>
        </w:tc>
        <w:tc>
          <w:tcPr>
            <w:tcW w:w="3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62.125</w:t>
            </w:r>
          </w:p>
        </w:tc>
        <w:tc>
          <w:tcPr>
            <w:tcW w:w="3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64.509</w:t>
            </w:r>
          </w:p>
        </w:tc>
        <w:tc>
          <w:tcPr>
            <w:tcW w:w="3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56.330</w:t>
            </w:r>
          </w:p>
        </w:tc>
        <w:tc>
          <w:tcPr>
            <w:tcW w:w="387" w:type="pct"/>
            <w:shd w:val="clear" w:color="auto" w:fill="auto"/>
            <w:vAlign w:val="center"/>
            <w:hideMark/>
          </w:tcPr>
          <w:p w:rsidR="00D01FBC" w:rsidRPr="005C2294" w:rsidRDefault="00D01FBC" w:rsidP="00261547">
            <w:pPr>
              <w:jc w:val="center"/>
              <w:rPr>
                <w:lang w:val="es-CR" w:eastAsia="es-CR"/>
              </w:rPr>
            </w:pPr>
            <w:r w:rsidRPr="005C2294">
              <w:rPr>
                <w:lang w:val="es-CR" w:eastAsia="es-CR"/>
              </w:rPr>
              <w:t>56.412</w:t>
            </w:r>
          </w:p>
        </w:tc>
        <w:tc>
          <w:tcPr>
            <w:tcW w:w="105"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300"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10,3</w:t>
            </w:r>
          </w:p>
        </w:tc>
        <w:tc>
          <w:tcPr>
            <w:tcW w:w="291"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10,5</w:t>
            </w:r>
          </w:p>
        </w:tc>
        <w:tc>
          <w:tcPr>
            <w:tcW w:w="291"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9,7</w:t>
            </w:r>
          </w:p>
        </w:tc>
        <w:tc>
          <w:tcPr>
            <w:tcW w:w="291"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9,7</w:t>
            </w:r>
          </w:p>
        </w:tc>
        <w:tc>
          <w:tcPr>
            <w:tcW w:w="9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5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82</w:t>
            </w:r>
          </w:p>
        </w:tc>
        <w:tc>
          <w:tcPr>
            <w:tcW w:w="470"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0,1</w:t>
            </w:r>
          </w:p>
        </w:tc>
      </w:tr>
      <w:tr w:rsidR="00D01FBC" w:rsidRPr="005C2294" w:rsidTr="00261547">
        <w:trPr>
          <w:jc w:val="center"/>
        </w:trPr>
        <w:tc>
          <w:tcPr>
            <w:tcW w:w="1150" w:type="pct"/>
            <w:shd w:val="clear" w:color="auto" w:fill="auto"/>
            <w:noWrap/>
            <w:vAlign w:val="center"/>
            <w:hideMark/>
          </w:tcPr>
          <w:p w:rsidR="00D01FBC" w:rsidRPr="005C2294" w:rsidRDefault="00D01FBC" w:rsidP="00261547">
            <w:pPr>
              <w:rPr>
                <w:lang w:val="es-CR" w:eastAsia="es-CR"/>
              </w:rPr>
            </w:pPr>
            <w:r w:rsidRPr="005C2294">
              <w:rPr>
                <w:lang w:val="es-CR" w:eastAsia="es-CR"/>
              </w:rPr>
              <w:t>Trabajo</w:t>
            </w:r>
          </w:p>
        </w:tc>
        <w:tc>
          <w:tcPr>
            <w:tcW w:w="3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40.935</w:t>
            </w:r>
          </w:p>
        </w:tc>
        <w:tc>
          <w:tcPr>
            <w:tcW w:w="3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41.676</w:t>
            </w:r>
          </w:p>
        </w:tc>
        <w:tc>
          <w:tcPr>
            <w:tcW w:w="3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43.907</w:t>
            </w:r>
          </w:p>
        </w:tc>
        <w:tc>
          <w:tcPr>
            <w:tcW w:w="387" w:type="pct"/>
            <w:shd w:val="clear" w:color="auto" w:fill="auto"/>
            <w:vAlign w:val="center"/>
            <w:hideMark/>
          </w:tcPr>
          <w:p w:rsidR="00D01FBC" w:rsidRPr="005C2294" w:rsidRDefault="00D01FBC" w:rsidP="00261547">
            <w:pPr>
              <w:jc w:val="center"/>
              <w:rPr>
                <w:lang w:val="es-CR" w:eastAsia="es-CR"/>
              </w:rPr>
            </w:pPr>
            <w:r w:rsidRPr="005C2294">
              <w:rPr>
                <w:lang w:val="es-CR" w:eastAsia="es-CR"/>
              </w:rPr>
              <w:t>36.120</w:t>
            </w:r>
          </w:p>
        </w:tc>
        <w:tc>
          <w:tcPr>
            <w:tcW w:w="105"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300"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6,8</w:t>
            </w:r>
          </w:p>
        </w:tc>
        <w:tc>
          <w:tcPr>
            <w:tcW w:w="291"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6,8</w:t>
            </w:r>
          </w:p>
        </w:tc>
        <w:tc>
          <w:tcPr>
            <w:tcW w:w="291"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7,6</w:t>
            </w:r>
          </w:p>
        </w:tc>
        <w:tc>
          <w:tcPr>
            <w:tcW w:w="291"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6,2</w:t>
            </w:r>
          </w:p>
        </w:tc>
        <w:tc>
          <w:tcPr>
            <w:tcW w:w="9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5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-7.787</w:t>
            </w:r>
          </w:p>
        </w:tc>
        <w:tc>
          <w:tcPr>
            <w:tcW w:w="470"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-17,7</w:t>
            </w:r>
          </w:p>
        </w:tc>
      </w:tr>
      <w:tr w:rsidR="00D01FBC" w:rsidRPr="005C2294" w:rsidTr="00261547">
        <w:trPr>
          <w:jc w:val="center"/>
        </w:trPr>
        <w:tc>
          <w:tcPr>
            <w:tcW w:w="1150" w:type="pct"/>
            <w:shd w:val="clear" w:color="auto" w:fill="auto"/>
            <w:noWrap/>
            <w:vAlign w:val="center"/>
            <w:hideMark/>
          </w:tcPr>
          <w:p w:rsidR="00D01FBC" w:rsidRPr="005C2294" w:rsidRDefault="00D01FBC" w:rsidP="00261547">
            <w:pPr>
              <w:rPr>
                <w:lang w:val="es-CR" w:eastAsia="es-CR"/>
              </w:rPr>
            </w:pPr>
            <w:r w:rsidRPr="005C2294">
              <w:rPr>
                <w:lang w:val="es-CR" w:eastAsia="es-CR"/>
              </w:rPr>
              <w:t>Penal (1)</w:t>
            </w:r>
          </w:p>
        </w:tc>
        <w:tc>
          <w:tcPr>
            <w:tcW w:w="3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180.453</w:t>
            </w:r>
          </w:p>
        </w:tc>
        <w:tc>
          <w:tcPr>
            <w:tcW w:w="3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170.437</w:t>
            </w:r>
          </w:p>
        </w:tc>
        <w:tc>
          <w:tcPr>
            <w:tcW w:w="3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164.631</w:t>
            </w:r>
          </w:p>
        </w:tc>
        <w:tc>
          <w:tcPr>
            <w:tcW w:w="387" w:type="pct"/>
            <w:shd w:val="clear" w:color="auto" w:fill="auto"/>
            <w:vAlign w:val="center"/>
            <w:hideMark/>
          </w:tcPr>
          <w:p w:rsidR="00D01FBC" w:rsidRPr="005C2294" w:rsidRDefault="00D01FBC" w:rsidP="00261547">
            <w:pPr>
              <w:jc w:val="center"/>
              <w:rPr>
                <w:lang w:val="es-CR" w:eastAsia="es-CR"/>
              </w:rPr>
            </w:pPr>
            <w:r w:rsidRPr="005C2294">
              <w:rPr>
                <w:lang w:val="es-CR" w:eastAsia="es-CR"/>
              </w:rPr>
              <w:t>175.196</w:t>
            </w:r>
          </w:p>
        </w:tc>
        <w:tc>
          <w:tcPr>
            <w:tcW w:w="105"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300"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29,8</w:t>
            </w:r>
          </w:p>
        </w:tc>
        <w:tc>
          <w:tcPr>
            <w:tcW w:w="291"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27,8</w:t>
            </w:r>
          </w:p>
        </w:tc>
        <w:tc>
          <w:tcPr>
            <w:tcW w:w="291"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28,4</w:t>
            </w:r>
          </w:p>
        </w:tc>
        <w:tc>
          <w:tcPr>
            <w:tcW w:w="291"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30,1</w:t>
            </w:r>
          </w:p>
        </w:tc>
        <w:tc>
          <w:tcPr>
            <w:tcW w:w="9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5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10.565</w:t>
            </w:r>
          </w:p>
        </w:tc>
        <w:tc>
          <w:tcPr>
            <w:tcW w:w="470"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6,4</w:t>
            </w:r>
          </w:p>
        </w:tc>
      </w:tr>
      <w:tr w:rsidR="00D01FBC" w:rsidRPr="005C2294" w:rsidTr="00261547">
        <w:trPr>
          <w:jc w:val="center"/>
        </w:trPr>
        <w:tc>
          <w:tcPr>
            <w:tcW w:w="1150" w:type="pct"/>
            <w:shd w:val="clear" w:color="auto" w:fill="auto"/>
            <w:noWrap/>
            <w:vAlign w:val="center"/>
            <w:hideMark/>
          </w:tcPr>
          <w:p w:rsidR="00D01FBC" w:rsidRPr="005C2294" w:rsidRDefault="00D01FBC" w:rsidP="00261547">
            <w:pPr>
              <w:rPr>
                <w:lang w:val="es-CR" w:eastAsia="es-CR"/>
              </w:rPr>
            </w:pPr>
            <w:r w:rsidRPr="005C2294">
              <w:rPr>
                <w:lang w:val="es-CR" w:eastAsia="es-CR"/>
              </w:rPr>
              <w:t>Penal Juvenil (2)</w:t>
            </w:r>
          </w:p>
        </w:tc>
        <w:tc>
          <w:tcPr>
            <w:tcW w:w="3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12.160</w:t>
            </w:r>
          </w:p>
        </w:tc>
        <w:tc>
          <w:tcPr>
            <w:tcW w:w="3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11.881</w:t>
            </w:r>
          </w:p>
        </w:tc>
        <w:tc>
          <w:tcPr>
            <w:tcW w:w="3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11.697</w:t>
            </w:r>
          </w:p>
        </w:tc>
        <w:tc>
          <w:tcPr>
            <w:tcW w:w="387" w:type="pct"/>
            <w:shd w:val="clear" w:color="auto" w:fill="auto"/>
            <w:vAlign w:val="center"/>
            <w:hideMark/>
          </w:tcPr>
          <w:p w:rsidR="00D01FBC" w:rsidRPr="005C2294" w:rsidRDefault="00D01FBC" w:rsidP="00261547">
            <w:pPr>
              <w:jc w:val="center"/>
              <w:rPr>
                <w:lang w:val="es-CR" w:eastAsia="es-CR"/>
              </w:rPr>
            </w:pPr>
            <w:r w:rsidRPr="005C2294">
              <w:rPr>
                <w:lang w:val="es-CR" w:eastAsia="es-CR"/>
              </w:rPr>
              <w:t>11.141</w:t>
            </w:r>
          </w:p>
        </w:tc>
        <w:tc>
          <w:tcPr>
            <w:tcW w:w="105"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300"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2,0</w:t>
            </w:r>
          </w:p>
        </w:tc>
        <w:tc>
          <w:tcPr>
            <w:tcW w:w="291"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1,9</w:t>
            </w:r>
          </w:p>
        </w:tc>
        <w:tc>
          <w:tcPr>
            <w:tcW w:w="291"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2,0</w:t>
            </w:r>
          </w:p>
        </w:tc>
        <w:tc>
          <w:tcPr>
            <w:tcW w:w="291"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1,9</w:t>
            </w:r>
          </w:p>
        </w:tc>
        <w:tc>
          <w:tcPr>
            <w:tcW w:w="9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5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-556</w:t>
            </w:r>
          </w:p>
        </w:tc>
        <w:tc>
          <w:tcPr>
            <w:tcW w:w="470"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-4,8</w:t>
            </w:r>
          </w:p>
        </w:tc>
      </w:tr>
      <w:tr w:rsidR="00D01FBC" w:rsidRPr="005C2294" w:rsidTr="00261547">
        <w:trPr>
          <w:jc w:val="center"/>
        </w:trPr>
        <w:tc>
          <w:tcPr>
            <w:tcW w:w="1150" w:type="pct"/>
            <w:shd w:val="clear" w:color="auto" w:fill="auto"/>
            <w:noWrap/>
            <w:vAlign w:val="center"/>
            <w:hideMark/>
          </w:tcPr>
          <w:p w:rsidR="00D01FBC" w:rsidRPr="005C2294" w:rsidRDefault="00D01FBC" w:rsidP="00261547">
            <w:pPr>
              <w:rPr>
                <w:lang w:val="es-CR" w:eastAsia="es-CR"/>
              </w:rPr>
            </w:pPr>
            <w:r w:rsidRPr="005C2294">
              <w:rPr>
                <w:lang w:val="es-CR" w:eastAsia="es-CR"/>
              </w:rPr>
              <w:t>Contravenciones</w:t>
            </w:r>
          </w:p>
        </w:tc>
        <w:tc>
          <w:tcPr>
            <w:tcW w:w="3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44.413</w:t>
            </w:r>
          </w:p>
        </w:tc>
        <w:tc>
          <w:tcPr>
            <w:tcW w:w="3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44.001</w:t>
            </w:r>
          </w:p>
        </w:tc>
        <w:tc>
          <w:tcPr>
            <w:tcW w:w="3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34.755</w:t>
            </w:r>
          </w:p>
        </w:tc>
        <w:tc>
          <w:tcPr>
            <w:tcW w:w="387" w:type="pct"/>
            <w:shd w:val="clear" w:color="auto" w:fill="auto"/>
            <w:vAlign w:val="center"/>
            <w:hideMark/>
          </w:tcPr>
          <w:p w:rsidR="00D01FBC" w:rsidRPr="005C2294" w:rsidRDefault="00D01FBC" w:rsidP="00261547">
            <w:pPr>
              <w:jc w:val="center"/>
              <w:rPr>
                <w:lang w:val="es-CR" w:eastAsia="es-CR"/>
              </w:rPr>
            </w:pPr>
            <w:r w:rsidRPr="005C2294">
              <w:rPr>
                <w:lang w:val="es-CR" w:eastAsia="es-CR"/>
              </w:rPr>
              <w:t>35.532</w:t>
            </w:r>
          </w:p>
        </w:tc>
        <w:tc>
          <w:tcPr>
            <w:tcW w:w="105"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300"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7,3</w:t>
            </w:r>
          </w:p>
        </w:tc>
        <w:tc>
          <w:tcPr>
            <w:tcW w:w="291"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7,2</w:t>
            </w:r>
          </w:p>
        </w:tc>
        <w:tc>
          <w:tcPr>
            <w:tcW w:w="291"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6,0</w:t>
            </w:r>
          </w:p>
        </w:tc>
        <w:tc>
          <w:tcPr>
            <w:tcW w:w="291"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6,1</w:t>
            </w:r>
          </w:p>
        </w:tc>
        <w:tc>
          <w:tcPr>
            <w:tcW w:w="9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5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777</w:t>
            </w:r>
          </w:p>
        </w:tc>
        <w:tc>
          <w:tcPr>
            <w:tcW w:w="470"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2,2</w:t>
            </w:r>
          </w:p>
        </w:tc>
      </w:tr>
      <w:tr w:rsidR="00D01FBC" w:rsidRPr="005C2294" w:rsidTr="00261547">
        <w:trPr>
          <w:jc w:val="center"/>
        </w:trPr>
        <w:tc>
          <w:tcPr>
            <w:tcW w:w="1150" w:type="pct"/>
            <w:shd w:val="clear" w:color="auto" w:fill="auto"/>
            <w:noWrap/>
            <w:vAlign w:val="center"/>
            <w:hideMark/>
          </w:tcPr>
          <w:p w:rsidR="00D01FBC" w:rsidRPr="005C2294" w:rsidRDefault="00D01FBC" w:rsidP="00261547">
            <w:pPr>
              <w:rPr>
                <w:lang w:val="es-CR" w:eastAsia="es-CR"/>
              </w:rPr>
            </w:pPr>
            <w:r w:rsidRPr="005C2294">
              <w:rPr>
                <w:lang w:val="es-CR" w:eastAsia="es-CR"/>
              </w:rPr>
              <w:t>Tránsito</w:t>
            </w:r>
          </w:p>
        </w:tc>
        <w:tc>
          <w:tcPr>
            <w:tcW w:w="3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75.235</w:t>
            </w:r>
          </w:p>
        </w:tc>
        <w:tc>
          <w:tcPr>
            <w:tcW w:w="3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83.428</w:t>
            </w:r>
          </w:p>
        </w:tc>
        <w:tc>
          <w:tcPr>
            <w:tcW w:w="3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83.340</w:t>
            </w:r>
          </w:p>
        </w:tc>
        <w:tc>
          <w:tcPr>
            <w:tcW w:w="387" w:type="pct"/>
            <w:shd w:val="clear" w:color="auto" w:fill="auto"/>
            <w:vAlign w:val="center"/>
            <w:hideMark/>
          </w:tcPr>
          <w:p w:rsidR="00D01FBC" w:rsidRPr="005C2294" w:rsidRDefault="00D01FBC" w:rsidP="00261547">
            <w:pPr>
              <w:jc w:val="center"/>
              <w:rPr>
                <w:lang w:val="es-CR" w:eastAsia="es-CR"/>
              </w:rPr>
            </w:pPr>
            <w:r w:rsidRPr="005C2294">
              <w:rPr>
                <w:lang w:val="es-CR" w:eastAsia="es-CR"/>
              </w:rPr>
              <w:t>79.020</w:t>
            </w:r>
          </w:p>
        </w:tc>
        <w:tc>
          <w:tcPr>
            <w:tcW w:w="105"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300"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12,4</w:t>
            </w:r>
          </w:p>
        </w:tc>
        <w:tc>
          <w:tcPr>
            <w:tcW w:w="291"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13,6</w:t>
            </w:r>
          </w:p>
        </w:tc>
        <w:tc>
          <w:tcPr>
            <w:tcW w:w="291"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14,4</w:t>
            </w:r>
          </w:p>
        </w:tc>
        <w:tc>
          <w:tcPr>
            <w:tcW w:w="291"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13,6</w:t>
            </w:r>
          </w:p>
        </w:tc>
        <w:tc>
          <w:tcPr>
            <w:tcW w:w="9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5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-4.320</w:t>
            </w:r>
          </w:p>
        </w:tc>
        <w:tc>
          <w:tcPr>
            <w:tcW w:w="470"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-5,2</w:t>
            </w:r>
          </w:p>
        </w:tc>
      </w:tr>
      <w:tr w:rsidR="00D01FBC" w:rsidRPr="005C2294" w:rsidTr="00261547">
        <w:trPr>
          <w:jc w:val="center"/>
        </w:trPr>
        <w:tc>
          <w:tcPr>
            <w:tcW w:w="1150" w:type="pct"/>
            <w:shd w:val="clear" w:color="auto" w:fill="auto"/>
            <w:noWrap/>
            <w:vAlign w:val="center"/>
            <w:hideMark/>
          </w:tcPr>
          <w:p w:rsidR="00D01FBC" w:rsidRPr="005C2294" w:rsidRDefault="00D01FBC" w:rsidP="00261547">
            <w:pPr>
              <w:rPr>
                <w:lang w:val="es-CR" w:eastAsia="es-CR"/>
              </w:rPr>
            </w:pPr>
            <w:r w:rsidRPr="005C2294">
              <w:rPr>
                <w:lang w:val="es-CR" w:eastAsia="es-CR"/>
              </w:rPr>
              <w:t>Constitucional</w:t>
            </w:r>
          </w:p>
        </w:tc>
        <w:tc>
          <w:tcPr>
            <w:tcW w:w="3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18.541</w:t>
            </w:r>
          </w:p>
        </w:tc>
        <w:tc>
          <w:tcPr>
            <w:tcW w:w="3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17.790</w:t>
            </w:r>
          </w:p>
        </w:tc>
        <w:tc>
          <w:tcPr>
            <w:tcW w:w="3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19.681</w:t>
            </w:r>
          </w:p>
        </w:tc>
        <w:tc>
          <w:tcPr>
            <w:tcW w:w="387" w:type="pct"/>
            <w:shd w:val="clear" w:color="auto" w:fill="auto"/>
            <w:vAlign w:val="center"/>
            <w:hideMark/>
          </w:tcPr>
          <w:p w:rsidR="00D01FBC" w:rsidRPr="005C2294" w:rsidRDefault="00D01FBC" w:rsidP="00261547">
            <w:pPr>
              <w:jc w:val="center"/>
              <w:rPr>
                <w:lang w:val="es-CR" w:eastAsia="es-CR"/>
              </w:rPr>
            </w:pPr>
            <w:r w:rsidRPr="005C2294">
              <w:rPr>
                <w:lang w:val="es-CR" w:eastAsia="es-CR"/>
              </w:rPr>
              <w:t>19.968</w:t>
            </w:r>
          </w:p>
        </w:tc>
        <w:tc>
          <w:tcPr>
            <w:tcW w:w="105"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300"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3,1</w:t>
            </w:r>
          </w:p>
        </w:tc>
        <w:tc>
          <w:tcPr>
            <w:tcW w:w="291"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2,9</w:t>
            </w:r>
          </w:p>
        </w:tc>
        <w:tc>
          <w:tcPr>
            <w:tcW w:w="291"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3,4</w:t>
            </w:r>
          </w:p>
        </w:tc>
        <w:tc>
          <w:tcPr>
            <w:tcW w:w="291"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3,4</w:t>
            </w:r>
          </w:p>
        </w:tc>
        <w:tc>
          <w:tcPr>
            <w:tcW w:w="9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5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287</w:t>
            </w:r>
          </w:p>
        </w:tc>
        <w:tc>
          <w:tcPr>
            <w:tcW w:w="470"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1,5</w:t>
            </w:r>
          </w:p>
        </w:tc>
      </w:tr>
      <w:tr w:rsidR="00D01FBC" w:rsidRPr="005C2294" w:rsidTr="00261547">
        <w:trPr>
          <w:jc w:val="center"/>
        </w:trPr>
        <w:tc>
          <w:tcPr>
            <w:tcW w:w="1150" w:type="pct"/>
            <w:shd w:val="clear" w:color="auto" w:fill="auto"/>
            <w:noWrap/>
            <w:vAlign w:val="center"/>
            <w:hideMark/>
          </w:tcPr>
          <w:p w:rsidR="00D01FBC" w:rsidRPr="005C2294" w:rsidRDefault="00D01FBC" w:rsidP="00261547">
            <w:pPr>
              <w:rPr>
                <w:lang w:val="es-CR" w:eastAsia="es-CR"/>
              </w:rPr>
            </w:pPr>
            <w:r w:rsidRPr="005C2294">
              <w:rPr>
                <w:lang w:val="es-CR" w:eastAsia="es-CR"/>
              </w:rPr>
              <w:t xml:space="preserve">Notarial (3) </w:t>
            </w:r>
          </w:p>
        </w:tc>
        <w:tc>
          <w:tcPr>
            <w:tcW w:w="3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962</w:t>
            </w:r>
          </w:p>
        </w:tc>
        <w:tc>
          <w:tcPr>
            <w:tcW w:w="3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1.308</w:t>
            </w:r>
          </w:p>
        </w:tc>
        <w:tc>
          <w:tcPr>
            <w:tcW w:w="3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876</w:t>
            </w:r>
          </w:p>
        </w:tc>
        <w:tc>
          <w:tcPr>
            <w:tcW w:w="387" w:type="pct"/>
            <w:shd w:val="clear" w:color="auto" w:fill="auto"/>
            <w:vAlign w:val="center"/>
            <w:hideMark/>
          </w:tcPr>
          <w:p w:rsidR="00D01FBC" w:rsidRPr="005C2294" w:rsidRDefault="00D01FBC" w:rsidP="00261547">
            <w:pPr>
              <w:jc w:val="center"/>
              <w:rPr>
                <w:lang w:val="es-CR" w:eastAsia="es-CR"/>
              </w:rPr>
            </w:pPr>
            <w:r w:rsidRPr="005C2294">
              <w:rPr>
                <w:lang w:val="es-CR" w:eastAsia="es-CR"/>
              </w:rPr>
              <w:t>933</w:t>
            </w:r>
          </w:p>
        </w:tc>
        <w:tc>
          <w:tcPr>
            <w:tcW w:w="105"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300"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0,2</w:t>
            </w:r>
          </w:p>
        </w:tc>
        <w:tc>
          <w:tcPr>
            <w:tcW w:w="291"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0,2</w:t>
            </w:r>
          </w:p>
        </w:tc>
        <w:tc>
          <w:tcPr>
            <w:tcW w:w="291"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0,2</w:t>
            </w:r>
          </w:p>
        </w:tc>
        <w:tc>
          <w:tcPr>
            <w:tcW w:w="291"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0,2</w:t>
            </w:r>
          </w:p>
        </w:tc>
        <w:tc>
          <w:tcPr>
            <w:tcW w:w="98"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45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57</w:t>
            </w:r>
          </w:p>
        </w:tc>
        <w:tc>
          <w:tcPr>
            <w:tcW w:w="470"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6,5</w:t>
            </w:r>
          </w:p>
        </w:tc>
      </w:tr>
      <w:tr w:rsidR="00D01FBC" w:rsidRPr="005C2294" w:rsidTr="00261547">
        <w:trPr>
          <w:jc w:val="center"/>
        </w:trPr>
        <w:tc>
          <w:tcPr>
            <w:tcW w:w="1150"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387"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387"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387"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387"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105" w:type="pct"/>
            <w:gridSpan w:val="2"/>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300" w:type="pct"/>
            <w:gridSpan w:val="2"/>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291"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291"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291"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9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5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70"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r>
      <w:tr w:rsidR="00D01FBC" w:rsidRPr="005C2294" w:rsidTr="00261547">
        <w:trPr>
          <w:jc w:val="center"/>
        </w:trPr>
        <w:tc>
          <w:tcPr>
            <w:tcW w:w="5000" w:type="pct"/>
            <w:gridSpan w:val="15"/>
            <w:shd w:val="clear" w:color="auto" w:fill="auto"/>
            <w:noWrap/>
            <w:vAlign w:val="center"/>
            <w:hideMark/>
          </w:tcPr>
          <w:p w:rsidR="00D01FBC" w:rsidRPr="005C2294" w:rsidRDefault="00D01FBC" w:rsidP="00261547">
            <w:pPr>
              <w:rPr>
                <w:lang w:val="es-CR" w:eastAsia="es-CR"/>
              </w:rPr>
            </w:pPr>
            <w:r w:rsidRPr="005C2294">
              <w:rPr>
                <w:lang w:val="es-CR" w:eastAsia="es-CR"/>
              </w:rPr>
              <w:t xml:space="preserve">1/ Corresponde a los terminados del Ministerio Público (se incluyen: acumulados, archivos fiscales e incompetencias), </w:t>
            </w:r>
          </w:p>
        </w:tc>
      </w:tr>
      <w:tr w:rsidR="00D01FBC" w:rsidRPr="005C2294" w:rsidTr="00261547">
        <w:trPr>
          <w:jc w:val="center"/>
        </w:trPr>
        <w:tc>
          <w:tcPr>
            <w:tcW w:w="5000" w:type="pct"/>
            <w:gridSpan w:val="15"/>
            <w:shd w:val="clear" w:color="auto" w:fill="auto"/>
            <w:noWrap/>
            <w:vAlign w:val="center"/>
            <w:hideMark/>
          </w:tcPr>
          <w:p w:rsidR="00D01FBC" w:rsidRPr="005C2294" w:rsidRDefault="00D01FBC" w:rsidP="00261547">
            <w:pPr>
              <w:rPr>
                <w:lang w:val="es-CR" w:eastAsia="es-CR"/>
              </w:rPr>
            </w:pPr>
            <w:r w:rsidRPr="005C2294">
              <w:rPr>
                <w:lang w:val="es-CR" w:eastAsia="es-CR"/>
              </w:rPr>
              <w:t xml:space="preserve">    Juzgados (se incluyen: sobreseimientos definitivos y provisionales, desestimaciones ordinarias y orales, acumulaciones</w:t>
            </w:r>
          </w:p>
        </w:tc>
      </w:tr>
      <w:tr w:rsidR="00D01FBC" w:rsidRPr="005C2294" w:rsidTr="00261547">
        <w:trPr>
          <w:jc w:val="center"/>
        </w:trPr>
        <w:tc>
          <w:tcPr>
            <w:tcW w:w="5000" w:type="pct"/>
            <w:gridSpan w:val="15"/>
            <w:shd w:val="clear" w:color="auto" w:fill="auto"/>
            <w:noWrap/>
            <w:vAlign w:val="center"/>
            <w:hideMark/>
          </w:tcPr>
          <w:p w:rsidR="00D01FBC" w:rsidRPr="005C2294" w:rsidRDefault="00D01FBC" w:rsidP="00261547">
            <w:pPr>
              <w:rPr>
                <w:lang w:val="es-CR" w:eastAsia="es-CR"/>
              </w:rPr>
            </w:pPr>
            <w:r w:rsidRPr="005C2294">
              <w:rPr>
                <w:lang w:val="es-CR" w:eastAsia="es-CR"/>
              </w:rPr>
              <w:t xml:space="preserve">    y conversiones de la acción) y Tribunales Penales (se incluyen todos los casos terminados).</w:t>
            </w:r>
          </w:p>
        </w:tc>
      </w:tr>
      <w:tr w:rsidR="00D01FBC" w:rsidRPr="005C2294" w:rsidTr="00261547">
        <w:trPr>
          <w:jc w:val="center"/>
        </w:trPr>
        <w:tc>
          <w:tcPr>
            <w:tcW w:w="5000" w:type="pct"/>
            <w:gridSpan w:val="15"/>
            <w:shd w:val="clear" w:color="auto" w:fill="auto"/>
            <w:noWrap/>
            <w:vAlign w:val="center"/>
            <w:hideMark/>
          </w:tcPr>
          <w:p w:rsidR="00D01FBC" w:rsidRPr="005C2294" w:rsidRDefault="00D01FBC" w:rsidP="00261547">
            <w:pPr>
              <w:rPr>
                <w:lang w:val="es-CR" w:eastAsia="es-CR"/>
              </w:rPr>
            </w:pPr>
            <w:r w:rsidRPr="005C2294">
              <w:rPr>
                <w:lang w:val="es-CR" w:eastAsia="es-CR"/>
              </w:rPr>
              <w:t xml:space="preserve">2/ Corresponde a los terminados del Ministerio Público (se incluyen: acumulados, archivos fiscales, </w:t>
            </w:r>
          </w:p>
        </w:tc>
      </w:tr>
      <w:tr w:rsidR="00D01FBC" w:rsidRPr="005C2294" w:rsidTr="00261547">
        <w:trPr>
          <w:jc w:val="center"/>
        </w:trPr>
        <w:tc>
          <w:tcPr>
            <w:tcW w:w="5000" w:type="pct"/>
            <w:gridSpan w:val="15"/>
            <w:shd w:val="clear" w:color="auto" w:fill="auto"/>
            <w:noWrap/>
            <w:vAlign w:val="center"/>
            <w:hideMark/>
          </w:tcPr>
          <w:p w:rsidR="00D01FBC" w:rsidRPr="005C2294" w:rsidRDefault="00D01FBC" w:rsidP="00261547">
            <w:pPr>
              <w:rPr>
                <w:lang w:val="es-CR" w:eastAsia="es-CR"/>
              </w:rPr>
            </w:pPr>
            <w:r w:rsidRPr="005C2294">
              <w:rPr>
                <w:lang w:val="es-CR" w:eastAsia="es-CR"/>
              </w:rPr>
              <w:lastRenderedPageBreak/>
              <w:t xml:space="preserve">     incompetencias y otros motivos) y Juzgados Penales Juveniles (se incluyen todos los casos terminados).</w:t>
            </w:r>
          </w:p>
        </w:tc>
      </w:tr>
      <w:tr w:rsidR="00D01FBC" w:rsidRPr="005C2294" w:rsidTr="00261547">
        <w:trPr>
          <w:jc w:val="center"/>
        </w:trPr>
        <w:tc>
          <w:tcPr>
            <w:tcW w:w="5000" w:type="pct"/>
            <w:gridSpan w:val="15"/>
            <w:shd w:val="clear" w:color="auto" w:fill="auto"/>
            <w:noWrap/>
            <w:vAlign w:val="center"/>
            <w:hideMark/>
          </w:tcPr>
          <w:p w:rsidR="00D01FBC" w:rsidRPr="005C2294" w:rsidRDefault="00D01FBC" w:rsidP="00261547">
            <w:pPr>
              <w:rPr>
                <w:lang w:val="es-CR" w:eastAsia="es-CR"/>
              </w:rPr>
            </w:pPr>
            <w:r w:rsidRPr="005C2294">
              <w:rPr>
                <w:lang w:val="es-CR" w:eastAsia="es-CR"/>
              </w:rPr>
              <w:t xml:space="preserve">3/ Corresponde a los terminados en el Juzgado Notarial. </w:t>
            </w:r>
          </w:p>
          <w:p w:rsidR="00D01FBC" w:rsidRPr="005C2294" w:rsidRDefault="00D01FBC" w:rsidP="00261547">
            <w:pPr>
              <w:widowControl w:val="0"/>
              <w:autoSpaceDE w:val="0"/>
              <w:autoSpaceDN w:val="0"/>
              <w:adjustRightInd w:val="0"/>
              <w:jc w:val="both"/>
              <w:rPr>
                <w:lang w:val="es-CR"/>
              </w:rPr>
            </w:pPr>
            <w:r w:rsidRPr="005C2294">
              <w:rPr>
                <w:lang w:val="es-CR"/>
              </w:rPr>
              <w:t xml:space="preserve">Elaborado por: Subproceso de Estadística, Dirección de Planificación </w:t>
            </w:r>
          </w:p>
        </w:tc>
      </w:tr>
    </w:tbl>
    <w:p w:rsidR="00D01FBC" w:rsidRPr="005C2294" w:rsidRDefault="00D01FBC" w:rsidP="00D01FBC">
      <w:pPr>
        <w:ind w:left="851" w:right="851" w:firstLine="709"/>
        <w:jc w:val="both"/>
        <w:rPr>
          <w:lang w:val="es-CR"/>
        </w:rPr>
      </w:pPr>
    </w:p>
    <w:p w:rsidR="00D01FBC" w:rsidRPr="005C2294" w:rsidRDefault="00D01FBC" w:rsidP="00D01FBC">
      <w:pPr>
        <w:ind w:left="851" w:right="851" w:firstLine="709"/>
        <w:jc w:val="both"/>
        <w:rPr>
          <w:lang w:val="es-CR"/>
        </w:rPr>
      </w:pPr>
      <w:r w:rsidRPr="005C2294">
        <w:rPr>
          <w:lang w:val="es-CR"/>
        </w:rPr>
        <w:t xml:space="preserve">En el gráfico 2 se puede observar la fluctuación de la variable “casos terminados” en los últimos cinco años, siendo que en el 2016 alcanza el volumen más alto y en el 2017 el más bajo. </w:t>
      </w:r>
    </w:p>
    <w:p w:rsidR="00D01FBC" w:rsidRPr="005C2294" w:rsidRDefault="00D01FBC" w:rsidP="00D01FBC">
      <w:pPr>
        <w:widowControl w:val="0"/>
        <w:autoSpaceDE w:val="0"/>
        <w:autoSpaceDN w:val="0"/>
        <w:adjustRightInd w:val="0"/>
        <w:jc w:val="center"/>
        <w:rPr>
          <w:lang w:val="es-CR"/>
        </w:rPr>
      </w:pPr>
      <w:bookmarkStart w:id="2" w:name="_MON_1632205090"/>
      <w:bookmarkEnd w:id="2"/>
      <w:r>
        <w:rPr>
          <w:noProof/>
          <w:lang w:val="es-CR"/>
        </w:rPr>
        <w:drawing>
          <wp:inline distT="0" distB="0" distL="0" distR="0">
            <wp:extent cx="4791075" cy="3368675"/>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1075" cy="3368675"/>
                    </a:xfrm>
                    <a:prstGeom prst="rect">
                      <a:avLst/>
                    </a:prstGeom>
                    <a:noFill/>
                    <a:ln>
                      <a:noFill/>
                    </a:ln>
                  </pic:spPr>
                </pic:pic>
              </a:graphicData>
            </a:graphic>
          </wp:inline>
        </w:drawing>
      </w:r>
    </w:p>
    <w:p w:rsidR="00D01FBC" w:rsidRPr="005C2294" w:rsidRDefault="00D01FBC" w:rsidP="00D01FBC">
      <w:pPr>
        <w:ind w:left="851" w:right="851" w:firstLine="709"/>
        <w:jc w:val="both"/>
        <w:rPr>
          <w:lang w:val="es-CR"/>
        </w:rPr>
      </w:pPr>
      <w:r w:rsidRPr="005C2294">
        <w:rPr>
          <w:lang w:val="es-CR"/>
        </w:rPr>
        <w:t xml:space="preserve">Del cuadro anterior se establece que, al igual que ha ocurrido en años anteriores, las materias Penal, Civil y Tránsito son las que proporcionan las cifras más altas de casos terminados, con 175.196, 96.819 y 79.020, respectivamente, siendo que entre estas tres materias comprenden el 60,3% del total. Además, las dos primeras es donde se registran los incrementos más significativos en comparación con el año anterior, mientras que las disminuciones más llamativas se presentan en las materias: Contenciosa Administrativa, Trabajo y Tránsito.  </w:t>
      </w:r>
    </w:p>
    <w:p w:rsidR="00D01FBC" w:rsidRPr="005C2294" w:rsidRDefault="00D01FBC" w:rsidP="00D01FBC">
      <w:pPr>
        <w:ind w:left="851" w:right="851" w:firstLine="709"/>
        <w:jc w:val="both"/>
        <w:rPr>
          <w:lang w:val="es-CR"/>
        </w:rPr>
      </w:pPr>
      <w:r w:rsidRPr="005C2294">
        <w:rPr>
          <w:lang w:val="es-CR"/>
        </w:rPr>
        <w:t xml:space="preserve">Al realizar la desagregación de los casos terminados por Circuito Judicial, se tiene que el Primero y Segundo de San José, el Primero de Alajuela, el de Cartago y el de Heredia son los que ostentan los valores relativos más altos, mientras que el Segundo de la Zona Sur y el Primero de la Zona Atlántica los más bajos. </w:t>
      </w:r>
    </w:p>
    <w:p w:rsidR="00D01FBC" w:rsidRPr="005C2294" w:rsidRDefault="00D01FBC" w:rsidP="00D01FBC">
      <w:pPr>
        <w:ind w:left="851" w:right="851" w:firstLine="709"/>
        <w:jc w:val="both"/>
        <w:rPr>
          <w:lang w:val="es-C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96"/>
        <w:gridCol w:w="675"/>
        <w:gridCol w:w="674"/>
        <w:gridCol w:w="674"/>
        <w:gridCol w:w="674"/>
        <w:gridCol w:w="181"/>
        <w:gridCol w:w="510"/>
        <w:gridCol w:w="510"/>
        <w:gridCol w:w="510"/>
        <w:gridCol w:w="510"/>
        <w:gridCol w:w="181"/>
        <w:gridCol w:w="815"/>
        <w:gridCol w:w="818"/>
      </w:tblGrid>
      <w:tr w:rsidR="00D01FBC" w:rsidRPr="005C2294" w:rsidTr="00261547">
        <w:trPr>
          <w:tblHeader/>
          <w:jc w:val="center"/>
        </w:trPr>
        <w:tc>
          <w:tcPr>
            <w:tcW w:w="5000" w:type="pct"/>
            <w:gridSpan w:val="13"/>
            <w:shd w:val="clear" w:color="auto" w:fill="auto"/>
            <w:noWrap/>
            <w:vAlign w:val="center"/>
          </w:tcPr>
          <w:p w:rsidR="00D01FBC" w:rsidRPr="005C2294" w:rsidRDefault="00D01FBC" w:rsidP="00261547">
            <w:pPr>
              <w:ind w:left="851" w:right="851"/>
              <w:jc w:val="center"/>
              <w:rPr>
                <w:b/>
                <w:lang w:val="es-CR"/>
              </w:rPr>
            </w:pPr>
            <w:r w:rsidRPr="005C2294">
              <w:rPr>
                <w:b/>
                <w:lang w:val="es-CR"/>
              </w:rPr>
              <w:lastRenderedPageBreak/>
              <w:t>Cuadro 2.2.</w:t>
            </w:r>
          </w:p>
        </w:tc>
      </w:tr>
      <w:tr w:rsidR="00D01FBC" w:rsidRPr="005C2294" w:rsidTr="00261547">
        <w:trPr>
          <w:tblHeader/>
          <w:jc w:val="center"/>
        </w:trPr>
        <w:tc>
          <w:tcPr>
            <w:tcW w:w="5000" w:type="pct"/>
            <w:gridSpan w:val="13"/>
            <w:shd w:val="clear" w:color="auto" w:fill="auto"/>
            <w:noWrap/>
            <w:vAlign w:val="center"/>
          </w:tcPr>
          <w:p w:rsidR="00D01FBC" w:rsidRPr="005C2294" w:rsidRDefault="00D01FBC" w:rsidP="00261547">
            <w:pPr>
              <w:ind w:left="851" w:right="851"/>
              <w:jc w:val="center"/>
              <w:rPr>
                <w:b/>
                <w:lang w:val="es-CR"/>
              </w:rPr>
            </w:pPr>
            <w:r w:rsidRPr="005C2294">
              <w:rPr>
                <w:b/>
                <w:lang w:val="es-CR"/>
              </w:rPr>
              <w:t>Casos terminados en los despachos judiciales de primera instancia según</w:t>
            </w:r>
          </w:p>
        </w:tc>
      </w:tr>
      <w:tr w:rsidR="00D01FBC" w:rsidRPr="005C2294" w:rsidTr="00261547">
        <w:trPr>
          <w:tblHeader/>
          <w:jc w:val="center"/>
        </w:trPr>
        <w:tc>
          <w:tcPr>
            <w:tcW w:w="5000" w:type="pct"/>
            <w:gridSpan w:val="13"/>
            <w:shd w:val="clear" w:color="auto" w:fill="auto"/>
            <w:noWrap/>
            <w:vAlign w:val="center"/>
          </w:tcPr>
          <w:p w:rsidR="00D01FBC" w:rsidRPr="005C2294" w:rsidRDefault="00D01FBC" w:rsidP="00261547">
            <w:pPr>
              <w:ind w:left="851" w:right="851"/>
              <w:jc w:val="center"/>
              <w:rPr>
                <w:b/>
                <w:lang w:val="es-CR"/>
              </w:rPr>
            </w:pPr>
            <w:r w:rsidRPr="005C2294">
              <w:rPr>
                <w:b/>
                <w:lang w:val="es-CR"/>
              </w:rPr>
              <w:t>Circuito Judicial durante el período 2015-2018</w:t>
            </w:r>
          </w:p>
        </w:tc>
      </w:tr>
      <w:tr w:rsidR="00D01FBC" w:rsidRPr="005C2294" w:rsidTr="00261547">
        <w:trPr>
          <w:tblHeader/>
          <w:jc w:val="center"/>
        </w:trPr>
        <w:tc>
          <w:tcPr>
            <w:tcW w:w="5000" w:type="pct"/>
            <w:gridSpan w:val="13"/>
            <w:shd w:val="clear" w:color="auto" w:fill="auto"/>
            <w:noWrap/>
            <w:vAlign w:val="center"/>
          </w:tcPr>
          <w:p w:rsidR="00D01FBC" w:rsidRPr="005C2294" w:rsidRDefault="00D01FBC" w:rsidP="00261547">
            <w:pPr>
              <w:jc w:val="center"/>
              <w:rPr>
                <w:b/>
                <w:bCs/>
                <w:lang w:val="es-CR" w:eastAsia="es-CR"/>
              </w:rPr>
            </w:pPr>
          </w:p>
        </w:tc>
      </w:tr>
      <w:tr w:rsidR="00D01FBC" w:rsidRPr="005C2294" w:rsidTr="00261547">
        <w:trPr>
          <w:tblHeader/>
          <w:jc w:val="center"/>
        </w:trPr>
        <w:tc>
          <w:tcPr>
            <w:tcW w:w="120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1528" w:type="pct"/>
            <w:gridSpan w:val="4"/>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Casos Terminados</w:t>
            </w:r>
          </w:p>
        </w:tc>
        <w:tc>
          <w:tcPr>
            <w:tcW w:w="97" w:type="pct"/>
            <w:shd w:val="clear" w:color="auto" w:fill="auto"/>
            <w:noWrap/>
            <w:vAlign w:val="center"/>
            <w:hideMark/>
          </w:tcPr>
          <w:p w:rsidR="00D01FBC" w:rsidRPr="005C2294" w:rsidRDefault="00D01FBC" w:rsidP="00261547">
            <w:pPr>
              <w:rPr>
                <w:b/>
                <w:bCs/>
                <w:lang w:val="es-CR" w:eastAsia="es-CR"/>
              </w:rPr>
            </w:pPr>
            <w:r w:rsidRPr="005C2294">
              <w:rPr>
                <w:b/>
                <w:bCs/>
                <w:lang w:val="es-CR" w:eastAsia="es-CR"/>
              </w:rPr>
              <w:t> </w:t>
            </w:r>
          </w:p>
        </w:tc>
        <w:tc>
          <w:tcPr>
            <w:tcW w:w="1148" w:type="pct"/>
            <w:gridSpan w:val="4"/>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Porcentajes</w:t>
            </w:r>
          </w:p>
        </w:tc>
        <w:tc>
          <w:tcPr>
            <w:tcW w:w="97" w:type="pct"/>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 </w:t>
            </w:r>
          </w:p>
        </w:tc>
        <w:tc>
          <w:tcPr>
            <w:tcW w:w="928" w:type="pct"/>
            <w:gridSpan w:val="2"/>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Variación 2017-2018</w:t>
            </w:r>
          </w:p>
        </w:tc>
      </w:tr>
      <w:tr w:rsidR="00D01FBC" w:rsidRPr="005C2294" w:rsidTr="00261547">
        <w:trPr>
          <w:tblHeader/>
          <w:jc w:val="center"/>
        </w:trPr>
        <w:tc>
          <w:tcPr>
            <w:tcW w:w="1203" w:type="pct"/>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Circuito Judicial</w:t>
            </w:r>
          </w:p>
        </w:tc>
        <w:tc>
          <w:tcPr>
            <w:tcW w:w="382" w:type="pct"/>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2015</w:t>
            </w:r>
          </w:p>
        </w:tc>
        <w:tc>
          <w:tcPr>
            <w:tcW w:w="382" w:type="pct"/>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2016</w:t>
            </w:r>
          </w:p>
        </w:tc>
        <w:tc>
          <w:tcPr>
            <w:tcW w:w="382" w:type="pct"/>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2017</w:t>
            </w:r>
          </w:p>
        </w:tc>
        <w:tc>
          <w:tcPr>
            <w:tcW w:w="382" w:type="pct"/>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2018</w:t>
            </w:r>
          </w:p>
        </w:tc>
        <w:tc>
          <w:tcPr>
            <w:tcW w:w="97" w:type="pct"/>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 </w:t>
            </w:r>
          </w:p>
        </w:tc>
        <w:tc>
          <w:tcPr>
            <w:tcW w:w="287" w:type="pct"/>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2015</w:t>
            </w:r>
          </w:p>
        </w:tc>
        <w:tc>
          <w:tcPr>
            <w:tcW w:w="287" w:type="pct"/>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2016</w:t>
            </w:r>
          </w:p>
        </w:tc>
        <w:tc>
          <w:tcPr>
            <w:tcW w:w="287" w:type="pct"/>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2017</w:t>
            </w:r>
          </w:p>
        </w:tc>
        <w:tc>
          <w:tcPr>
            <w:tcW w:w="287" w:type="pct"/>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2018</w:t>
            </w:r>
          </w:p>
        </w:tc>
        <w:tc>
          <w:tcPr>
            <w:tcW w:w="97" w:type="pct"/>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 </w:t>
            </w:r>
          </w:p>
        </w:tc>
        <w:tc>
          <w:tcPr>
            <w:tcW w:w="463" w:type="pct"/>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Absoluta</w:t>
            </w:r>
          </w:p>
        </w:tc>
        <w:tc>
          <w:tcPr>
            <w:tcW w:w="465" w:type="pct"/>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Relativa</w:t>
            </w:r>
          </w:p>
        </w:tc>
      </w:tr>
      <w:tr w:rsidR="00D01FBC" w:rsidRPr="005C2294" w:rsidTr="00261547">
        <w:trPr>
          <w:jc w:val="center"/>
        </w:trPr>
        <w:tc>
          <w:tcPr>
            <w:tcW w:w="1203" w:type="pct"/>
            <w:shd w:val="clear" w:color="auto" w:fill="auto"/>
            <w:vAlign w:val="center"/>
            <w:hideMark/>
          </w:tcPr>
          <w:p w:rsidR="00D01FBC" w:rsidRPr="005C2294" w:rsidRDefault="00D01FBC" w:rsidP="00261547">
            <w:pPr>
              <w:jc w:val="center"/>
              <w:rPr>
                <w:b/>
                <w:bCs/>
                <w:lang w:val="es-CR" w:eastAsia="es-CR"/>
              </w:rPr>
            </w:pPr>
          </w:p>
        </w:tc>
        <w:tc>
          <w:tcPr>
            <w:tcW w:w="382"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382"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382"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382"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97" w:type="pct"/>
            <w:shd w:val="clear" w:color="auto" w:fill="auto"/>
            <w:noWrap/>
            <w:vAlign w:val="center"/>
            <w:hideMark/>
          </w:tcPr>
          <w:p w:rsidR="00D01FBC" w:rsidRPr="005C2294" w:rsidRDefault="00D01FBC" w:rsidP="00261547">
            <w:pPr>
              <w:rPr>
                <w:lang w:val="es-CR" w:eastAsia="es-CR"/>
              </w:rPr>
            </w:pPr>
          </w:p>
        </w:tc>
        <w:tc>
          <w:tcPr>
            <w:tcW w:w="287"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287"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287"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287"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97" w:type="pct"/>
            <w:shd w:val="clear" w:color="auto" w:fill="auto"/>
            <w:vAlign w:val="center"/>
            <w:hideMark/>
          </w:tcPr>
          <w:p w:rsidR="00D01FBC" w:rsidRPr="005C2294" w:rsidRDefault="00D01FBC" w:rsidP="00261547">
            <w:pPr>
              <w:jc w:val="center"/>
              <w:rPr>
                <w:lang w:val="es-CR" w:eastAsia="es-CR"/>
              </w:rPr>
            </w:pPr>
            <w:r w:rsidRPr="005C2294">
              <w:rPr>
                <w:lang w:val="es-CR" w:eastAsia="es-CR"/>
              </w:rPr>
              <w:t> </w:t>
            </w:r>
          </w:p>
        </w:tc>
        <w:tc>
          <w:tcPr>
            <w:tcW w:w="463" w:type="pct"/>
            <w:shd w:val="clear" w:color="auto" w:fill="auto"/>
            <w:vAlign w:val="center"/>
            <w:hideMark/>
          </w:tcPr>
          <w:p w:rsidR="00D01FBC" w:rsidRPr="005C2294" w:rsidRDefault="00D01FBC" w:rsidP="00261547">
            <w:pPr>
              <w:jc w:val="center"/>
              <w:rPr>
                <w:lang w:val="es-CR" w:eastAsia="es-CR"/>
              </w:rPr>
            </w:pPr>
            <w:r w:rsidRPr="005C2294">
              <w:rPr>
                <w:lang w:val="es-CR" w:eastAsia="es-CR"/>
              </w:rPr>
              <w:t> </w:t>
            </w:r>
          </w:p>
        </w:tc>
        <w:tc>
          <w:tcPr>
            <w:tcW w:w="465" w:type="pct"/>
            <w:shd w:val="clear" w:color="auto" w:fill="auto"/>
            <w:vAlign w:val="center"/>
            <w:hideMark/>
          </w:tcPr>
          <w:p w:rsidR="00D01FBC" w:rsidRPr="005C2294" w:rsidRDefault="00D01FBC" w:rsidP="00261547">
            <w:pPr>
              <w:jc w:val="center"/>
              <w:rPr>
                <w:lang w:val="es-CR" w:eastAsia="es-CR"/>
              </w:rPr>
            </w:pPr>
          </w:p>
        </w:tc>
      </w:tr>
      <w:tr w:rsidR="00D01FBC" w:rsidRPr="005C2294" w:rsidTr="00261547">
        <w:trPr>
          <w:jc w:val="center"/>
        </w:trPr>
        <w:tc>
          <w:tcPr>
            <w:tcW w:w="1203" w:type="pct"/>
            <w:shd w:val="clear" w:color="000000" w:fill="D9D9D9"/>
            <w:noWrap/>
            <w:vAlign w:val="center"/>
            <w:hideMark/>
          </w:tcPr>
          <w:p w:rsidR="00D01FBC" w:rsidRPr="005C2294" w:rsidRDefault="00D01FBC" w:rsidP="00261547">
            <w:pPr>
              <w:rPr>
                <w:b/>
                <w:bCs/>
                <w:lang w:val="es-CR" w:eastAsia="es-CR"/>
              </w:rPr>
            </w:pPr>
            <w:r w:rsidRPr="005C2294">
              <w:rPr>
                <w:b/>
                <w:bCs/>
                <w:lang w:val="es-CR" w:eastAsia="es-CR"/>
              </w:rPr>
              <w:t>Total</w:t>
            </w:r>
          </w:p>
        </w:tc>
        <w:tc>
          <w:tcPr>
            <w:tcW w:w="382"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605.022</w:t>
            </w:r>
          </w:p>
        </w:tc>
        <w:tc>
          <w:tcPr>
            <w:tcW w:w="382"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612.363</w:t>
            </w:r>
          </w:p>
        </w:tc>
        <w:tc>
          <w:tcPr>
            <w:tcW w:w="382"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580.528</w:t>
            </w:r>
          </w:p>
        </w:tc>
        <w:tc>
          <w:tcPr>
            <w:tcW w:w="382"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582.716</w:t>
            </w:r>
          </w:p>
        </w:tc>
        <w:tc>
          <w:tcPr>
            <w:tcW w:w="97"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 </w:t>
            </w:r>
          </w:p>
        </w:tc>
        <w:tc>
          <w:tcPr>
            <w:tcW w:w="287"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100,0</w:t>
            </w:r>
          </w:p>
        </w:tc>
        <w:tc>
          <w:tcPr>
            <w:tcW w:w="287"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100,0</w:t>
            </w:r>
          </w:p>
        </w:tc>
        <w:tc>
          <w:tcPr>
            <w:tcW w:w="287"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100,0</w:t>
            </w:r>
          </w:p>
        </w:tc>
        <w:tc>
          <w:tcPr>
            <w:tcW w:w="287"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100,0</w:t>
            </w:r>
          </w:p>
        </w:tc>
        <w:tc>
          <w:tcPr>
            <w:tcW w:w="97"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 </w:t>
            </w:r>
          </w:p>
        </w:tc>
        <w:tc>
          <w:tcPr>
            <w:tcW w:w="463"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2.188</w:t>
            </w:r>
          </w:p>
        </w:tc>
        <w:tc>
          <w:tcPr>
            <w:tcW w:w="465"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0,4</w:t>
            </w:r>
          </w:p>
        </w:tc>
      </w:tr>
      <w:tr w:rsidR="00D01FBC" w:rsidRPr="005C2294" w:rsidTr="00261547">
        <w:trPr>
          <w:jc w:val="center"/>
        </w:trPr>
        <w:tc>
          <w:tcPr>
            <w:tcW w:w="1203" w:type="pct"/>
            <w:shd w:val="clear" w:color="auto" w:fill="auto"/>
            <w:noWrap/>
            <w:vAlign w:val="center"/>
          </w:tcPr>
          <w:p w:rsidR="00D01FBC" w:rsidRPr="005C2294" w:rsidRDefault="00D01FBC" w:rsidP="00261547">
            <w:pPr>
              <w:rPr>
                <w:lang w:val="es-CR" w:eastAsia="es-CR"/>
              </w:rPr>
            </w:pPr>
          </w:p>
        </w:tc>
        <w:tc>
          <w:tcPr>
            <w:tcW w:w="382" w:type="pct"/>
            <w:shd w:val="clear" w:color="auto" w:fill="auto"/>
            <w:noWrap/>
            <w:vAlign w:val="center"/>
          </w:tcPr>
          <w:p w:rsidR="00D01FBC" w:rsidRPr="005C2294" w:rsidRDefault="00D01FBC" w:rsidP="00261547">
            <w:pPr>
              <w:jc w:val="center"/>
              <w:rPr>
                <w:lang w:val="es-CR" w:eastAsia="es-CR"/>
              </w:rPr>
            </w:pPr>
          </w:p>
        </w:tc>
        <w:tc>
          <w:tcPr>
            <w:tcW w:w="382" w:type="pct"/>
            <w:shd w:val="clear" w:color="auto" w:fill="auto"/>
            <w:noWrap/>
            <w:vAlign w:val="center"/>
          </w:tcPr>
          <w:p w:rsidR="00D01FBC" w:rsidRPr="005C2294" w:rsidRDefault="00D01FBC" w:rsidP="00261547">
            <w:pPr>
              <w:jc w:val="center"/>
              <w:rPr>
                <w:lang w:val="es-CR" w:eastAsia="es-CR"/>
              </w:rPr>
            </w:pPr>
          </w:p>
        </w:tc>
        <w:tc>
          <w:tcPr>
            <w:tcW w:w="382" w:type="pct"/>
            <w:shd w:val="clear" w:color="auto" w:fill="auto"/>
            <w:noWrap/>
            <w:vAlign w:val="center"/>
          </w:tcPr>
          <w:p w:rsidR="00D01FBC" w:rsidRPr="005C2294" w:rsidRDefault="00D01FBC" w:rsidP="00261547">
            <w:pPr>
              <w:jc w:val="center"/>
              <w:rPr>
                <w:lang w:val="es-CR" w:eastAsia="es-CR"/>
              </w:rPr>
            </w:pPr>
          </w:p>
        </w:tc>
        <w:tc>
          <w:tcPr>
            <w:tcW w:w="382" w:type="pct"/>
            <w:shd w:val="clear" w:color="auto" w:fill="auto"/>
            <w:noWrap/>
            <w:vAlign w:val="center"/>
          </w:tcPr>
          <w:p w:rsidR="00D01FBC" w:rsidRPr="005C2294" w:rsidRDefault="00D01FBC" w:rsidP="00261547">
            <w:pPr>
              <w:jc w:val="center"/>
              <w:rPr>
                <w:lang w:val="es-CR" w:eastAsia="es-CR"/>
              </w:rPr>
            </w:pPr>
          </w:p>
        </w:tc>
        <w:tc>
          <w:tcPr>
            <w:tcW w:w="97" w:type="pct"/>
            <w:shd w:val="clear" w:color="auto" w:fill="auto"/>
            <w:noWrap/>
            <w:vAlign w:val="center"/>
          </w:tcPr>
          <w:p w:rsidR="00D01FBC" w:rsidRPr="005C2294" w:rsidRDefault="00D01FBC" w:rsidP="00261547">
            <w:pPr>
              <w:jc w:val="center"/>
              <w:rPr>
                <w:lang w:val="es-CR" w:eastAsia="es-CR"/>
              </w:rPr>
            </w:pPr>
          </w:p>
        </w:tc>
        <w:tc>
          <w:tcPr>
            <w:tcW w:w="287" w:type="pct"/>
            <w:shd w:val="clear" w:color="auto" w:fill="auto"/>
            <w:noWrap/>
            <w:vAlign w:val="center"/>
          </w:tcPr>
          <w:p w:rsidR="00D01FBC" w:rsidRPr="005C2294" w:rsidRDefault="00D01FBC" w:rsidP="00261547">
            <w:pPr>
              <w:jc w:val="center"/>
              <w:rPr>
                <w:lang w:val="es-CR" w:eastAsia="es-CR"/>
              </w:rPr>
            </w:pPr>
          </w:p>
        </w:tc>
        <w:tc>
          <w:tcPr>
            <w:tcW w:w="287" w:type="pct"/>
            <w:shd w:val="clear" w:color="auto" w:fill="auto"/>
            <w:noWrap/>
            <w:vAlign w:val="center"/>
          </w:tcPr>
          <w:p w:rsidR="00D01FBC" w:rsidRPr="005C2294" w:rsidRDefault="00D01FBC" w:rsidP="00261547">
            <w:pPr>
              <w:jc w:val="center"/>
              <w:rPr>
                <w:lang w:val="es-CR" w:eastAsia="es-CR"/>
              </w:rPr>
            </w:pPr>
          </w:p>
        </w:tc>
        <w:tc>
          <w:tcPr>
            <w:tcW w:w="287" w:type="pct"/>
            <w:shd w:val="clear" w:color="auto" w:fill="auto"/>
            <w:noWrap/>
            <w:vAlign w:val="center"/>
          </w:tcPr>
          <w:p w:rsidR="00D01FBC" w:rsidRPr="005C2294" w:rsidRDefault="00D01FBC" w:rsidP="00261547">
            <w:pPr>
              <w:jc w:val="center"/>
              <w:rPr>
                <w:lang w:val="es-CR" w:eastAsia="es-CR"/>
              </w:rPr>
            </w:pPr>
          </w:p>
        </w:tc>
        <w:tc>
          <w:tcPr>
            <w:tcW w:w="287" w:type="pct"/>
            <w:shd w:val="clear" w:color="auto" w:fill="auto"/>
            <w:noWrap/>
            <w:vAlign w:val="center"/>
          </w:tcPr>
          <w:p w:rsidR="00D01FBC" w:rsidRPr="005C2294" w:rsidRDefault="00D01FBC" w:rsidP="00261547">
            <w:pPr>
              <w:jc w:val="center"/>
              <w:rPr>
                <w:lang w:val="es-CR" w:eastAsia="es-CR"/>
              </w:rPr>
            </w:pPr>
          </w:p>
        </w:tc>
        <w:tc>
          <w:tcPr>
            <w:tcW w:w="97" w:type="pct"/>
            <w:shd w:val="clear" w:color="auto" w:fill="auto"/>
            <w:noWrap/>
            <w:vAlign w:val="center"/>
          </w:tcPr>
          <w:p w:rsidR="00D01FBC" w:rsidRPr="005C2294" w:rsidRDefault="00D01FBC" w:rsidP="00261547">
            <w:pPr>
              <w:jc w:val="center"/>
              <w:rPr>
                <w:lang w:val="es-CR" w:eastAsia="es-CR"/>
              </w:rPr>
            </w:pPr>
          </w:p>
        </w:tc>
        <w:tc>
          <w:tcPr>
            <w:tcW w:w="463" w:type="pct"/>
            <w:shd w:val="clear" w:color="auto" w:fill="auto"/>
            <w:noWrap/>
            <w:vAlign w:val="center"/>
          </w:tcPr>
          <w:p w:rsidR="00D01FBC" w:rsidRPr="005C2294" w:rsidRDefault="00D01FBC" w:rsidP="00261547">
            <w:pPr>
              <w:jc w:val="center"/>
              <w:rPr>
                <w:lang w:val="es-CR" w:eastAsia="es-CR"/>
              </w:rPr>
            </w:pPr>
          </w:p>
        </w:tc>
        <w:tc>
          <w:tcPr>
            <w:tcW w:w="465" w:type="pct"/>
            <w:shd w:val="clear" w:color="auto" w:fill="auto"/>
            <w:noWrap/>
            <w:vAlign w:val="center"/>
          </w:tcPr>
          <w:p w:rsidR="00D01FBC" w:rsidRPr="005C2294" w:rsidRDefault="00D01FBC" w:rsidP="00261547">
            <w:pPr>
              <w:jc w:val="center"/>
              <w:rPr>
                <w:lang w:val="es-CR" w:eastAsia="es-CR"/>
              </w:rPr>
            </w:pPr>
          </w:p>
        </w:tc>
      </w:tr>
      <w:tr w:rsidR="00D01FBC" w:rsidRPr="005C2294" w:rsidTr="00261547">
        <w:trPr>
          <w:jc w:val="center"/>
        </w:trPr>
        <w:tc>
          <w:tcPr>
            <w:tcW w:w="1203" w:type="pct"/>
            <w:shd w:val="clear" w:color="auto" w:fill="auto"/>
            <w:noWrap/>
            <w:vAlign w:val="center"/>
            <w:hideMark/>
          </w:tcPr>
          <w:p w:rsidR="00D01FBC" w:rsidRPr="005C2294" w:rsidRDefault="00D01FBC" w:rsidP="00261547">
            <w:pPr>
              <w:rPr>
                <w:lang w:val="es-CR" w:eastAsia="es-CR"/>
              </w:rPr>
            </w:pPr>
            <w:r w:rsidRPr="005C2294">
              <w:rPr>
                <w:lang w:val="es-CR" w:eastAsia="es-CR"/>
              </w:rPr>
              <w:t xml:space="preserve">Primero de San José </w:t>
            </w:r>
          </w:p>
        </w:tc>
        <w:tc>
          <w:tcPr>
            <w:tcW w:w="38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97.284</w:t>
            </w:r>
          </w:p>
        </w:tc>
        <w:tc>
          <w:tcPr>
            <w:tcW w:w="38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100.262</w:t>
            </w:r>
          </w:p>
        </w:tc>
        <w:tc>
          <w:tcPr>
            <w:tcW w:w="38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105.772</w:t>
            </w:r>
          </w:p>
        </w:tc>
        <w:tc>
          <w:tcPr>
            <w:tcW w:w="38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107.632</w:t>
            </w:r>
          </w:p>
        </w:tc>
        <w:tc>
          <w:tcPr>
            <w:tcW w:w="97" w:type="pct"/>
            <w:shd w:val="clear" w:color="auto" w:fill="auto"/>
            <w:noWrap/>
            <w:vAlign w:val="center"/>
            <w:hideMark/>
          </w:tcPr>
          <w:p w:rsidR="00D01FBC" w:rsidRPr="005C2294" w:rsidRDefault="00D01FBC" w:rsidP="00261547">
            <w:pPr>
              <w:jc w:val="center"/>
              <w:rPr>
                <w:lang w:val="es-CR" w:eastAsia="es-CR"/>
              </w:rPr>
            </w:pPr>
          </w:p>
        </w:tc>
        <w:tc>
          <w:tcPr>
            <w:tcW w:w="2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16,1</w:t>
            </w:r>
          </w:p>
        </w:tc>
        <w:tc>
          <w:tcPr>
            <w:tcW w:w="2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16,4</w:t>
            </w:r>
          </w:p>
        </w:tc>
        <w:tc>
          <w:tcPr>
            <w:tcW w:w="2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18,2</w:t>
            </w:r>
          </w:p>
        </w:tc>
        <w:tc>
          <w:tcPr>
            <w:tcW w:w="2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18,5</w:t>
            </w:r>
          </w:p>
        </w:tc>
        <w:tc>
          <w:tcPr>
            <w:tcW w:w="9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6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1.860</w:t>
            </w:r>
          </w:p>
        </w:tc>
        <w:tc>
          <w:tcPr>
            <w:tcW w:w="46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1,8</w:t>
            </w:r>
          </w:p>
        </w:tc>
      </w:tr>
      <w:tr w:rsidR="00D01FBC" w:rsidRPr="005C2294" w:rsidTr="00261547">
        <w:trPr>
          <w:jc w:val="center"/>
        </w:trPr>
        <w:tc>
          <w:tcPr>
            <w:tcW w:w="1203" w:type="pct"/>
            <w:shd w:val="clear" w:color="auto" w:fill="auto"/>
            <w:noWrap/>
            <w:vAlign w:val="center"/>
            <w:hideMark/>
          </w:tcPr>
          <w:p w:rsidR="00D01FBC" w:rsidRPr="005C2294" w:rsidRDefault="00D01FBC" w:rsidP="00261547">
            <w:pPr>
              <w:rPr>
                <w:lang w:val="es-CR" w:eastAsia="es-CR"/>
              </w:rPr>
            </w:pPr>
            <w:r w:rsidRPr="005C2294">
              <w:rPr>
                <w:lang w:val="es-CR" w:eastAsia="es-CR"/>
              </w:rPr>
              <w:t>Segundo de San José</w:t>
            </w:r>
          </w:p>
        </w:tc>
        <w:tc>
          <w:tcPr>
            <w:tcW w:w="38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100.163</w:t>
            </w:r>
          </w:p>
        </w:tc>
        <w:tc>
          <w:tcPr>
            <w:tcW w:w="38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87.382</w:t>
            </w:r>
          </w:p>
        </w:tc>
        <w:tc>
          <w:tcPr>
            <w:tcW w:w="38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87.077</w:t>
            </w:r>
          </w:p>
        </w:tc>
        <w:tc>
          <w:tcPr>
            <w:tcW w:w="38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82.079</w:t>
            </w:r>
          </w:p>
        </w:tc>
        <w:tc>
          <w:tcPr>
            <w:tcW w:w="97" w:type="pct"/>
            <w:shd w:val="clear" w:color="auto" w:fill="auto"/>
            <w:noWrap/>
            <w:vAlign w:val="center"/>
            <w:hideMark/>
          </w:tcPr>
          <w:p w:rsidR="00D01FBC" w:rsidRPr="005C2294" w:rsidRDefault="00D01FBC" w:rsidP="00261547">
            <w:pPr>
              <w:jc w:val="center"/>
              <w:rPr>
                <w:lang w:val="es-CR" w:eastAsia="es-CR"/>
              </w:rPr>
            </w:pPr>
          </w:p>
        </w:tc>
        <w:tc>
          <w:tcPr>
            <w:tcW w:w="2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16,6</w:t>
            </w:r>
          </w:p>
        </w:tc>
        <w:tc>
          <w:tcPr>
            <w:tcW w:w="2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14,3</w:t>
            </w:r>
          </w:p>
        </w:tc>
        <w:tc>
          <w:tcPr>
            <w:tcW w:w="2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15,0</w:t>
            </w:r>
          </w:p>
        </w:tc>
        <w:tc>
          <w:tcPr>
            <w:tcW w:w="2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14,1</w:t>
            </w:r>
          </w:p>
        </w:tc>
        <w:tc>
          <w:tcPr>
            <w:tcW w:w="9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6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-4.998</w:t>
            </w:r>
          </w:p>
        </w:tc>
        <w:tc>
          <w:tcPr>
            <w:tcW w:w="46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-5,7</w:t>
            </w:r>
          </w:p>
        </w:tc>
      </w:tr>
      <w:tr w:rsidR="00D01FBC" w:rsidRPr="005C2294" w:rsidTr="00261547">
        <w:trPr>
          <w:jc w:val="center"/>
        </w:trPr>
        <w:tc>
          <w:tcPr>
            <w:tcW w:w="1203" w:type="pct"/>
            <w:shd w:val="clear" w:color="auto" w:fill="auto"/>
            <w:noWrap/>
            <w:vAlign w:val="center"/>
            <w:hideMark/>
          </w:tcPr>
          <w:p w:rsidR="00D01FBC" w:rsidRPr="005C2294" w:rsidRDefault="00D01FBC" w:rsidP="00261547">
            <w:pPr>
              <w:rPr>
                <w:lang w:val="es-CR" w:eastAsia="es-CR"/>
              </w:rPr>
            </w:pPr>
            <w:r w:rsidRPr="005C2294">
              <w:rPr>
                <w:lang w:val="es-CR" w:eastAsia="es-CR"/>
              </w:rPr>
              <w:t>Tercero de San José</w:t>
            </w:r>
          </w:p>
        </w:tc>
        <w:tc>
          <w:tcPr>
            <w:tcW w:w="38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48.445</w:t>
            </w:r>
          </w:p>
        </w:tc>
        <w:tc>
          <w:tcPr>
            <w:tcW w:w="38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45.812</w:t>
            </w:r>
          </w:p>
        </w:tc>
        <w:tc>
          <w:tcPr>
            <w:tcW w:w="38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39.543</w:t>
            </w:r>
          </w:p>
        </w:tc>
        <w:tc>
          <w:tcPr>
            <w:tcW w:w="38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43.259</w:t>
            </w:r>
          </w:p>
        </w:tc>
        <w:tc>
          <w:tcPr>
            <w:tcW w:w="97" w:type="pct"/>
            <w:shd w:val="clear" w:color="auto" w:fill="auto"/>
            <w:noWrap/>
            <w:vAlign w:val="center"/>
            <w:hideMark/>
          </w:tcPr>
          <w:p w:rsidR="00D01FBC" w:rsidRPr="005C2294" w:rsidRDefault="00D01FBC" w:rsidP="00261547">
            <w:pPr>
              <w:jc w:val="center"/>
              <w:rPr>
                <w:lang w:val="es-CR" w:eastAsia="es-CR"/>
              </w:rPr>
            </w:pPr>
          </w:p>
        </w:tc>
        <w:tc>
          <w:tcPr>
            <w:tcW w:w="2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8,0</w:t>
            </w:r>
          </w:p>
        </w:tc>
        <w:tc>
          <w:tcPr>
            <w:tcW w:w="2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7,5</w:t>
            </w:r>
          </w:p>
        </w:tc>
        <w:tc>
          <w:tcPr>
            <w:tcW w:w="2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6,8</w:t>
            </w:r>
          </w:p>
        </w:tc>
        <w:tc>
          <w:tcPr>
            <w:tcW w:w="2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7,4</w:t>
            </w:r>
          </w:p>
        </w:tc>
        <w:tc>
          <w:tcPr>
            <w:tcW w:w="9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6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3.716</w:t>
            </w:r>
          </w:p>
        </w:tc>
        <w:tc>
          <w:tcPr>
            <w:tcW w:w="46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9,4</w:t>
            </w:r>
          </w:p>
        </w:tc>
      </w:tr>
      <w:tr w:rsidR="00D01FBC" w:rsidRPr="005C2294" w:rsidTr="00261547">
        <w:trPr>
          <w:jc w:val="center"/>
        </w:trPr>
        <w:tc>
          <w:tcPr>
            <w:tcW w:w="1203" w:type="pct"/>
            <w:shd w:val="clear" w:color="auto" w:fill="auto"/>
            <w:noWrap/>
            <w:vAlign w:val="center"/>
            <w:hideMark/>
          </w:tcPr>
          <w:p w:rsidR="00D01FBC" w:rsidRPr="005C2294" w:rsidRDefault="00D01FBC" w:rsidP="00261547">
            <w:pPr>
              <w:rPr>
                <w:lang w:val="es-CR" w:eastAsia="es-CR"/>
              </w:rPr>
            </w:pPr>
            <w:r w:rsidRPr="005C2294">
              <w:rPr>
                <w:lang w:val="es-CR" w:eastAsia="es-CR"/>
              </w:rPr>
              <w:t xml:space="preserve">Primero de Alajuela </w:t>
            </w:r>
          </w:p>
        </w:tc>
        <w:tc>
          <w:tcPr>
            <w:tcW w:w="38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45.700</w:t>
            </w:r>
          </w:p>
        </w:tc>
        <w:tc>
          <w:tcPr>
            <w:tcW w:w="38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45.039</w:t>
            </w:r>
          </w:p>
        </w:tc>
        <w:tc>
          <w:tcPr>
            <w:tcW w:w="38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42.694</w:t>
            </w:r>
          </w:p>
        </w:tc>
        <w:tc>
          <w:tcPr>
            <w:tcW w:w="38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51.508</w:t>
            </w:r>
          </w:p>
        </w:tc>
        <w:tc>
          <w:tcPr>
            <w:tcW w:w="97" w:type="pct"/>
            <w:shd w:val="clear" w:color="auto" w:fill="auto"/>
            <w:noWrap/>
            <w:vAlign w:val="center"/>
            <w:hideMark/>
          </w:tcPr>
          <w:p w:rsidR="00D01FBC" w:rsidRPr="005C2294" w:rsidRDefault="00D01FBC" w:rsidP="00261547">
            <w:pPr>
              <w:jc w:val="center"/>
              <w:rPr>
                <w:lang w:val="es-CR" w:eastAsia="es-CR"/>
              </w:rPr>
            </w:pPr>
          </w:p>
        </w:tc>
        <w:tc>
          <w:tcPr>
            <w:tcW w:w="2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7,6</w:t>
            </w:r>
          </w:p>
        </w:tc>
        <w:tc>
          <w:tcPr>
            <w:tcW w:w="2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7,4</w:t>
            </w:r>
          </w:p>
        </w:tc>
        <w:tc>
          <w:tcPr>
            <w:tcW w:w="2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7,4</w:t>
            </w:r>
          </w:p>
        </w:tc>
        <w:tc>
          <w:tcPr>
            <w:tcW w:w="2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8,8</w:t>
            </w:r>
          </w:p>
        </w:tc>
        <w:tc>
          <w:tcPr>
            <w:tcW w:w="9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6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8.814</w:t>
            </w:r>
          </w:p>
        </w:tc>
        <w:tc>
          <w:tcPr>
            <w:tcW w:w="46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20,6</w:t>
            </w:r>
          </w:p>
        </w:tc>
      </w:tr>
      <w:tr w:rsidR="00D01FBC" w:rsidRPr="005C2294" w:rsidTr="00261547">
        <w:trPr>
          <w:jc w:val="center"/>
        </w:trPr>
        <w:tc>
          <w:tcPr>
            <w:tcW w:w="1203" w:type="pct"/>
            <w:shd w:val="clear" w:color="auto" w:fill="auto"/>
            <w:noWrap/>
            <w:vAlign w:val="center"/>
            <w:hideMark/>
          </w:tcPr>
          <w:p w:rsidR="00D01FBC" w:rsidRPr="005C2294" w:rsidRDefault="00D01FBC" w:rsidP="00261547">
            <w:pPr>
              <w:rPr>
                <w:lang w:val="es-CR" w:eastAsia="es-CR"/>
              </w:rPr>
            </w:pPr>
            <w:r w:rsidRPr="005C2294">
              <w:rPr>
                <w:lang w:val="es-CR" w:eastAsia="es-CR"/>
              </w:rPr>
              <w:t xml:space="preserve">Segundo de Alajuela </w:t>
            </w:r>
          </w:p>
        </w:tc>
        <w:tc>
          <w:tcPr>
            <w:tcW w:w="38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26.426</w:t>
            </w:r>
          </w:p>
        </w:tc>
        <w:tc>
          <w:tcPr>
            <w:tcW w:w="38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25.503</w:t>
            </w:r>
          </w:p>
        </w:tc>
        <w:tc>
          <w:tcPr>
            <w:tcW w:w="38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22.340</w:t>
            </w:r>
          </w:p>
        </w:tc>
        <w:tc>
          <w:tcPr>
            <w:tcW w:w="38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21.724</w:t>
            </w:r>
          </w:p>
        </w:tc>
        <w:tc>
          <w:tcPr>
            <w:tcW w:w="97" w:type="pct"/>
            <w:shd w:val="clear" w:color="auto" w:fill="auto"/>
            <w:noWrap/>
            <w:vAlign w:val="center"/>
            <w:hideMark/>
          </w:tcPr>
          <w:p w:rsidR="00D01FBC" w:rsidRPr="005C2294" w:rsidRDefault="00D01FBC" w:rsidP="00261547">
            <w:pPr>
              <w:jc w:val="center"/>
              <w:rPr>
                <w:lang w:val="es-CR" w:eastAsia="es-CR"/>
              </w:rPr>
            </w:pPr>
          </w:p>
        </w:tc>
        <w:tc>
          <w:tcPr>
            <w:tcW w:w="2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4,4</w:t>
            </w:r>
          </w:p>
        </w:tc>
        <w:tc>
          <w:tcPr>
            <w:tcW w:w="2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4,2</w:t>
            </w:r>
          </w:p>
        </w:tc>
        <w:tc>
          <w:tcPr>
            <w:tcW w:w="2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3,8</w:t>
            </w:r>
          </w:p>
        </w:tc>
        <w:tc>
          <w:tcPr>
            <w:tcW w:w="2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3,7</w:t>
            </w:r>
          </w:p>
        </w:tc>
        <w:tc>
          <w:tcPr>
            <w:tcW w:w="9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6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-616</w:t>
            </w:r>
          </w:p>
        </w:tc>
        <w:tc>
          <w:tcPr>
            <w:tcW w:w="46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-2,8</w:t>
            </w:r>
          </w:p>
        </w:tc>
      </w:tr>
      <w:tr w:rsidR="00D01FBC" w:rsidRPr="005C2294" w:rsidTr="00261547">
        <w:trPr>
          <w:jc w:val="center"/>
        </w:trPr>
        <w:tc>
          <w:tcPr>
            <w:tcW w:w="1203" w:type="pct"/>
            <w:shd w:val="clear" w:color="auto" w:fill="auto"/>
            <w:noWrap/>
            <w:vAlign w:val="center"/>
            <w:hideMark/>
          </w:tcPr>
          <w:p w:rsidR="00D01FBC" w:rsidRPr="005C2294" w:rsidRDefault="00D01FBC" w:rsidP="00261547">
            <w:pPr>
              <w:rPr>
                <w:lang w:val="es-CR" w:eastAsia="es-CR"/>
              </w:rPr>
            </w:pPr>
            <w:r w:rsidRPr="005C2294">
              <w:rPr>
                <w:lang w:val="es-CR" w:eastAsia="es-CR"/>
              </w:rPr>
              <w:t xml:space="preserve">Tercero de Alajuela </w:t>
            </w:r>
          </w:p>
        </w:tc>
        <w:tc>
          <w:tcPr>
            <w:tcW w:w="38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23.286</w:t>
            </w:r>
          </w:p>
        </w:tc>
        <w:tc>
          <w:tcPr>
            <w:tcW w:w="38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25.642</w:t>
            </w:r>
          </w:p>
        </w:tc>
        <w:tc>
          <w:tcPr>
            <w:tcW w:w="38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24.258</w:t>
            </w:r>
          </w:p>
        </w:tc>
        <w:tc>
          <w:tcPr>
            <w:tcW w:w="38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25.029</w:t>
            </w:r>
          </w:p>
        </w:tc>
        <w:tc>
          <w:tcPr>
            <w:tcW w:w="97" w:type="pct"/>
            <w:shd w:val="clear" w:color="auto" w:fill="auto"/>
            <w:noWrap/>
            <w:vAlign w:val="center"/>
            <w:hideMark/>
          </w:tcPr>
          <w:p w:rsidR="00D01FBC" w:rsidRPr="005C2294" w:rsidRDefault="00D01FBC" w:rsidP="00261547">
            <w:pPr>
              <w:jc w:val="center"/>
              <w:rPr>
                <w:lang w:val="es-CR" w:eastAsia="es-CR"/>
              </w:rPr>
            </w:pPr>
          </w:p>
        </w:tc>
        <w:tc>
          <w:tcPr>
            <w:tcW w:w="2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3,8</w:t>
            </w:r>
          </w:p>
        </w:tc>
        <w:tc>
          <w:tcPr>
            <w:tcW w:w="2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4,2</w:t>
            </w:r>
          </w:p>
        </w:tc>
        <w:tc>
          <w:tcPr>
            <w:tcW w:w="2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4,2</w:t>
            </w:r>
          </w:p>
        </w:tc>
        <w:tc>
          <w:tcPr>
            <w:tcW w:w="2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4,3</w:t>
            </w:r>
          </w:p>
        </w:tc>
        <w:tc>
          <w:tcPr>
            <w:tcW w:w="9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6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771</w:t>
            </w:r>
          </w:p>
        </w:tc>
        <w:tc>
          <w:tcPr>
            <w:tcW w:w="46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3,2</w:t>
            </w:r>
          </w:p>
        </w:tc>
      </w:tr>
      <w:tr w:rsidR="00D01FBC" w:rsidRPr="005C2294" w:rsidTr="00261547">
        <w:trPr>
          <w:jc w:val="center"/>
        </w:trPr>
        <w:tc>
          <w:tcPr>
            <w:tcW w:w="1203" w:type="pct"/>
            <w:shd w:val="clear" w:color="auto" w:fill="auto"/>
            <w:noWrap/>
            <w:vAlign w:val="center"/>
            <w:hideMark/>
          </w:tcPr>
          <w:p w:rsidR="00D01FBC" w:rsidRPr="005C2294" w:rsidRDefault="00D01FBC" w:rsidP="00261547">
            <w:pPr>
              <w:rPr>
                <w:lang w:val="es-CR" w:eastAsia="es-CR"/>
              </w:rPr>
            </w:pPr>
            <w:r w:rsidRPr="005C2294">
              <w:rPr>
                <w:lang w:val="es-CR" w:eastAsia="es-CR"/>
              </w:rPr>
              <w:t>Cartago</w:t>
            </w:r>
          </w:p>
        </w:tc>
        <w:tc>
          <w:tcPr>
            <w:tcW w:w="38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52.505</w:t>
            </w:r>
          </w:p>
        </w:tc>
        <w:tc>
          <w:tcPr>
            <w:tcW w:w="38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52.981</w:t>
            </w:r>
          </w:p>
        </w:tc>
        <w:tc>
          <w:tcPr>
            <w:tcW w:w="38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49.701</w:t>
            </w:r>
          </w:p>
        </w:tc>
        <w:tc>
          <w:tcPr>
            <w:tcW w:w="38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49.648</w:t>
            </w:r>
          </w:p>
        </w:tc>
        <w:tc>
          <w:tcPr>
            <w:tcW w:w="97" w:type="pct"/>
            <w:shd w:val="clear" w:color="auto" w:fill="auto"/>
            <w:noWrap/>
            <w:vAlign w:val="center"/>
            <w:hideMark/>
          </w:tcPr>
          <w:p w:rsidR="00D01FBC" w:rsidRPr="005C2294" w:rsidRDefault="00D01FBC" w:rsidP="00261547">
            <w:pPr>
              <w:jc w:val="center"/>
              <w:rPr>
                <w:lang w:val="es-CR" w:eastAsia="es-CR"/>
              </w:rPr>
            </w:pPr>
          </w:p>
        </w:tc>
        <w:tc>
          <w:tcPr>
            <w:tcW w:w="2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8,7</w:t>
            </w:r>
          </w:p>
        </w:tc>
        <w:tc>
          <w:tcPr>
            <w:tcW w:w="2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8,7</w:t>
            </w:r>
          </w:p>
        </w:tc>
        <w:tc>
          <w:tcPr>
            <w:tcW w:w="2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8,6</w:t>
            </w:r>
          </w:p>
        </w:tc>
        <w:tc>
          <w:tcPr>
            <w:tcW w:w="2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8,5</w:t>
            </w:r>
          </w:p>
        </w:tc>
        <w:tc>
          <w:tcPr>
            <w:tcW w:w="9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6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-53</w:t>
            </w:r>
          </w:p>
        </w:tc>
        <w:tc>
          <w:tcPr>
            <w:tcW w:w="46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-0,1</w:t>
            </w:r>
          </w:p>
        </w:tc>
      </w:tr>
      <w:tr w:rsidR="00D01FBC" w:rsidRPr="005C2294" w:rsidTr="00261547">
        <w:trPr>
          <w:jc w:val="center"/>
        </w:trPr>
        <w:tc>
          <w:tcPr>
            <w:tcW w:w="1203" w:type="pct"/>
            <w:shd w:val="clear" w:color="auto" w:fill="auto"/>
            <w:noWrap/>
            <w:vAlign w:val="center"/>
            <w:hideMark/>
          </w:tcPr>
          <w:p w:rsidR="00D01FBC" w:rsidRPr="005C2294" w:rsidRDefault="00D01FBC" w:rsidP="00261547">
            <w:pPr>
              <w:rPr>
                <w:lang w:val="es-CR" w:eastAsia="es-CR"/>
              </w:rPr>
            </w:pPr>
            <w:r w:rsidRPr="005C2294">
              <w:rPr>
                <w:lang w:val="es-CR" w:eastAsia="es-CR"/>
              </w:rPr>
              <w:t xml:space="preserve">Heredia </w:t>
            </w:r>
          </w:p>
        </w:tc>
        <w:tc>
          <w:tcPr>
            <w:tcW w:w="38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45.453</w:t>
            </w:r>
          </w:p>
        </w:tc>
        <w:tc>
          <w:tcPr>
            <w:tcW w:w="38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57.161</w:t>
            </w:r>
          </w:p>
        </w:tc>
        <w:tc>
          <w:tcPr>
            <w:tcW w:w="38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50.571</w:t>
            </w:r>
          </w:p>
        </w:tc>
        <w:tc>
          <w:tcPr>
            <w:tcW w:w="38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49.005</w:t>
            </w:r>
          </w:p>
        </w:tc>
        <w:tc>
          <w:tcPr>
            <w:tcW w:w="97" w:type="pct"/>
            <w:shd w:val="clear" w:color="auto" w:fill="auto"/>
            <w:noWrap/>
            <w:vAlign w:val="center"/>
            <w:hideMark/>
          </w:tcPr>
          <w:p w:rsidR="00D01FBC" w:rsidRPr="005C2294" w:rsidRDefault="00D01FBC" w:rsidP="00261547">
            <w:pPr>
              <w:jc w:val="center"/>
              <w:rPr>
                <w:lang w:val="es-CR" w:eastAsia="es-CR"/>
              </w:rPr>
            </w:pPr>
          </w:p>
        </w:tc>
        <w:tc>
          <w:tcPr>
            <w:tcW w:w="2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7,5</w:t>
            </w:r>
          </w:p>
        </w:tc>
        <w:tc>
          <w:tcPr>
            <w:tcW w:w="2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9,3</w:t>
            </w:r>
          </w:p>
        </w:tc>
        <w:tc>
          <w:tcPr>
            <w:tcW w:w="2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8,7</w:t>
            </w:r>
          </w:p>
        </w:tc>
        <w:tc>
          <w:tcPr>
            <w:tcW w:w="2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8,4</w:t>
            </w:r>
          </w:p>
        </w:tc>
        <w:tc>
          <w:tcPr>
            <w:tcW w:w="9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6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-1.566</w:t>
            </w:r>
          </w:p>
        </w:tc>
        <w:tc>
          <w:tcPr>
            <w:tcW w:w="46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-3,1</w:t>
            </w:r>
          </w:p>
        </w:tc>
      </w:tr>
      <w:tr w:rsidR="00D01FBC" w:rsidRPr="005C2294" w:rsidTr="00261547">
        <w:trPr>
          <w:jc w:val="center"/>
        </w:trPr>
        <w:tc>
          <w:tcPr>
            <w:tcW w:w="1203" w:type="pct"/>
            <w:shd w:val="clear" w:color="auto" w:fill="auto"/>
            <w:noWrap/>
            <w:vAlign w:val="center"/>
            <w:hideMark/>
          </w:tcPr>
          <w:p w:rsidR="00D01FBC" w:rsidRPr="005C2294" w:rsidRDefault="00D01FBC" w:rsidP="00261547">
            <w:pPr>
              <w:rPr>
                <w:lang w:val="es-CR" w:eastAsia="es-CR"/>
              </w:rPr>
            </w:pPr>
            <w:r w:rsidRPr="005C2294">
              <w:rPr>
                <w:lang w:val="es-CR" w:eastAsia="es-CR"/>
              </w:rPr>
              <w:t xml:space="preserve">Primero de Guanacaste </w:t>
            </w:r>
          </w:p>
        </w:tc>
        <w:tc>
          <w:tcPr>
            <w:tcW w:w="38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21.420</w:t>
            </w:r>
          </w:p>
        </w:tc>
        <w:tc>
          <w:tcPr>
            <w:tcW w:w="38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22.023</w:t>
            </w:r>
          </w:p>
        </w:tc>
        <w:tc>
          <w:tcPr>
            <w:tcW w:w="38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20.300</w:t>
            </w:r>
          </w:p>
        </w:tc>
        <w:tc>
          <w:tcPr>
            <w:tcW w:w="38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21.868</w:t>
            </w:r>
          </w:p>
        </w:tc>
        <w:tc>
          <w:tcPr>
            <w:tcW w:w="97" w:type="pct"/>
            <w:shd w:val="clear" w:color="auto" w:fill="auto"/>
            <w:noWrap/>
            <w:vAlign w:val="center"/>
            <w:hideMark/>
          </w:tcPr>
          <w:p w:rsidR="00D01FBC" w:rsidRPr="005C2294" w:rsidRDefault="00D01FBC" w:rsidP="00261547">
            <w:pPr>
              <w:jc w:val="center"/>
              <w:rPr>
                <w:lang w:val="es-CR" w:eastAsia="es-CR"/>
              </w:rPr>
            </w:pPr>
          </w:p>
        </w:tc>
        <w:tc>
          <w:tcPr>
            <w:tcW w:w="2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3,5</w:t>
            </w:r>
          </w:p>
        </w:tc>
        <w:tc>
          <w:tcPr>
            <w:tcW w:w="2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3,6</w:t>
            </w:r>
          </w:p>
        </w:tc>
        <w:tc>
          <w:tcPr>
            <w:tcW w:w="2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3,5</w:t>
            </w:r>
          </w:p>
        </w:tc>
        <w:tc>
          <w:tcPr>
            <w:tcW w:w="2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3,8</w:t>
            </w:r>
          </w:p>
        </w:tc>
        <w:tc>
          <w:tcPr>
            <w:tcW w:w="9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6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1.568</w:t>
            </w:r>
          </w:p>
        </w:tc>
        <w:tc>
          <w:tcPr>
            <w:tcW w:w="46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7,7</w:t>
            </w:r>
          </w:p>
        </w:tc>
      </w:tr>
      <w:tr w:rsidR="00D01FBC" w:rsidRPr="005C2294" w:rsidTr="00261547">
        <w:trPr>
          <w:jc w:val="center"/>
        </w:trPr>
        <w:tc>
          <w:tcPr>
            <w:tcW w:w="1203" w:type="pct"/>
            <w:shd w:val="clear" w:color="auto" w:fill="auto"/>
            <w:noWrap/>
            <w:vAlign w:val="center"/>
            <w:hideMark/>
          </w:tcPr>
          <w:p w:rsidR="00D01FBC" w:rsidRPr="005C2294" w:rsidRDefault="00D01FBC" w:rsidP="00261547">
            <w:pPr>
              <w:rPr>
                <w:lang w:val="es-CR" w:eastAsia="es-CR"/>
              </w:rPr>
            </w:pPr>
            <w:r w:rsidRPr="005C2294">
              <w:rPr>
                <w:lang w:val="es-CR" w:eastAsia="es-CR"/>
              </w:rPr>
              <w:t xml:space="preserve">Segundo de Guanacaste </w:t>
            </w:r>
          </w:p>
        </w:tc>
        <w:tc>
          <w:tcPr>
            <w:tcW w:w="38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21.263</w:t>
            </w:r>
          </w:p>
        </w:tc>
        <w:tc>
          <w:tcPr>
            <w:tcW w:w="38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25.973</w:t>
            </w:r>
          </w:p>
        </w:tc>
        <w:tc>
          <w:tcPr>
            <w:tcW w:w="38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22.340</w:t>
            </w:r>
          </w:p>
        </w:tc>
        <w:tc>
          <w:tcPr>
            <w:tcW w:w="38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19.983</w:t>
            </w:r>
          </w:p>
        </w:tc>
        <w:tc>
          <w:tcPr>
            <w:tcW w:w="97" w:type="pct"/>
            <w:shd w:val="clear" w:color="auto" w:fill="auto"/>
            <w:noWrap/>
            <w:vAlign w:val="center"/>
            <w:hideMark/>
          </w:tcPr>
          <w:p w:rsidR="00D01FBC" w:rsidRPr="005C2294" w:rsidRDefault="00D01FBC" w:rsidP="00261547">
            <w:pPr>
              <w:jc w:val="center"/>
              <w:rPr>
                <w:lang w:val="es-CR" w:eastAsia="es-CR"/>
              </w:rPr>
            </w:pPr>
          </w:p>
        </w:tc>
        <w:tc>
          <w:tcPr>
            <w:tcW w:w="2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3,5</w:t>
            </w:r>
          </w:p>
        </w:tc>
        <w:tc>
          <w:tcPr>
            <w:tcW w:w="2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4,2</w:t>
            </w:r>
          </w:p>
        </w:tc>
        <w:tc>
          <w:tcPr>
            <w:tcW w:w="2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3,8</w:t>
            </w:r>
          </w:p>
        </w:tc>
        <w:tc>
          <w:tcPr>
            <w:tcW w:w="2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3,4</w:t>
            </w:r>
          </w:p>
        </w:tc>
        <w:tc>
          <w:tcPr>
            <w:tcW w:w="9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6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-2.357</w:t>
            </w:r>
          </w:p>
        </w:tc>
        <w:tc>
          <w:tcPr>
            <w:tcW w:w="46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-10,6</w:t>
            </w:r>
          </w:p>
        </w:tc>
      </w:tr>
      <w:tr w:rsidR="00D01FBC" w:rsidRPr="005C2294" w:rsidTr="00261547">
        <w:trPr>
          <w:jc w:val="center"/>
        </w:trPr>
        <w:tc>
          <w:tcPr>
            <w:tcW w:w="1203" w:type="pct"/>
            <w:shd w:val="clear" w:color="auto" w:fill="auto"/>
            <w:noWrap/>
            <w:vAlign w:val="center"/>
            <w:hideMark/>
          </w:tcPr>
          <w:p w:rsidR="00D01FBC" w:rsidRPr="005C2294" w:rsidRDefault="00D01FBC" w:rsidP="00261547">
            <w:pPr>
              <w:rPr>
                <w:lang w:val="es-CR" w:eastAsia="es-CR"/>
              </w:rPr>
            </w:pPr>
            <w:r w:rsidRPr="005C2294">
              <w:rPr>
                <w:lang w:val="es-CR" w:eastAsia="es-CR"/>
              </w:rPr>
              <w:t>Puntarenas</w:t>
            </w:r>
          </w:p>
        </w:tc>
        <w:tc>
          <w:tcPr>
            <w:tcW w:w="38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31.345</w:t>
            </w:r>
          </w:p>
        </w:tc>
        <w:tc>
          <w:tcPr>
            <w:tcW w:w="38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34.789</w:t>
            </w:r>
          </w:p>
        </w:tc>
        <w:tc>
          <w:tcPr>
            <w:tcW w:w="38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31.551</w:t>
            </w:r>
          </w:p>
        </w:tc>
        <w:tc>
          <w:tcPr>
            <w:tcW w:w="38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30.729</w:t>
            </w:r>
          </w:p>
        </w:tc>
        <w:tc>
          <w:tcPr>
            <w:tcW w:w="97" w:type="pct"/>
            <w:shd w:val="clear" w:color="auto" w:fill="auto"/>
            <w:noWrap/>
            <w:vAlign w:val="center"/>
            <w:hideMark/>
          </w:tcPr>
          <w:p w:rsidR="00D01FBC" w:rsidRPr="005C2294" w:rsidRDefault="00D01FBC" w:rsidP="00261547">
            <w:pPr>
              <w:jc w:val="center"/>
              <w:rPr>
                <w:lang w:val="es-CR" w:eastAsia="es-CR"/>
              </w:rPr>
            </w:pPr>
          </w:p>
        </w:tc>
        <w:tc>
          <w:tcPr>
            <w:tcW w:w="2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5,2</w:t>
            </w:r>
          </w:p>
        </w:tc>
        <w:tc>
          <w:tcPr>
            <w:tcW w:w="2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5,7</w:t>
            </w:r>
          </w:p>
        </w:tc>
        <w:tc>
          <w:tcPr>
            <w:tcW w:w="2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5,4</w:t>
            </w:r>
          </w:p>
        </w:tc>
        <w:tc>
          <w:tcPr>
            <w:tcW w:w="2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5,3</w:t>
            </w:r>
          </w:p>
        </w:tc>
        <w:tc>
          <w:tcPr>
            <w:tcW w:w="9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6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-822</w:t>
            </w:r>
          </w:p>
        </w:tc>
        <w:tc>
          <w:tcPr>
            <w:tcW w:w="46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-2,6</w:t>
            </w:r>
          </w:p>
        </w:tc>
      </w:tr>
      <w:tr w:rsidR="00D01FBC" w:rsidRPr="005C2294" w:rsidTr="00261547">
        <w:trPr>
          <w:jc w:val="center"/>
        </w:trPr>
        <w:tc>
          <w:tcPr>
            <w:tcW w:w="1203" w:type="pct"/>
            <w:shd w:val="clear" w:color="auto" w:fill="auto"/>
            <w:noWrap/>
            <w:vAlign w:val="center"/>
            <w:hideMark/>
          </w:tcPr>
          <w:p w:rsidR="00D01FBC" w:rsidRPr="005C2294" w:rsidRDefault="00D01FBC" w:rsidP="00261547">
            <w:pPr>
              <w:rPr>
                <w:lang w:val="es-CR" w:eastAsia="es-CR"/>
              </w:rPr>
            </w:pPr>
            <w:r w:rsidRPr="005C2294">
              <w:rPr>
                <w:lang w:val="es-CR" w:eastAsia="es-CR"/>
              </w:rPr>
              <w:t xml:space="preserve">Primero de la Zona Sur </w:t>
            </w:r>
          </w:p>
        </w:tc>
        <w:tc>
          <w:tcPr>
            <w:tcW w:w="38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20.350</w:t>
            </w:r>
          </w:p>
        </w:tc>
        <w:tc>
          <w:tcPr>
            <w:tcW w:w="38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20.871</w:t>
            </w:r>
          </w:p>
        </w:tc>
        <w:tc>
          <w:tcPr>
            <w:tcW w:w="38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19.717</w:t>
            </w:r>
          </w:p>
        </w:tc>
        <w:tc>
          <w:tcPr>
            <w:tcW w:w="38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19.458</w:t>
            </w:r>
          </w:p>
        </w:tc>
        <w:tc>
          <w:tcPr>
            <w:tcW w:w="97" w:type="pct"/>
            <w:shd w:val="clear" w:color="auto" w:fill="auto"/>
            <w:noWrap/>
            <w:vAlign w:val="center"/>
            <w:hideMark/>
          </w:tcPr>
          <w:p w:rsidR="00D01FBC" w:rsidRPr="005C2294" w:rsidRDefault="00D01FBC" w:rsidP="00261547">
            <w:pPr>
              <w:jc w:val="center"/>
              <w:rPr>
                <w:lang w:val="es-CR" w:eastAsia="es-CR"/>
              </w:rPr>
            </w:pPr>
          </w:p>
        </w:tc>
        <w:tc>
          <w:tcPr>
            <w:tcW w:w="2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3,4</w:t>
            </w:r>
          </w:p>
        </w:tc>
        <w:tc>
          <w:tcPr>
            <w:tcW w:w="2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3,4</w:t>
            </w:r>
          </w:p>
        </w:tc>
        <w:tc>
          <w:tcPr>
            <w:tcW w:w="2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3,4</w:t>
            </w:r>
          </w:p>
        </w:tc>
        <w:tc>
          <w:tcPr>
            <w:tcW w:w="2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3,3</w:t>
            </w:r>
          </w:p>
        </w:tc>
        <w:tc>
          <w:tcPr>
            <w:tcW w:w="9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6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-259</w:t>
            </w:r>
          </w:p>
        </w:tc>
        <w:tc>
          <w:tcPr>
            <w:tcW w:w="46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-1,3</w:t>
            </w:r>
          </w:p>
        </w:tc>
      </w:tr>
      <w:tr w:rsidR="00D01FBC" w:rsidRPr="005C2294" w:rsidTr="00261547">
        <w:trPr>
          <w:jc w:val="center"/>
        </w:trPr>
        <w:tc>
          <w:tcPr>
            <w:tcW w:w="1203" w:type="pct"/>
            <w:shd w:val="clear" w:color="auto" w:fill="auto"/>
            <w:noWrap/>
            <w:vAlign w:val="center"/>
            <w:hideMark/>
          </w:tcPr>
          <w:p w:rsidR="00D01FBC" w:rsidRPr="005C2294" w:rsidRDefault="00D01FBC" w:rsidP="00261547">
            <w:pPr>
              <w:rPr>
                <w:lang w:val="es-CR" w:eastAsia="es-CR"/>
              </w:rPr>
            </w:pPr>
            <w:r w:rsidRPr="005C2294">
              <w:rPr>
                <w:lang w:val="es-CR" w:eastAsia="es-CR"/>
              </w:rPr>
              <w:t xml:space="preserve">Segundo de la Zona Sur </w:t>
            </w:r>
          </w:p>
        </w:tc>
        <w:tc>
          <w:tcPr>
            <w:tcW w:w="38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21.115</w:t>
            </w:r>
          </w:p>
        </w:tc>
        <w:tc>
          <w:tcPr>
            <w:tcW w:w="38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19.713</w:t>
            </w:r>
          </w:p>
        </w:tc>
        <w:tc>
          <w:tcPr>
            <w:tcW w:w="38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18.176</w:t>
            </w:r>
          </w:p>
        </w:tc>
        <w:tc>
          <w:tcPr>
            <w:tcW w:w="38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16.982</w:t>
            </w:r>
          </w:p>
        </w:tc>
        <w:tc>
          <w:tcPr>
            <w:tcW w:w="97" w:type="pct"/>
            <w:shd w:val="clear" w:color="auto" w:fill="auto"/>
            <w:noWrap/>
            <w:vAlign w:val="center"/>
            <w:hideMark/>
          </w:tcPr>
          <w:p w:rsidR="00D01FBC" w:rsidRPr="005C2294" w:rsidRDefault="00D01FBC" w:rsidP="00261547">
            <w:pPr>
              <w:jc w:val="center"/>
              <w:rPr>
                <w:lang w:val="es-CR" w:eastAsia="es-CR"/>
              </w:rPr>
            </w:pPr>
          </w:p>
        </w:tc>
        <w:tc>
          <w:tcPr>
            <w:tcW w:w="2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3,5</w:t>
            </w:r>
          </w:p>
        </w:tc>
        <w:tc>
          <w:tcPr>
            <w:tcW w:w="2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3,2</w:t>
            </w:r>
          </w:p>
        </w:tc>
        <w:tc>
          <w:tcPr>
            <w:tcW w:w="2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3,1</w:t>
            </w:r>
          </w:p>
        </w:tc>
        <w:tc>
          <w:tcPr>
            <w:tcW w:w="2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2,9</w:t>
            </w:r>
          </w:p>
        </w:tc>
        <w:tc>
          <w:tcPr>
            <w:tcW w:w="9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6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-1.194</w:t>
            </w:r>
          </w:p>
        </w:tc>
        <w:tc>
          <w:tcPr>
            <w:tcW w:w="46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-6,6</w:t>
            </w:r>
          </w:p>
        </w:tc>
      </w:tr>
      <w:tr w:rsidR="00D01FBC" w:rsidRPr="005C2294" w:rsidTr="00261547">
        <w:trPr>
          <w:jc w:val="center"/>
        </w:trPr>
        <w:tc>
          <w:tcPr>
            <w:tcW w:w="1203" w:type="pct"/>
            <w:shd w:val="clear" w:color="auto" w:fill="auto"/>
            <w:noWrap/>
            <w:vAlign w:val="center"/>
            <w:hideMark/>
          </w:tcPr>
          <w:p w:rsidR="00D01FBC" w:rsidRPr="005C2294" w:rsidRDefault="00D01FBC" w:rsidP="00261547">
            <w:pPr>
              <w:rPr>
                <w:lang w:val="es-CR" w:eastAsia="es-CR"/>
              </w:rPr>
            </w:pPr>
            <w:r w:rsidRPr="005C2294">
              <w:rPr>
                <w:lang w:val="es-CR" w:eastAsia="es-CR"/>
              </w:rPr>
              <w:t>Primero de la Zona Atlántica</w:t>
            </w:r>
          </w:p>
        </w:tc>
        <w:tc>
          <w:tcPr>
            <w:tcW w:w="38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21.237</w:t>
            </w:r>
          </w:p>
        </w:tc>
        <w:tc>
          <w:tcPr>
            <w:tcW w:w="38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21.069</w:t>
            </w:r>
          </w:p>
        </w:tc>
        <w:tc>
          <w:tcPr>
            <w:tcW w:w="38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20.379</w:t>
            </w:r>
          </w:p>
        </w:tc>
        <w:tc>
          <w:tcPr>
            <w:tcW w:w="38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18.311</w:t>
            </w:r>
          </w:p>
        </w:tc>
        <w:tc>
          <w:tcPr>
            <w:tcW w:w="97" w:type="pct"/>
            <w:shd w:val="clear" w:color="auto" w:fill="auto"/>
            <w:noWrap/>
            <w:vAlign w:val="center"/>
            <w:hideMark/>
          </w:tcPr>
          <w:p w:rsidR="00D01FBC" w:rsidRPr="005C2294" w:rsidRDefault="00D01FBC" w:rsidP="00261547">
            <w:pPr>
              <w:jc w:val="center"/>
              <w:rPr>
                <w:lang w:val="es-CR" w:eastAsia="es-CR"/>
              </w:rPr>
            </w:pPr>
          </w:p>
        </w:tc>
        <w:tc>
          <w:tcPr>
            <w:tcW w:w="2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3,5</w:t>
            </w:r>
          </w:p>
        </w:tc>
        <w:tc>
          <w:tcPr>
            <w:tcW w:w="2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3,4</w:t>
            </w:r>
          </w:p>
        </w:tc>
        <w:tc>
          <w:tcPr>
            <w:tcW w:w="2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3,5</w:t>
            </w:r>
          </w:p>
        </w:tc>
        <w:tc>
          <w:tcPr>
            <w:tcW w:w="2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3,1</w:t>
            </w:r>
          </w:p>
        </w:tc>
        <w:tc>
          <w:tcPr>
            <w:tcW w:w="9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6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-2.068</w:t>
            </w:r>
          </w:p>
        </w:tc>
        <w:tc>
          <w:tcPr>
            <w:tcW w:w="46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-10,1</w:t>
            </w:r>
          </w:p>
        </w:tc>
      </w:tr>
      <w:tr w:rsidR="00D01FBC" w:rsidRPr="005C2294" w:rsidTr="00261547">
        <w:trPr>
          <w:jc w:val="center"/>
        </w:trPr>
        <w:tc>
          <w:tcPr>
            <w:tcW w:w="1203" w:type="pct"/>
            <w:shd w:val="clear" w:color="auto" w:fill="auto"/>
            <w:noWrap/>
            <w:vAlign w:val="center"/>
            <w:hideMark/>
          </w:tcPr>
          <w:p w:rsidR="00D01FBC" w:rsidRPr="005C2294" w:rsidRDefault="00D01FBC" w:rsidP="00261547">
            <w:pPr>
              <w:rPr>
                <w:lang w:val="es-CR" w:eastAsia="es-CR"/>
              </w:rPr>
            </w:pPr>
            <w:r w:rsidRPr="005C2294">
              <w:rPr>
                <w:lang w:val="es-CR" w:eastAsia="es-CR"/>
              </w:rPr>
              <w:t>Segundo de la Zona Atlántica</w:t>
            </w:r>
          </w:p>
        </w:tc>
        <w:tc>
          <w:tcPr>
            <w:tcW w:w="38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29.030</w:t>
            </w:r>
          </w:p>
        </w:tc>
        <w:tc>
          <w:tcPr>
            <w:tcW w:w="38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28.143</w:t>
            </w:r>
          </w:p>
        </w:tc>
        <w:tc>
          <w:tcPr>
            <w:tcW w:w="38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26.109</w:t>
            </w:r>
          </w:p>
        </w:tc>
        <w:tc>
          <w:tcPr>
            <w:tcW w:w="38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25.501</w:t>
            </w:r>
          </w:p>
        </w:tc>
        <w:tc>
          <w:tcPr>
            <w:tcW w:w="97" w:type="pct"/>
            <w:shd w:val="clear" w:color="auto" w:fill="auto"/>
            <w:noWrap/>
            <w:vAlign w:val="center"/>
            <w:hideMark/>
          </w:tcPr>
          <w:p w:rsidR="00D01FBC" w:rsidRPr="005C2294" w:rsidRDefault="00D01FBC" w:rsidP="00261547">
            <w:pPr>
              <w:jc w:val="center"/>
              <w:rPr>
                <w:lang w:val="es-CR" w:eastAsia="es-CR"/>
              </w:rPr>
            </w:pPr>
          </w:p>
        </w:tc>
        <w:tc>
          <w:tcPr>
            <w:tcW w:w="2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4,8</w:t>
            </w:r>
          </w:p>
        </w:tc>
        <w:tc>
          <w:tcPr>
            <w:tcW w:w="2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4,6</w:t>
            </w:r>
          </w:p>
        </w:tc>
        <w:tc>
          <w:tcPr>
            <w:tcW w:w="2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4,5</w:t>
            </w:r>
          </w:p>
        </w:tc>
        <w:tc>
          <w:tcPr>
            <w:tcW w:w="28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4,4</w:t>
            </w:r>
          </w:p>
        </w:tc>
        <w:tc>
          <w:tcPr>
            <w:tcW w:w="9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6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-608</w:t>
            </w:r>
          </w:p>
        </w:tc>
        <w:tc>
          <w:tcPr>
            <w:tcW w:w="46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-2,3</w:t>
            </w:r>
          </w:p>
        </w:tc>
      </w:tr>
      <w:tr w:rsidR="00D01FBC" w:rsidRPr="005C2294" w:rsidTr="00261547">
        <w:trPr>
          <w:jc w:val="center"/>
        </w:trPr>
        <w:tc>
          <w:tcPr>
            <w:tcW w:w="120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382"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382"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382"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382"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97"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287"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287"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287"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287"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9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6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65"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r>
    </w:tbl>
    <w:p w:rsidR="00D01FBC" w:rsidRPr="005C2294" w:rsidRDefault="00D01FBC" w:rsidP="00D01FBC">
      <w:pPr>
        <w:widowControl w:val="0"/>
        <w:autoSpaceDE w:val="0"/>
        <w:autoSpaceDN w:val="0"/>
        <w:adjustRightInd w:val="0"/>
        <w:jc w:val="both"/>
        <w:rPr>
          <w:lang w:val="es-CR"/>
        </w:rPr>
      </w:pPr>
      <w:r w:rsidRPr="005C2294">
        <w:rPr>
          <w:lang w:val="es-CR"/>
        </w:rPr>
        <w:t xml:space="preserve">Elaborado por: Subproceso de Estadística, Dirección de Planificación </w:t>
      </w:r>
    </w:p>
    <w:p w:rsidR="00D01FBC" w:rsidRPr="005C2294" w:rsidRDefault="00D01FBC" w:rsidP="00D01FBC">
      <w:pPr>
        <w:widowControl w:val="0"/>
        <w:autoSpaceDE w:val="0"/>
        <w:autoSpaceDN w:val="0"/>
        <w:adjustRightInd w:val="0"/>
        <w:ind w:left="851" w:right="851" w:firstLine="709"/>
        <w:jc w:val="both"/>
        <w:rPr>
          <w:lang w:val="es-CR"/>
        </w:rPr>
      </w:pPr>
      <w:r w:rsidRPr="005C2294">
        <w:rPr>
          <w:b/>
          <w:bCs/>
          <w:lang w:val="es-CR"/>
        </w:rPr>
        <w:t>1.3. Circulante al finalizar el año</w:t>
      </w:r>
      <w:r w:rsidRPr="005C2294">
        <w:rPr>
          <w:lang w:val="es-CR"/>
        </w:rPr>
        <w:t xml:space="preserve"> </w:t>
      </w:r>
    </w:p>
    <w:p w:rsidR="00D01FBC" w:rsidRPr="005C2294" w:rsidRDefault="00D01FBC" w:rsidP="00D01FBC">
      <w:pPr>
        <w:widowControl w:val="0"/>
        <w:autoSpaceDE w:val="0"/>
        <w:autoSpaceDN w:val="0"/>
        <w:adjustRightInd w:val="0"/>
        <w:ind w:left="851" w:right="851" w:firstLine="709"/>
        <w:jc w:val="both"/>
        <w:rPr>
          <w:lang w:val="es-CR"/>
        </w:rPr>
      </w:pPr>
    </w:p>
    <w:p w:rsidR="00D01FBC" w:rsidRPr="005C2294" w:rsidRDefault="00D01FBC" w:rsidP="00D01FBC">
      <w:pPr>
        <w:widowControl w:val="0"/>
        <w:autoSpaceDE w:val="0"/>
        <w:autoSpaceDN w:val="0"/>
        <w:adjustRightInd w:val="0"/>
        <w:ind w:left="851" w:right="851" w:firstLine="709"/>
        <w:jc w:val="both"/>
        <w:rPr>
          <w:lang w:val="es-CR"/>
        </w:rPr>
      </w:pPr>
      <w:r w:rsidRPr="005C2294">
        <w:rPr>
          <w:lang w:val="es-CR"/>
        </w:rPr>
        <w:t>Al finalizar el 2018, el volumen de asuntos pendientes, aglomeran un total de 1.284.084 expedientes, sea un 17,8% más que lo registrado un año antes (1.090.205), lo que evidencia un incremento consecutivo en los últimos años de los casos en trámite. Ver cuadro 3.1.</w:t>
      </w:r>
    </w:p>
    <w:p w:rsidR="00D01FBC" w:rsidRPr="005C2294" w:rsidRDefault="00D01FBC" w:rsidP="00D01FBC">
      <w:pPr>
        <w:widowControl w:val="0"/>
        <w:autoSpaceDE w:val="0"/>
        <w:autoSpaceDN w:val="0"/>
        <w:adjustRightInd w:val="0"/>
        <w:ind w:left="851" w:right="851" w:firstLine="709"/>
        <w:jc w:val="both"/>
        <w:rPr>
          <w:lang w:val="es-CR"/>
        </w:rPr>
      </w:pPr>
    </w:p>
    <w:p w:rsidR="00D01FBC" w:rsidRPr="005C2294" w:rsidRDefault="00D01FBC" w:rsidP="00D01FBC">
      <w:pPr>
        <w:ind w:left="851" w:right="851"/>
        <w:jc w:val="center"/>
        <w:rPr>
          <w:b/>
          <w:lang w:val="es-CR"/>
        </w:rPr>
      </w:pPr>
      <w:r w:rsidRPr="005C2294">
        <w:rPr>
          <w:b/>
          <w:lang w:val="es-CR"/>
        </w:rPr>
        <w:t>Cuadro 3.1.</w:t>
      </w:r>
    </w:p>
    <w:p w:rsidR="00D01FBC" w:rsidRPr="005C2294" w:rsidRDefault="00D01FBC" w:rsidP="00D01FBC">
      <w:pPr>
        <w:ind w:left="851" w:right="851"/>
        <w:jc w:val="center"/>
        <w:rPr>
          <w:b/>
          <w:lang w:val="es-CR"/>
        </w:rPr>
      </w:pPr>
      <w:r w:rsidRPr="005C2294">
        <w:rPr>
          <w:b/>
          <w:lang w:val="es-CR"/>
        </w:rPr>
        <w:t>Circulante al finalizar el año en los despachos judiciales de primera instancia según materia durante el período 2015-2018</w:t>
      </w:r>
    </w:p>
    <w:p w:rsidR="00D01FBC" w:rsidRPr="005C2294" w:rsidRDefault="00D01FBC" w:rsidP="00D01FBC">
      <w:pPr>
        <w:ind w:left="851" w:right="851"/>
        <w:jc w:val="center"/>
        <w:rPr>
          <w:b/>
          <w:lang w:val="es-C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73"/>
        <w:gridCol w:w="584"/>
        <w:gridCol w:w="747"/>
        <w:gridCol w:w="787"/>
        <w:gridCol w:w="787"/>
        <w:gridCol w:w="169"/>
        <w:gridCol w:w="500"/>
        <w:gridCol w:w="500"/>
        <w:gridCol w:w="500"/>
        <w:gridCol w:w="500"/>
        <w:gridCol w:w="169"/>
        <w:gridCol w:w="805"/>
        <w:gridCol w:w="807"/>
      </w:tblGrid>
      <w:tr w:rsidR="00D01FBC" w:rsidRPr="005C2294" w:rsidTr="00261547">
        <w:trPr>
          <w:tblHeader/>
          <w:jc w:val="center"/>
        </w:trPr>
        <w:tc>
          <w:tcPr>
            <w:tcW w:w="111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1646" w:type="pct"/>
            <w:gridSpan w:val="4"/>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Circulante al Finalizar el Año</w:t>
            </w:r>
          </w:p>
        </w:tc>
        <w:tc>
          <w:tcPr>
            <w:tcW w:w="96" w:type="pct"/>
            <w:shd w:val="clear" w:color="auto" w:fill="auto"/>
            <w:noWrap/>
            <w:vAlign w:val="center"/>
            <w:hideMark/>
          </w:tcPr>
          <w:p w:rsidR="00D01FBC" w:rsidRPr="005C2294" w:rsidRDefault="00D01FBC" w:rsidP="00261547">
            <w:pPr>
              <w:rPr>
                <w:b/>
                <w:bCs/>
                <w:lang w:val="es-CR" w:eastAsia="es-CR"/>
              </w:rPr>
            </w:pPr>
            <w:r w:rsidRPr="005C2294">
              <w:rPr>
                <w:b/>
                <w:bCs/>
                <w:lang w:val="es-CR" w:eastAsia="es-CR"/>
              </w:rPr>
              <w:t> </w:t>
            </w:r>
          </w:p>
        </w:tc>
        <w:tc>
          <w:tcPr>
            <w:tcW w:w="1132" w:type="pct"/>
            <w:gridSpan w:val="4"/>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Porcentajes</w:t>
            </w:r>
          </w:p>
        </w:tc>
        <w:tc>
          <w:tcPr>
            <w:tcW w:w="96" w:type="pct"/>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 </w:t>
            </w:r>
          </w:p>
        </w:tc>
        <w:tc>
          <w:tcPr>
            <w:tcW w:w="913" w:type="pct"/>
            <w:gridSpan w:val="2"/>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Variación 2017-2018</w:t>
            </w:r>
          </w:p>
        </w:tc>
      </w:tr>
      <w:tr w:rsidR="00D01FBC" w:rsidRPr="005C2294" w:rsidTr="00261547">
        <w:trPr>
          <w:tblHeader/>
          <w:jc w:val="center"/>
        </w:trPr>
        <w:tc>
          <w:tcPr>
            <w:tcW w:w="1117" w:type="pct"/>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Materia</w:t>
            </w:r>
          </w:p>
        </w:tc>
        <w:tc>
          <w:tcPr>
            <w:tcW w:w="331" w:type="pct"/>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2015</w:t>
            </w:r>
          </w:p>
        </w:tc>
        <w:tc>
          <w:tcPr>
            <w:tcW w:w="423" w:type="pct"/>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2016</w:t>
            </w:r>
          </w:p>
        </w:tc>
        <w:tc>
          <w:tcPr>
            <w:tcW w:w="446" w:type="pct"/>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2017</w:t>
            </w:r>
          </w:p>
        </w:tc>
        <w:tc>
          <w:tcPr>
            <w:tcW w:w="446" w:type="pct"/>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2018</w:t>
            </w:r>
          </w:p>
        </w:tc>
        <w:tc>
          <w:tcPr>
            <w:tcW w:w="96" w:type="pct"/>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 </w:t>
            </w:r>
          </w:p>
        </w:tc>
        <w:tc>
          <w:tcPr>
            <w:tcW w:w="283" w:type="pct"/>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2015</w:t>
            </w:r>
          </w:p>
        </w:tc>
        <w:tc>
          <w:tcPr>
            <w:tcW w:w="283" w:type="pct"/>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2016</w:t>
            </w:r>
          </w:p>
        </w:tc>
        <w:tc>
          <w:tcPr>
            <w:tcW w:w="283" w:type="pct"/>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2017</w:t>
            </w:r>
          </w:p>
        </w:tc>
        <w:tc>
          <w:tcPr>
            <w:tcW w:w="283" w:type="pct"/>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2018</w:t>
            </w:r>
          </w:p>
        </w:tc>
        <w:tc>
          <w:tcPr>
            <w:tcW w:w="96" w:type="pct"/>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 </w:t>
            </w:r>
          </w:p>
        </w:tc>
        <w:tc>
          <w:tcPr>
            <w:tcW w:w="456" w:type="pct"/>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 xml:space="preserve">Absoluta </w:t>
            </w:r>
          </w:p>
        </w:tc>
        <w:tc>
          <w:tcPr>
            <w:tcW w:w="457" w:type="pct"/>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Relativa</w:t>
            </w:r>
          </w:p>
        </w:tc>
      </w:tr>
      <w:tr w:rsidR="00D01FBC" w:rsidRPr="005C2294" w:rsidTr="00261547">
        <w:trPr>
          <w:jc w:val="center"/>
        </w:trPr>
        <w:tc>
          <w:tcPr>
            <w:tcW w:w="1117" w:type="pct"/>
            <w:shd w:val="clear" w:color="auto" w:fill="auto"/>
            <w:noWrap/>
            <w:vAlign w:val="center"/>
            <w:hideMark/>
          </w:tcPr>
          <w:p w:rsidR="00D01FBC" w:rsidRPr="005C2294" w:rsidRDefault="00D01FBC" w:rsidP="00261547">
            <w:pPr>
              <w:jc w:val="center"/>
              <w:rPr>
                <w:b/>
                <w:bCs/>
                <w:lang w:val="es-CR" w:eastAsia="es-CR"/>
              </w:rPr>
            </w:pPr>
          </w:p>
        </w:tc>
        <w:tc>
          <w:tcPr>
            <w:tcW w:w="331"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423"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446"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446"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96"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283" w:type="pct"/>
            <w:shd w:val="clear" w:color="auto" w:fill="auto"/>
            <w:noWrap/>
            <w:vAlign w:val="center"/>
            <w:hideMark/>
          </w:tcPr>
          <w:p w:rsidR="00D01FBC" w:rsidRPr="005C2294" w:rsidRDefault="00D01FBC" w:rsidP="00261547">
            <w:pPr>
              <w:rPr>
                <w:lang w:val="es-CR" w:eastAsia="es-CR"/>
              </w:rPr>
            </w:pPr>
          </w:p>
        </w:tc>
        <w:tc>
          <w:tcPr>
            <w:tcW w:w="283"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283"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283"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96" w:type="pct"/>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 </w:t>
            </w:r>
          </w:p>
        </w:tc>
        <w:tc>
          <w:tcPr>
            <w:tcW w:w="456" w:type="pct"/>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 </w:t>
            </w:r>
          </w:p>
        </w:tc>
        <w:tc>
          <w:tcPr>
            <w:tcW w:w="457" w:type="pct"/>
            <w:shd w:val="clear" w:color="auto" w:fill="auto"/>
            <w:vAlign w:val="center"/>
            <w:hideMark/>
          </w:tcPr>
          <w:p w:rsidR="00D01FBC" w:rsidRPr="005C2294" w:rsidRDefault="00D01FBC" w:rsidP="00261547">
            <w:pPr>
              <w:jc w:val="center"/>
              <w:rPr>
                <w:b/>
                <w:bCs/>
                <w:lang w:val="es-CR" w:eastAsia="es-CR"/>
              </w:rPr>
            </w:pPr>
          </w:p>
        </w:tc>
      </w:tr>
      <w:tr w:rsidR="00D01FBC" w:rsidRPr="005C2294" w:rsidTr="00261547">
        <w:trPr>
          <w:jc w:val="center"/>
        </w:trPr>
        <w:tc>
          <w:tcPr>
            <w:tcW w:w="1117" w:type="pct"/>
            <w:shd w:val="clear" w:color="000000" w:fill="D9D9D9"/>
            <w:noWrap/>
            <w:vAlign w:val="center"/>
            <w:hideMark/>
          </w:tcPr>
          <w:p w:rsidR="00D01FBC" w:rsidRPr="005C2294" w:rsidRDefault="00D01FBC" w:rsidP="00261547">
            <w:pPr>
              <w:rPr>
                <w:b/>
                <w:bCs/>
                <w:lang w:val="es-CR" w:eastAsia="es-CR"/>
              </w:rPr>
            </w:pPr>
            <w:r w:rsidRPr="005C2294">
              <w:rPr>
                <w:b/>
                <w:bCs/>
                <w:lang w:val="es-CR" w:eastAsia="es-CR"/>
              </w:rPr>
              <w:t>Total</w:t>
            </w:r>
          </w:p>
        </w:tc>
        <w:tc>
          <w:tcPr>
            <w:tcW w:w="331"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982.918</w:t>
            </w:r>
          </w:p>
        </w:tc>
        <w:tc>
          <w:tcPr>
            <w:tcW w:w="423"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984.871</w:t>
            </w:r>
          </w:p>
        </w:tc>
        <w:tc>
          <w:tcPr>
            <w:tcW w:w="446"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1.090.205</w:t>
            </w:r>
          </w:p>
        </w:tc>
        <w:tc>
          <w:tcPr>
            <w:tcW w:w="446"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1.284.084</w:t>
            </w:r>
          </w:p>
        </w:tc>
        <w:tc>
          <w:tcPr>
            <w:tcW w:w="96"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 </w:t>
            </w:r>
          </w:p>
        </w:tc>
        <w:tc>
          <w:tcPr>
            <w:tcW w:w="283"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100,0</w:t>
            </w:r>
          </w:p>
        </w:tc>
        <w:tc>
          <w:tcPr>
            <w:tcW w:w="283"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100,0</w:t>
            </w:r>
          </w:p>
        </w:tc>
        <w:tc>
          <w:tcPr>
            <w:tcW w:w="283"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100,0</w:t>
            </w:r>
          </w:p>
        </w:tc>
        <w:tc>
          <w:tcPr>
            <w:tcW w:w="283"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100,0</w:t>
            </w:r>
          </w:p>
        </w:tc>
        <w:tc>
          <w:tcPr>
            <w:tcW w:w="96"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 </w:t>
            </w:r>
          </w:p>
        </w:tc>
        <w:tc>
          <w:tcPr>
            <w:tcW w:w="456"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193.879</w:t>
            </w:r>
          </w:p>
        </w:tc>
        <w:tc>
          <w:tcPr>
            <w:tcW w:w="457"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17,8</w:t>
            </w:r>
          </w:p>
        </w:tc>
      </w:tr>
      <w:tr w:rsidR="00D01FBC" w:rsidRPr="005C2294" w:rsidTr="00261547">
        <w:trPr>
          <w:jc w:val="center"/>
        </w:trPr>
        <w:tc>
          <w:tcPr>
            <w:tcW w:w="1117" w:type="pct"/>
            <w:shd w:val="clear" w:color="auto" w:fill="auto"/>
            <w:noWrap/>
            <w:vAlign w:val="center"/>
            <w:hideMark/>
          </w:tcPr>
          <w:p w:rsidR="00D01FBC" w:rsidRPr="005C2294" w:rsidRDefault="00D01FBC" w:rsidP="00261547">
            <w:pPr>
              <w:rPr>
                <w:lang w:val="es-CR" w:eastAsia="es-CR"/>
              </w:rPr>
            </w:pPr>
            <w:r w:rsidRPr="005C2294">
              <w:rPr>
                <w:lang w:val="es-CR" w:eastAsia="es-CR"/>
              </w:rPr>
              <w:t xml:space="preserve">Civil </w:t>
            </w:r>
          </w:p>
        </w:tc>
        <w:tc>
          <w:tcPr>
            <w:tcW w:w="331"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496.012</w:t>
            </w:r>
          </w:p>
        </w:tc>
        <w:tc>
          <w:tcPr>
            <w:tcW w:w="42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510.600</w:t>
            </w:r>
          </w:p>
        </w:tc>
        <w:tc>
          <w:tcPr>
            <w:tcW w:w="44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596.370</w:t>
            </w:r>
          </w:p>
        </w:tc>
        <w:tc>
          <w:tcPr>
            <w:tcW w:w="44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760.908</w:t>
            </w:r>
          </w:p>
        </w:tc>
        <w:tc>
          <w:tcPr>
            <w:tcW w:w="9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2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50,5</w:t>
            </w:r>
          </w:p>
        </w:tc>
        <w:tc>
          <w:tcPr>
            <w:tcW w:w="2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51,8</w:t>
            </w:r>
          </w:p>
        </w:tc>
        <w:tc>
          <w:tcPr>
            <w:tcW w:w="2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54,7</w:t>
            </w:r>
          </w:p>
        </w:tc>
        <w:tc>
          <w:tcPr>
            <w:tcW w:w="2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59,3</w:t>
            </w:r>
          </w:p>
        </w:tc>
        <w:tc>
          <w:tcPr>
            <w:tcW w:w="9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5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164.538</w:t>
            </w:r>
          </w:p>
        </w:tc>
        <w:tc>
          <w:tcPr>
            <w:tcW w:w="45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27,6</w:t>
            </w:r>
          </w:p>
        </w:tc>
      </w:tr>
      <w:tr w:rsidR="00D01FBC" w:rsidRPr="005C2294" w:rsidTr="00261547">
        <w:trPr>
          <w:jc w:val="center"/>
        </w:trPr>
        <w:tc>
          <w:tcPr>
            <w:tcW w:w="1117" w:type="pct"/>
            <w:shd w:val="clear" w:color="auto" w:fill="auto"/>
            <w:noWrap/>
            <w:vAlign w:val="center"/>
            <w:hideMark/>
          </w:tcPr>
          <w:p w:rsidR="00D01FBC" w:rsidRPr="005C2294" w:rsidRDefault="00D01FBC" w:rsidP="00261547">
            <w:pPr>
              <w:rPr>
                <w:i/>
                <w:iCs/>
                <w:lang w:val="es-CR" w:eastAsia="es-CR"/>
              </w:rPr>
            </w:pPr>
            <w:r w:rsidRPr="005C2294">
              <w:rPr>
                <w:i/>
                <w:iCs/>
                <w:lang w:val="es-CR" w:eastAsia="es-CR"/>
              </w:rPr>
              <w:t xml:space="preserve">     Ordinario</w:t>
            </w:r>
          </w:p>
        </w:tc>
        <w:tc>
          <w:tcPr>
            <w:tcW w:w="331" w:type="pct"/>
            <w:shd w:val="clear" w:color="auto" w:fill="auto"/>
            <w:noWrap/>
            <w:vAlign w:val="center"/>
            <w:hideMark/>
          </w:tcPr>
          <w:p w:rsidR="00D01FBC" w:rsidRPr="005C2294" w:rsidRDefault="00D01FBC" w:rsidP="00261547">
            <w:pPr>
              <w:jc w:val="center"/>
              <w:rPr>
                <w:i/>
                <w:iCs/>
                <w:lang w:val="es-CR" w:eastAsia="es-CR"/>
              </w:rPr>
            </w:pPr>
            <w:r w:rsidRPr="005C2294">
              <w:rPr>
                <w:i/>
                <w:iCs/>
                <w:lang w:val="es-CR" w:eastAsia="es-CR"/>
              </w:rPr>
              <w:t>71.809</w:t>
            </w:r>
          </w:p>
        </w:tc>
        <w:tc>
          <w:tcPr>
            <w:tcW w:w="423" w:type="pct"/>
            <w:shd w:val="clear" w:color="auto" w:fill="auto"/>
            <w:noWrap/>
            <w:vAlign w:val="center"/>
            <w:hideMark/>
          </w:tcPr>
          <w:p w:rsidR="00D01FBC" w:rsidRPr="005C2294" w:rsidRDefault="00D01FBC" w:rsidP="00261547">
            <w:pPr>
              <w:jc w:val="center"/>
              <w:rPr>
                <w:i/>
                <w:iCs/>
                <w:lang w:val="es-CR" w:eastAsia="es-CR"/>
              </w:rPr>
            </w:pPr>
            <w:r w:rsidRPr="005C2294">
              <w:rPr>
                <w:i/>
                <w:iCs/>
                <w:lang w:val="es-CR" w:eastAsia="es-CR"/>
              </w:rPr>
              <w:t>57.431</w:t>
            </w:r>
          </w:p>
        </w:tc>
        <w:tc>
          <w:tcPr>
            <w:tcW w:w="446" w:type="pct"/>
            <w:shd w:val="clear" w:color="auto" w:fill="auto"/>
            <w:noWrap/>
            <w:vAlign w:val="center"/>
            <w:hideMark/>
          </w:tcPr>
          <w:p w:rsidR="00D01FBC" w:rsidRPr="005C2294" w:rsidRDefault="00D01FBC" w:rsidP="00261547">
            <w:pPr>
              <w:jc w:val="center"/>
              <w:rPr>
                <w:i/>
                <w:iCs/>
                <w:lang w:val="es-CR" w:eastAsia="es-CR"/>
              </w:rPr>
            </w:pPr>
            <w:r w:rsidRPr="005C2294">
              <w:rPr>
                <w:i/>
                <w:iCs/>
                <w:lang w:val="es-CR" w:eastAsia="es-CR"/>
              </w:rPr>
              <w:t>59.524</w:t>
            </w:r>
          </w:p>
        </w:tc>
        <w:tc>
          <w:tcPr>
            <w:tcW w:w="446" w:type="pct"/>
            <w:shd w:val="clear" w:color="auto" w:fill="auto"/>
            <w:noWrap/>
            <w:vAlign w:val="center"/>
            <w:hideMark/>
          </w:tcPr>
          <w:p w:rsidR="00D01FBC" w:rsidRPr="005C2294" w:rsidRDefault="00D01FBC" w:rsidP="00261547">
            <w:pPr>
              <w:jc w:val="center"/>
              <w:rPr>
                <w:i/>
                <w:iCs/>
                <w:lang w:val="es-CR" w:eastAsia="es-CR"/>
              </w:rPr>
            </w:pPr>
            <w:r w:rsidRPr="005C2294">
              <w:rPr>
                <w:i/>
                <w:iCs/>
                <w:lang w:val="es-CR" w:eastAsia="es-CR"/>
              </w:rPr>
              <w:t>65.460</w:t>
            </w:r>
          </w:p>
        </w:tc>
        <w:tc>
          <w:tcPr>
            <w:tcW w:w="96" w:type="pct"/>
            <w:shd w:val="clear" w:color="auto" w:fill="auto"/>
            <w:noWrap/>
            <w:vAlign w:val="center"/>
            <w:hideMark/>
          </w:tcPr>
          <w:p w:rsidR="00D01FBC" w:rsidRPr="005C2294" w:rsidRDefault="00D01FBC" w:rsidP="00261547">
            <w:pPr>
              <w:rPr>
                <w:i/>
                <w:iCs/>
                <w:lang w:val="es-CR" w:eastAsia="es-CR"/>
              </w:rPr>
            </w:pPr>
            <w:r w:rsidRPr="005C2294">
              <w:rPr>
                <w:i/>
                <w:iCs/>
                <w:lang w:val="es-CR" w:eastAsia="es-CR"/>
              </w:rPr>
              <w:t> </w:t>
            </w:r>
          </w:p>
        </w:tc>
        <w:tc>
          <w:tcPr>
            <w:tcW w:w="283" w:type="pct"/>
            <w:shd w:val="clear" w:color="auto" w:fill="auto"/>
            <w:noWrap/>
            <w:vAlign w:val="center"/>
            <w:hideMark/>
          </w:tcPr>
          <w:p w:rsidR="00D01FBC" w:rsidRPr="005C2294" w:rsidRDefault="00D01FBC" w:rsidP="00261547">
            <w:pPr>
              <w:jc w:val="center"/>
              <w:rPr>
                <w:i/>
                <w:iCs/>
                <w:lang w:val="es-CR" w:eastAsia="es-CR"/>
              </w:rPr>
            </w:pPr>
            <w:r w:rsidRPr="005C2294">
              <w:rPr>
                <w:i/>
                <w:iCs/>
                <w:lang w:val="es-CR" w:eastAsia="es-CR"/>
              </w:rPr>
              <w:t>7,3</w:t>
            </w:r>
          </w:p>
        </w:tc>
        <w:tc>
          <w:tcPr>
            <w:tcW w:w="283" w:type="pct"/>
            <w:shd w:val="clear" w:color="auto" w:fill="auto"/>
            <w:noWrap/>
            <w:vAlign w:val="center"/>
            <w:hideMark/>
          </w:tcPr>
          <w:p w:rsidR="00D01FBC" w:rsidRPr="005C2294" w:rsidRDefault="00D01FBC" w:rsidP="00261547">
            <w:pPr>
              <w:jc w:val="center"/>
              <w:rPr>
                <w:i/>
                <w:iCs/>
                <w:lang w:val="es-CR" w:eastAsia="es-CR"/>
              </w:rPr>
            </w:pPr>
            <w:r w:rsidRPr="005C2294">
              <w:rPr>
                <w:i/>
                <w:iCs/>
                <w:lang w:val="es-CR" w:eastAsia="es-CR"/>
              </w:rPr>
              <w:t>5,8</w:t>
            </w:r>
          </w:p>
        </w:tc>
        <w:tc>
          <w:tcPr>
            <w:tcW w:w="283" w:type="pct"/>
            <w:shd w:val="clear" w:color="auto" w:fill="auto"/>
            <w:noWrap/>
            <w:vAlign w:val="center"/>
            <w:hideMark/>
          </w:tcPr>
          <w:p w:rsidR="00D01FBC" w:rsidRPr="005C2294" w:rsidRDefault="00D01FBC" w:rsidP="00261547">
            <w:pPr>
              <w:jc w:val="center"/>
              <w:rPr>
                <w:i/>
                <w:iCs/>
                <w:lang w:val="es-CR" w:eastAsia="es-CR"/>
              </w:rPr>
            </w:pPr>
            <w:r w:rsidRPr="005C2294">
              <w:rPr>
                <w:i/>
                <w:iCs/>
                <w:lang w:val="es-CR" w:eastAsia="es-CR"/>
              </w:rPr>
              <w:t>5,5</w:t>
            </w:r>
          </w:p>
        </w:tc>
        <w:tc>
          <w:tcPr>
            <w:tcW w:w="283" w:type="pct"/>
            <w:shd w:val="clear" w:color="auto" w:fill="auto"/>
            <w:noWrap/>
            <w:vAlign w:val="center"/>
            <w:hideMark/>
          </w:tcPr>
          <w:p w:rsidR="00D01FBC" w:rsidRPr="005C2294" w:rsidRDefault="00D01FBC" w:rsidP="00261547">
            <w:pPr>
              <w:jc w:val="center"/>
              <w:rPr>
                <w:i/>
                <w:iCs/>
                <w:lang w:val="es-CR" w:eastAsia="es-CR"/>
              </w:rPr>
            </w:pPr>
            <w:r w:rsidRPr="005C2294">
              <w:rPr>
                <w:i/>
                <w:iCs/>
                <w:lang w:val="es-CR" w:eastAsia="es-CR"/>
              </w:rPr>
              <w:t>5,1</w:t>
            </w:r>
          </w:p>
        </w:tc>
        <w:tc>
          <w:tcPr>
            <w:tcW w:w="96" w:type="pct"/>
            <w:shd w:val="clear" w:color="auto" w:fill="auto"/>
            <w:noWrap/>
            <w:vAlign w:val="center"/>
            <w:hideMark/>
          </w:tcPr>
          <w:p w:rsidR="00D01FBC" w:rsidRPr="005C2294" w:rsidRDefault="00D01FBC" w:rsidP="00261547">
            <w:pPr>
              <w:rPr>
                <w:i/>
                <w:iCs/>
                <w:lang w:val="es-CR" w:eastAsia="es-CR"/>
              </w:rPr>
            </w:pPr>
            <w:r w:rsidRPr="005C2294">
              <w:rPr>
                <w:i/>
                <w:iCs/>
                <w:lang w:val="es-CR" w:eastAsia="es-CR"/>
              </w:rPr>
              <w:t> </w:t>
            </w:r>
          </w:p>
        </w:tc>
        <w:tc>
          <w:tcPr>
            <w:tcW w:w="456" w:type="pct"/>
            <w:shd w:val="clear" w:color="auto" w:fill="auto"/>
            <w:noWrap/>
            <w:vAlign w:val="center"/>
            <w:hideMark/>
          </w:tcPr>
          <w:p w:rsidR="00D01FBC" w:rsidRPr="005C2294" w:rsidRDefault="00D01FBC" w:rsidP="00261547">
            <w:pPr>
              <w:jc w:val="center"/>
              <w:rPr>
                <w:i/>
                <w:iCs/>
                <w:lang w:val="es-CR" w:eastAsia="es-CR"/>
              </w:rPr>
            </w:pPr>
            <w:r w:rsidRPr="005C2294">
              <w:rPr>
                <w:i/>
                <w:iCs/>
                <w:lang w:val="es-CR" w:eastAsia="es-CR"/>
              </w:rPr>
              <w:t>5.936</w:t>
            </w:r>
          </w:p>
        </w:tc>
        <w:tc>
          <w:tcPr>
            <w:tcW w:w="457" w:type="pct"/>
            <w:shd w:val="clear" w:color="auto" w:fill="auto"/>
            <w:noWrap/>
            <w:vAlign w:val="center"/>
            <w:hideMark/>
          </w:tcPr>
          <w:p w:rsidR="00D01FBC" w:rsidRPr="005C2294" w:rsidRDefault="00D01FBC" w:rsidP="00261547">
            <w:pPr>
              <w:jc w:val="center"/>
              <w:rPr>
                <w:i/>
                <w:iCs/>
                <w:lang w:val="es-CR" w:eastAsia="es-CR"/>
              </w:rPr>
            </w:pPr>
            <w:r w:rsidRPr="005C2294">
              <w:rPr>
                <w:i/>
                <w:iCs/>
                <w:lang w:val="es-CR" w:eastAsia="es-CR"/>
              </w:rPr>
              <w:t>10,0</w:t>
            </w:r>
          </w:p>
        </w:tc>
      </w:tr>
      <w:tr w:rsidR="00D01FBC" w:rsidRPr="005C2294" w:rsidTr="00261547">
        <w:trPr>
          <w:jc w:val="center"/>
        </w:trPr>
        <w:tc>
          <w:tcPr>
            <w:tcW w:w="1117" w:type="pct"/>
            <w:shd w:val="clear" w:color="auto" w:fill="auto"/>
            <w:noWrap/>
            <w:vAlign w:val="center"/>
            <w:hideMark/>
          </w:tcPr>
          <w:p w:rsidR="00D01FBC" w:rsidRPr="005C2294" w:rsidRDefault="00D01FBC" w:rsidP="00261547">
            <w:pPr>
              <w:rPr>
                <w:i/>
                <w:iCs/>
                <w:lang w:val="es-CR" w:eastAsia="es-CR"/>
              </w:rPr>
            </w:pPr>
            <w:r w:rsidRPr="005C2294">
              <w:rPr>
                <w:i/>
                <w:iCs/>
                <w:lang w:val="es-CR" w:eastAsia="es-CR"/>
              </w:rPr>
              <w:t xml:space="preserve">     Cobro Judicial</w:t>
            </w:r>
          </w:p>
        </w:tc>
        <w:tc>
          <w:tcPr>
            <w:tcW w:w="331" w:type="pct"/>
            <w:shd w:val="clear" w:color="auto" w:fill="auto"/>
            <w:noWrap/>
            <w:vAlign w:val="center"/>
            <w:hideMark/>
          </w:tcPr>
          <w:p w:rsidR="00D01FBC" w:rsidRPr="005C2294" w:rsidRDefault="00D01FBC" w:rsidP="00261547">
            <w:pPr>
              <w:jc w:val="center"/>
              <w:rPr>
                <w:i/>
                <w:iCs/>
                <w:lang w:val="es-CR" w:eastAsia="es-CR"/>
              </w:rPr>
            </w:pPr>
            <w:r w:rsidRPr="005C2294">
              <w:rPr>
                <w:i/>
                <w:iCs/>
                <w:lang w:val="es-CR" w:eastAsia="es-CR"/>
              </w:rPr>
              <w:t>424.203</w:t>
            </w:r>
          </w:p>
        </w:tc>
        <w:tc>
          <w:tcPr>
            <w:tcW w:w="423" w:type="pct"/>
            <w:shd w:val="clear" w:color="auto" w:fill="auto"/>
            <w:noWrap/>
            <w:vAlign w:val="center"/>
            <w:hideMark/>
          </w:tcPr>
          <w:p w:rsidR="00D01FBC" w:rsidRPr="005C2294" w:rsidRDefault="00D01FBC" w:rsidP="00261547">
            <w:pPr>
              <w:jc w:val="center"/>
              <w:rPr>
                <w:i/>
                <w:iCs/>
                <w:lang w:val="es-CR" w:eastAsia="es-CR"/>
              </w:rPr>
            </w:pPr>
            <w:r w:rsidRPr="005C2294">
              <w:rPr>
                <w:i/>
                <w:iCs/>
                <w:lang w:val="es-CR" w:eastAsia="es-CR"/>
              </w:rPr>
              <w:t>453.169</w:t>
            </w:r>
          </w:p>
        </w:tc>
        <w:tc>
          <w:tcPr>
            <w:tcW w:w="446" w:type="pct"/>
            <w:shd w:val="clear" w:color="auto" w:fill="auto"/>
            <w:noWrap/>
            <w:vAlign w:val="center"/>
            <w:hideMark/>
          </w:tcPr>
          <w:p w:rsidR="00D01FBC" w:rsidRPr="005C2294" w:rsidRDefault="00D01FBC" w:rsidP="00261547">
            <w:pPr>
              <w:jc w:val="center"/>
              <w:rPr>
                <w:i/>
                <w:iCs/>
                <w:lang w:val="es-CR" w:eastAsia="es-CR"/>
              </w:rPr>
            </w:pPr>
            <w:r w:rsidRPr="005C2294">
              <w:rPr>
                <w:i/>
                <w:iCs/>
                <w:lang w:val="es-CR" w:eastAsia="es-CR"/>
              </w:rPr>
              <w:t>536.846</w:t>
            </w:r>
          </w:p>
        </w:tc>
        <w:tc>
          <w:tcPr>
            <w:tcW w:w="446" w:type="pct"/>
            <w:shd w:val="clear" w:color="auto" w:fill="auto"/>
            <w:noWrap/>
            <w:vAlign w:val="center"/>
            <w:hideMark/>
          </w:tcPr>
          <w:p w:rsidR="00D01FBC" w:rsidRPr="005C2294" w:rsidRDefault="00D01FBC" w:rsidP="00261547">
            <w:pPr>
              <w:jc w:val="center"/>
              <w:rPr>
                <w:i/>
                <w:iCs/>
                <w:lang w:val="es-CR" w:eastAsia="es-CR"/>
              </w:rPr>
            </w:pPr>
            <w:r w:rsidRPr="005C2294">
              <w:rPr>
                <w:i/>
                <w:iCs/>
                <w:lang w:val="es-CR" w:eastAsia="es-CR"/>
              </w:rPr>
              <w:t>695.448</w:t>
            </w:r>
          </w:p>
        </w:tc>
        <w:tc>
          <w:tcPr>
            <w:tcW w:w="96" w:type="pct"/>
            <w:shd w:val="clear" w:color="auto" w:fill="auto"/>
            <w:noWrap/>
            <w:vAlign w:val="center"/>
            <w:hideMark/>
          </w:tcPr>
          <w:p w:rsidR="00D01FBC" w:rsidRPr="005C2294" w:rsidRDefault="00D01FBC" w:rsidP="00261547">
            <w:pPr>
              <w:rPr>
                <w:i/>
                <w:iCs/>
                <w:lang w:val="es-CR" w:eastAsia="es-CR"/>
              </w:rPr>
            </w:pPr>
            <w:r w:rsidRPr="005C2294">
              <w:rPr>
                <w:i/>
                <w:iCs/>
                <w:lang w:val="es-CR" w:eastAsia="es-CR"/>
              </w:rPr>
              <w:t> </w:t>
            </w:r>
          </w:p>
        </w:tc>
        <w:tc>
          <w:tcPr>
            <w:tcW w:w="283" w:type="pct"/>
            <w:shd w:val="clear" w:color="auto" w:fill="auto"/>
            <w:noWrap/>
            <w:vAlign w:val="center"/>
            <w:hideMark/>
          </w:tcPr>
          <w:p w:rsidR="00D01FBC" w:rsidRPr="005C2294" w:rsidRDefault="00D01FBC" w:rsidP="00261547">
            <w:pPr>
              <w:jc w:val="center"/>
              <w:rPr>
                <w:i/>
                <w:iCs/>
                <w:lang w:val="es-CR" w:eastAsia="es-CR"/>
              </w:rPr>
            </w:pPr>
            <w:r w:rsidRPr="005C2294">
              <w:rPr>
                <w:i/>
                <w:iCs/>
                <w:lang w:val="es-CR" w:eastAsia="es-CR"/>
              </w:rPr>
              <w:t>43,2</w:t>
            </w:r>
          </w:p>
        </w:tc>
        <w:tc>
          <w:tcPr>
            <w:tcW w:w="283" w:type="pct"/>
            <w:shd w:val="clear" w:color="auto" w:fill="auto"/>
            <w:noWrap/>
            <w:vAlign w:val="center"/>
            <w:hideMark/>
          </w:tcPr>
          <w:p w:rsidR="00D01FBC" w:rsidRPr="005C2294" w:rsidRDefault="00D01FBC" w:rsidP="00261547">
            <w:pPr>
              <w:jc w:val="center"/>
              <w:rPr>
                <w:i/>
                <w:iCs/>
                <w:lang w:val="es-CR" w:eastAsia="es-CR"/>
              </w:rPr>
            </w:pPr>
            <w:r w:rsidRPr="005C2294">
              <w:rPr>
                <w:i/>
                <w:iCs/>
                <w:lang w:val="es-CR" w:eastAsia="es-CR"/>
              </w:rPr>
              <w:t>46,0</w:t>
            </w:r>
          </w:p>
        </w:tc>
        <w:tc>
          <w:tcPr>
            <w:tcW w:w="283" w:type="pct"/>
            <w:shd w:val="clear" w:color="auto" w:fill="auto"/>
            <w:noWrap/>
            <w:vAlign w:val="center"/>
            <w:hideMark/>
          </w:tcPr>
          <w:p w:rsidR="00D01FBC" w:rsidRPr="005C2294" w:rsidRDefault="00D01FBC" w:rsidP="00261547">
            <w:pPr>
              <w:jc w:val="center"/>
              <w:rPr>
                <w:i/>
                <w:iCs/>
                <w:lang w:val="es-CR" w:eastAsia="es-CR"/>
              </w:rPr>
            </w:pPr>
            <w:r w:rsidRPr="005C2294">
              <w:rPr>
                <w:i/>
                <w:iCs/>
                <w:lang w:val="es-CR" w:eastAsia="es-CR"/>
              </w:rPr>
              <w:t>49,2</w:t>
            </w:r>
          </w:p>
        </w:tc>
        <w:tc>
          <w:tcPr>
            <w:tcW w:w="283" w:type="pct"/>
            <w:shd w:val="clear" w:color="auto" w:fill="auto"/>
            <w:noWrap/>
            <w:vAlign w:val="center"/>
            <w:hideMark/>
          </w:tcPr>
          <w:p w:rsidR="00D01FBC" w:rsidRPr="005C2294" w:rsidRDefault="00D01FBC" w:rsidP="00261547">
            <w:pPr>
              <w:jc w:val="center"/>
              <w:rPr>
                <w:i/>
                <w:iCs/>
                <w:lang w:val="es-CR" w:eastAsia="es-CR"/>
              </w:rPr>
            </w:pPr>
            <w:r w:rsidRPr="005C2294">
              <w:rPr>
                <w:i/>
                <w:iCs/>
                <w:lang w:val="es-CR" w:eastAsia="es-CR"/>
              </w:rPr>
              <w:t>54,2</w:t>
            </w:r>
          </w:p>
        </w:tc>
        <w:tc>
          <w:tcPr>
            <w:tcW w:w="96" w:type="pct"/>
            <w:shd w:val="clear" w:color="auto" w:fill="auto"/>
            <w:noWrap/>
            <w:vAlign w:val="center"/>
            <w:hideMark/>
          </w:tcPr>
          <w:p w:rsidR="00D01FBC" w:rsidRPr="005C2294" w:rsidRDefault="00D01FBC" w:rsidP="00261547">
            <w:pPr>
              <w:rPr>
                <w:i/>
                <w:iCs/>
                <w:lang w:val="es-CR" w:eastAsia="es-CR"/>
              </w:rPr>
            </w:pPr>
            <w:r w:rsidRPr="005C2294">
              <w:rPr>
                <w:i/>
                <w:iCs/>
                <w:lang w:val="es-CR" w:eastAsia="es-CR"/>
              </w:rPr>
              <w:t> </w:t>
            </w:r>
          </w:p>
        </w:tc>
        <w:tc>
          <w:tcPr>
            <w:tcW w:w="456" w:type="pct"/>
            <w:shd w:val="clear" w:color="auto" w:fill="auto"/>
            <w:noWrap/>
            <w:vAlign w:val="center"/>
            <w:hideMark/>
          </w:tcPr>
          <w:p w:rsidR="00D01FBC" w:rsidRPr="005C2294" w:rsidRDefault="00D01FBC" w:rsidP="00261547">
            <w:pPr>
              <w:jc w:val="center"/>
              <w:rPr>
                <w:i/>
                <w:iCs/>
                <w:lang w:val="es-CR" w:eastAsia="es-CR"/>
              </w:rPr>
            </w:pPr>
            <w:r w:rsidRPr="005C2294">
              <w:rPr>
                <w:i/>
                <w:iCs/>
                <w:lang w:val="es-CR" w:eastAsia="es-CR"/>
              </w:rPr>
              <w:t>158.602</w:t>
            </w:r>
          </w:p>
        </w:tc>
        <w:tc>
          <w:tcPr>
            <w:tcW w:w="457" w:type="pct"/>
            <w:shd w:val="clear" w:color="auto" w:fill="auto"/>
            <w:noWrap/>
            <w:vAlign w:val="center"/>
            <w:hideMark/>
          </w:tcPr>
          <w:p w:rsidR="00D01FBC" w:rsidRPr="005C2294" w:rsidRDefault="00D01FBC" w:rsidP="00261547">
            <w:pPr>
              <w:jc w:val="center"/>
              <w:rPr>
                <w:i/>
                <w:iCs/>
                <w:lang w:val="es-CR" w:eastAsia="es-CR"/>
              </w:rPr>
            </w:pPr>
            <w:r w:rsidRPr="005C2294">
              <w:rPr>
                <w:i/>
                <w:iCs/>
                <w:lang w:val="es-CR" w:eastAsia="es-CR"/>
              </w:rPr>
              <w:t>29,5</w:t>
            </w:r>
          </w:p>
        </w:tc>
      </w:tr>
      <w:tr w:rsidR="00D01FBC" w:rsidRPr="005C2294" w:rsidTr="00261547">
        <w:trPr>
          <w:jc w:val="center"/>
        </w:trPr>
        <w:tc>
          <w:tcPr>
            <w:tcW w:w="1117" w:type="pct"/>
            <w:shd w:val="clear" w:color="auto" w:fill="auto"/>
            <w:noWrap/>
            <w:vAlign w:val="center"/>
            <w:hideMark/>
          </w:tcPr>
          <w:p w:rsidR="00D01FBC" w:rsidRPr="005C2294" w:rsidRDefault="00D01FBC" w:rsidP="00261547">
            <w:pPr>
              <w:rPr>
                <w:lang w:val="es-CR" w:eastAsia="es-CR"/>
              </w:rPr>
            </w:pPr>
            <w:r w:rsidRPr="005C2294">
              <w:rPr>
                <w:lang w:val="es-CR" w:eastAsia="es-CR"/>
              </w:rPr>
              <w:t>Agraria</w:t>
            </w:r>
          </w:p>
        </w:tc>
        <w:tc>
          <w:tcPr>
            <w:tcW w:w="331"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6.938</w:t>
            </w:r>
          </w:p>
        </w:tc>
        <w:tc>
          <w:tcPr>
            <w:tcW w:w="42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6.746</w:t>
            </w:r>
          </w:p>
        </w:tc>
        <w:tc>
          <w:tcPr>
            <w:tcW w:w="44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7.044</w:t>
            </w:r>
          </w:p>
        </w:tc>
        <w:tc>
          <w:tcPr>
            <w:tcW w:w="44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7.037</w:t>
            </w:r>
          </w:p>
        </w:tc>
        <w:tc>
          <w:tcPr>
            <w:tcW w:w="9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2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0,7</w:t>
            </w:r>
          </w:p>
        </w:tc>
        <w:tc>
          <w:tcPr>
            <w:tcW w:w="2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0,7</w:t>
            </w:r>
          </w:p>
        </w:tc>
        <w:tc>
          <w:tcPr>
            <w:tcW w:w="2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0,6</w:t>
            </w:r>
          </w:p>
        </w:tc>
        <w:tc>
          <w:tcPr>
            <w:tcW w:w="2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0,5</w:t>
            </w:r>
          </w:p>
        </w:tc>
        <w:tc>
          <w:tcPr>
            <w:tcW w:w="9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5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-7</w:t>
            </w:r>
          </w:p>
        </w:tc>
        <w:tc>
          <w:tcPr>
            <w:tcW w:w="45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-0,1</w:t>
            </w:r>
          </w:p>
        </w:tc>
      </w:tr>
      <w:tr w:rsidR="00D01FBC" w:rsidRPr="005C2294" w:rsidTr="00261547">
        <w:trPr>
          <w:jc w:val="center"/>
        </w:trPr>
        <w:tc>
          <w:tcPr>
            <w:tcW w:w="1117" w:type="pct"/>
            <w:shd w:val="clear" w:color="auto" w:fill="auto"/>
            <w:noWrap/>
            <w:vAlign w:val="center"/>
            <w:hideMark/>
          </w:tcPr>
          <w:p w:rsidR="00D01FBC" w:rsidRPr="005C2294" w:rsidRDefault="00D01FBC" w:rsidP="00261547">
            <w:pPr>
              <w:rPr>
                <w:lang w:val="es-CR" w:eastAsia="es-CR"/>
              </w:rPr>
            </w:pPr>
            <w:r w:rsidRPr="005C2294">
              <w:rPr>
                <w:lang w:val="es-CR" w:eastAsia="es-CR"/>
              </w:rPr>
              <w:t>Contenciosa Administrativa</w:t>
            </w:r>
          </w:p>
        </w:tc>
        <w:tc>
          <w:tcPr>
            <w:tcW w:w="331"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17.740</w:t>
            </w:r>
          </w:p>
        </w:tc>
        <w:tc>
          <w:tcPr>
            <w:tcW w:w="42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18.232</w:t>
            </w:r>
          </w:p>
        </w:tc>
        <w:tc>
          <w:tcPr>
            <w:tcW w:w="44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18.193</w:t>
            </w:r>
          </w:p>
        </w:tc>
        <w:tc>
          <w:tcPr>
            <w:tcW w:w="44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21.001</w:t>
            </w:r>
          </w:p>
        </w:tc>
        <w:tc>
          <w:tcPr>
            <w:tcW w:w="9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2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1,8</w:t>
            </w:r>
          </w:p>
        </w:tc>
        <w:tc>
          <w:tcPr>
            <w:tcW w:w="2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1,9</w:t>
            </w:r>
          </w:p>
        </w:tc>
        <w:tc>
          <w:tcPr>
            <w:tcW w:w="2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1,7</w:t>
            </w:r>
          </w:p>
        </w:tc>
        <w:tc>
          <w:tcPr>
            <w:tcW w:w="2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1,6</w:t>
            </w:r>
          </w:p>
        </w:tc>
        <w:tc>
          <w:tcPr>
            <w:tcW w:w="9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5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2.808</w:t>
            </w:r>
          </w:p>
        </w:tc>
        <w:tc>
          <w:tcPr>
            <w:tcW w:w="45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15,4</w:t>
            </w:r>
          </w:p>
        </w:tc>
      </w:tr>
      <w:tr w:rsidR="00D01FBC" w:rsidRPr="005C2294" w:rsidTr="00261547">
        <w:trPr>
          <w:jc w:val="center"/>
        </w:trPr>
        <w:tc>
          <w:tcPr>
            <w:tcW w:w="1117" w:type="pct"/>
            <w:shd w:val="clear" w:color="auto" w:fill="auto"/>
            <w:noWrap/>
            <w:vAlign w:val="center"/>
            <w:hideMark/>
          </w:tcPr>
          <w:p w:rsidR="00D01FBC" w:rsidRPr="005C2294" w:rsidRDefault="00D01FBC" w:rsidP="00261547">
            <w:pPr>
              <w:rPr>
                <w:lang w:val="es-CR" w:eastAsia="es-CR"/>
              </w:rPr>
            </w:pPr>
            <w:r w:rsidRPr="005C2294">
              <w:rPr>
                <w:lang w:val="es-CR" w:eastAsia="es-CR"/>
              </w:rPr>
              <w:t>Familia</w:t>
            </w:r>
          </w:p>
        </w:tc>
        <w:tc>
          <w:tcPr>
            <w:tcW w:w="331"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19.483</w:t>
            </w:r>
          </w:p>
        </w:tc>
        <w:tc>
          <w:tcPr>
            <w:tcW w:w="42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19.614</w:t>
            </w:r>
          </w:p>
        </w:tc>
        <w:tc>
          <w:tcPr>
            <w:tcW w:w="44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20.356</w:t>
            </w:r>
          </w:p>
        </w:tc>
        <w:tc>
          <w:tcPr>
            <w:tcW w:w="44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21.762</w:t>
            </w:r>
          </w:p>
        </w:tc>
        <w:tc>
          <w:tcPr>
            <w:tcW w:w="9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2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2,0</w:t>
            </w:r>
          </w:p>
        </w:tc>
        <w:tc>
          <w:tcPr>
            <w:tcW w:w="2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2,0</w:t>
            </w:r>
          </w:p>
        </w:tc>
        <w:tc>
          <w:tcPr>
            <w:tcW w:w="2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1,9</w:t>
            </w:r>
          </w:p>
        </w:tc>
        <w:tc>
          <w:tcPr>
            <w:tcW w:w="2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1,7</w:t>
            </w:r>
          </w:p>
        </w:tc>
        <w:tc>
          <w:tcPr>
            <w:tcW w:w="9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5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1.406</w:t>
            </w:r>
          </w:p>
        </w:tc>
        <w:tc>
          <w:tcPr>
            <w:tcW w:w="45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6,9</w:t>
            </w:r>
          </w:p>
        </w:tc>
      </w:tr>
      <w:tr w:rsidR="00D01FBC" w:rsidRPr="005C2294" w:rsidTr="00261547">
        <w:trPr>
          <w:jc w:val="center"/>
        </w:trPr>
        <w:tc>
          <w:tcPr>
            <w:tcW w:w="1117" w:type="pct"/>
            <w:shd w:val="clear" w:color="auto" w:fill="auto"/>
            <w:noWrap/>
            <w:vAlign w:val="center"/>
            <w:hideMark/>
          </w:tcPr>
          <w:p w:rsidR="00D01FBC" w:rsidRPr="005C2294" w:rsidRDefault="00D01FBC" w:rsidP="00261547">
            <w:pPr>
              <w:rPr>
                <w:lang w:val="es-CR" w:eastAsia="es-CR"/>
              </w:rPr>
            </w:pPr>
            <w:r w:rsidRPr="005C2294">
              <w:rPr>
                <w:lang w:val="es-CR" w:eastAsia="es-CR"/>
              </w:rPr>
              <w:t>Pensiones Alimentarias</w:t>
            </w:r>
          </w:p>
        </w:tc>
        <w:tc>
          <w:tcPr>
            <w:tcW w:w="331"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172.045</w:t>
            </w:r>
          </w:p>
        </w:tc>
        <w:tc>
          <w:tcPr>
            <w:tcW w:w="42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170.764</w:t>
            </w:r>
          </w:p>
        </w:tc>
        <w:tc>
          <w:tcPr>
            <w:tcW w:w="44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178.187</w:t>
            </w:r>
          </w:p>
        </w:tc>
        <w:tc>
          <w:tcPr>
            <w:tcW w:w="44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185.689</w:t>
            </w:r>
          </w:p>
        </w:tc>
        <w:tc>
          <w:tcPr>
            <w:tcW w:w="9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2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17,5</w:t>
            </w:r>
          </w:p>
        </w:tc>
        <w:tc>
          <w:tcPr>
            <w:tcW w:w="2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17,3</w:t>
            </w:r>
          </w:p>
        </w:tc>
        <w:tc>
          <w:tcPr>
            <w:tcW w:w="2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16,3</w:t>
            </w:r>
          </w:p>
        </w:tc>
        <w:tc>
          <w:tcPr>
            <w:tcW w:w="2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14,5</w:t>
            </w:r>
          </w:p>
        </w:tc>
        <w:tc>
          <w:tcPr>
            <w:tcW w:w="9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5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7.502</w:t>
            </w:r>
          </w:p>
        </w:tc>
        <w:tc>
          <w:tcPr>
            <w:tcW w:w="45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4,2</w:t>
            </w:r>
          </w:p>
        </w:tc>
      </w:tr>
      <w:tr w:rsidR="00D01FBC" w:rsidRPr="005C2294" w:rsidTr="00261547">
        <w:trPr>
          <w:jc w:val="center"/>
        </w:trPr>
        <w:tc>
          <w:tcPr>
            <w:tcW w:w="1117" w:type="pct"/>
            <w:shd w:val="clear" w:color="auto" w:fill="auto"/>
            <w:noWrap/>
            <w:vAlign w:val="center"/>
            <w:hideMark/>
          </w:tcPr>
          <w:p w:rsidR="00D01FBC" w:rsidRPr="005C2294" w:rsidRDefault="00D01FBC" w:rsidP="00261547">
            <w:pPr>
              <w:rPr>
                <w:lang w:val="es-CR" w:eastAsia="es-CR"/>
              </w:rPr>
            </w:pPr>
            <w:r w:rsidRPr="005C2294">
              <w:rPr>
                <w:lang w:val="es-CR" w:eastAsia="es-CR"/>
              </w:rPr>
              <w:t>Violencia Doméstica</w:t>
            </w:r>
          </w:p>
        </w:tc>
        <w:tc>
          <w:tcPr>
            <w:tcW w:w="331"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47.272</w:t>
            </w:r>
          </w:p>
        </w:tc>
        <w:tc>
          <w:tcPr>
            <w:tcW w:w="42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42.548</w:t>
            </w:r>
          </w:p>
        </w:tc>
        <w:tc>
          <w:tcPr>
            <w:tcW w:w="44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42.793</w:t>
            </w:r>
          </w:p>
        </w:tc>
        <w:tc>
          <w:tcPr>
            <w:tcW w:w="44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45.527</w:t>
            </w:r>
          </w:p>
        </w:tc>
        <w:tc>
          <w:tcPr>
            <w:tcW w:w="9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2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4,8</w:t>
            </w:r>
          </w:p>
        </w:tc>
        <w:tc>
          <w:tcPr>
            <w:tcW w:w="2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4,3</w:t>
            </w:r>
          </w:p>
        </w:tc>
        <w:tc>
          <w:tcPr>
            <w:tcW w:w="2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3,9</w:t>
            </w:r>
          </w:p>
        </w:tc>
        <w:tc>
          <w:tcPr>
            <w:tcW w:w="2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3,5</w:t>
            </w:r>
          </w:p>
        </w:tc>
        <w:tc>
          <w:tcPr>
            <w:tcW w:w="9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5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2.734</w:t>
            </w:r>
          </w:p>
        </w:tc>
        <w:tc>
          <w:tcPr>
            <w:tcW w:w="45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6,4</w:t>
            </w:r>
          </w:p>
        </w:tc>
      </w:tr>
      <w:tr w:rsidR="00D01FBC" w:rsidRPr="005C2294" w:rsidTr="00261547">
        <w:trPr>
          <w:jc w:val="center"/>
        </w:trPr>
        <w:tc>
          <w:tcPr>
            <w:tcW w:w="1117" w:type="pct"/>
            <w:shd w:val="clear" w:color="auto" w:fill="auto"/>
            <w:noWrap/>
            <w:vAlign w:val="center"/>
            <w:hideMark/>
          </w:tcPr>
          <w:p w:rsidR="00D01FBC" w:rsidRPr="005C2294" w:rsidRDefault="00D01FBC" w:rsidP="00261547">
            <w:pPr>
              <w:rPr>
                <w:lang w:val="es-CR" w:eastAsia="es-CR"/>
              </w:rPr>
            </w:pPr>
            <w:r w:rsidRPr="005C2294">
              <w:rPr>
                <w:lang w:val="es-CR" w:eastAsia="es-CR"/>
              </w:rPr>
              <w:t>Trabajo</w:t>
            </w:r>
          </w:p>
        </w:tc>
        <w:tc>
          <w:tcPr>
            <w:tcW w:w="331"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45.820</w:t>
            </w:r>
          </w:p>
        </w:tc>
        <w:tc>
          <w:tcPr>
            <w:tcW w:w="42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44.356</w:t>
            </w:r>
          </w:p>
        </w:tc>
        <w:tc>
          <w:tcPr>
            <w:tcW w:w="44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44.622</w:t>
            </w:r>
          </w:p>
        </w:tc>
        <w:tc>
          <w:tcPr>
            <w:tcW w:w="44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48.091</w:t>
            </w:r>
          </w:p>
        </w:tc>
        <w:tc>
          <w:tcPr>
            <w:tcW w:w="9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2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4,7</w:t>
            </w:r>
          </w:p>
        </w:tc>
        <w:tc>
          <w:tcPr>
            <w:tcW w:w="2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4,5</w:t>
            </w:r>
          </w:p>
        </w:tc>
        <w:tc>
          <w:tcPr>
            <w:tcW w:w="2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4,1</w:t>
            </w:r>
          </w:p>
        </w:tc>
        <w:tc>
          <w:tcPr>
            <w:tcW w:w="2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3,7</w:t>
            </w:r>
          </w:p>
        </w:tc>
        <w:tc>
          <w:tcPr>
            <w:tcW w:w="9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5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3.469</w:t>
            </w:r>
          </w:p>
        </w:tc>
        <w:tc>
          <w:tcPr>
            <w:tcW w:w="45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7,8</w:t>
            </w:r>
          </w:p>
        </w:tc>
      </w:tr>
      <w:tr w:rsidR="00D01FBC" w:rsidRPr="005C2294" w:rsidTr="00261547">
        <w:trPr>
          <w:jc w:val="center"/>
        </w:trPr>
        <w:tc>
          <w:tcPr>
            <w:tcW w:w="1117" w:type="pct"/>
            <w:shd w:val="clear" w:color="auto" w:fill="auto"/>
            <w:noWrap/>
            <w:vAlign w:val="center"/>
            <w:hideMark/>
          </w:tcPr>
          <w:p w:rsidR="00D01FBC" w:rsidRPr="005C2294" w:rsidRDefault="00D01FBC" w:rsidP="00261547">
            <w:pPr>
              <w:rPr>
                <w:lang w:val="es-CR" w:eastAsia="es-CR"/>
              </w:rPr>
            </w:pPr>
            <w:r w:rsidRPr="005C2294">
              <w:rPr>
                <w:lang w:val="es-CR" w:eastAsia="es-CR"/>
              </w:rPr>
              <w:t>Penal (1)</w:t>
            </w:r>
          </w:p>
        </w:tc>
        <w:tc>
          <w:tcPr>
            <w:tcW w:w="331"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109.968</w:t>
            </w:r>
          </w:p>
        </w:tc>
        <w:tc>
          <w:tcPr>
            <w:tcW w:w="42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105.506</w:t>
            </w:r>
          </w:p>
        </w:tc>
        <w:tc>
          <w:tcPr>
            <w:tcW w:w="44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114.377</w:t>
            </w:r>
          </w:p>
        </w:tc>
        <w:tc>
          <w:tcPr>
            <w:tcW w:w="44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127.377</w:t>
            </w:r>
          </w:p>
        </w:tc>
        <w:tc>
          <w:tcPr>
            <w:tcW w:w="9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2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11,2</w:t>
            </w:r>
          </w:p>
        </w:tc>
        <w:tc>
          <w:tcPr>
            <w:tcW w:w="2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10,7</w:t>
            </w:r>
          </w:p>
        </w:tc>
        <w:tc>
          <w:tcPr>
            <w:tcW w:w="2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10,5</w:t>
            </w:r>
          </w:p>
        </w:tc>
        <w:tc>
          <w:tcPr>
            <w:tcW w:w="2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9,9</w:t>
            </w:r>
          </w:p>
        </w:tc>
        <w:tc>
          <w:tcPr>
            <w:tcW w:w="9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5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13.000</w:t>
            </w:r>
          </w:p>
        </w:tc>
        <w:tc>
          <w:tcPr>
            <w:tcW w:w="45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11,4</w:t>
            </w:r>
          </w:p>
        </w:tc>
      </w:tr>
      <w:tr w:rsidR="00D01FBC" w:rsidRPr="005C2294" w:rsidTr="00261547">
        <w:trPr>
          <w:jc w:val="center"/>
        </w:trPr>
        <w:tc>
          <w:tcPr>
            <w:tcW w:w="1117" w:type="pct"/>
            <w:shd w:val="clear" w:color="auto" w:fill="auto"/>
            <w:noWrap/>
            <w:vAlign w:val="center"/>
            <w:hideMark/>
          </w:tcPr>
          <w:p w:rsidR="00D01FBC" w:rsidRPr="005C2294" w:rsidRDefault="00D01FBC" w:rsidP="00261547">
            <w:pPr>
              <w:rPr>
                <w:lang w:val="es-CR" w:eastAsia="es-CR"/>
              </w:rPr>
            </w:pPr>
            <w:r w:rsidRPr="005C2294">
              <w:rPr>
                <w:lang w:val="es-CR" w:eastAsia="es-CR"/>
              </w:rPr>
              <w:t>Penal Juvenil (2)</w:t>
            </w:r>
          </w:p>
        </w:tc>
        <w:tc>
          <w:tcPr>
            <w:tcW w:w="331"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10.730</w:t>
            </w:r>
          </w:p>
        </w:tc>
        <w:tc>
          <w:tcPr>
            <w:tcW w:w="42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9.782</w:t>
            </w:r>
          </w:p>
        </w:tc>
        <w:tc>
          <w:tcPr>
            <w:tcW w:w="44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9.040</w:t>
            </w:r>
          </w:p>
        </w:tc>
        <w:tc>
          <w:tcPr>
            <w:tcW w:w="44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8.292</w:t>
            </w:r>
          </w:p>
        </w:tc>
        <w:tc>
          <w:tcPr>
            <w:tcW w:w="9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2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1,1</w:t>
            </w:r>
          </w:p>
        </w:tc>
        <w:tc>
          <w:tcPr>
            <w:tcW w:w="2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1,0</w:t>
            </w:r>
          </w:p>
        </w:tc>
        <w:tc>
          <w:tcPr>
            <w:tcW w:w="2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0,8</w:t>
            </w:r>
          </w:p>
        </w:tc>
        <w:tc>
          <w:tcPr>
            <w:tcW w:w="2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0,6</w:t>
            </w:r>
          </w:p>
        </w:tc>
        <w:tc>
          <w:tcPr>
            <w:tcW w:w="9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5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-748</w:t>
            </w:r>
          </w:p>
        </w:tc>
        <w:tc>
          <w:tcPr>
            <w:tcW w:w="45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-8,3</w:t>
            </w:r>
          </w:p>
        </w:tc>
      </w:tr>
      <w:tr w:rsidR="00D01FBC" w:rsidRPr="005C2294" w:rsidTr="00261547">
        <w:trPr>
          <w:jc w:val="center"/>
        </w:trPr>
        <w:tc>
          <w:tcPr>
            <w:tcW w:w="1117" w:type="pct"/>
            <w:shd w:val="clear" w:color="auto" w:fill="auto"/>
            <w:noWrap/>
            <w:vAlign w:val="center"/>
            <w:hideMark/>
          </w:tcPr>
          <w:p w:rsidR="00D01FBC" w:rsidRPr="005C2294" w:rsidRDefault="00D01FBC" w:rsidP="00261547">
            <w:pPr>
              <w:rPr>
                <w:lang w:val="es-CR" w:eastAsia="es-CR"/>
              </w:rPr>
            </w:pPr>
            <w:r w:rsidRPr="005C2294">
              <w:rPr>
                <w:lang w:val="es-CR" w:eastAsia="es-CR"/>
              </w:rPr>
              <w:t>Contravenciones</w:t>
            </w:r>
          </w:p>
        </w:tc>
        <w:tc>
          <w:tcPr>
            <w:tcW w:w="331"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23.156</w:t>
            </w:r>
          </w:p>
        </w:tc>
        <w:tc>
          <w:tcPr>
            <w:tcW w:w="42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21.464</w:t>
            </w:r>
          </w:p>
        </w:tc>
        <w:tc>
          <w:tcPr>
            <w:tcW w:w="44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23.217</w:t>
            </w:r>
          </w:p>
        </w:tc>
        <w:tc>
          <w:tcPr>
            <w:tcW w:w="44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24.368</w:t>
            </w:r>
          </w:p>
        </w:tc>
        <w:tc>
          <w:tcPr>
            <w:tcW w:w="9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2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2,4</w:t>
            </w:r>
          </w:p>
        </w:tc>
        <w:tc>
          <w:tcPr>
            <w:tcW w:w="2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2,2</w:t>
            </w:r>
          </w:p>
        </w:tc>
        <w:tc>
          <w:tcPr>
            <w:tcW w:w="2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2,1</w:t>
            </w:r>
          </w:p>
        </w:tc>
        <w:tc>
          <w:tcPr>
            <w:tcW w:w="2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1,9</w:t>
            </w:r>
          </w:p>
        </w:tc>
        <w:tc>
          <w:tcPr>
            <w:tcW w:w="9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5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1.151</w:t>
            </w:r>
          </w:p>
        </w:tc>
        <w:tc>
          <w:tcPr>
            <w:tcW w:w="45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5,0</w:t>
            </w:r>
          </w:p>
        </w:tc>
      </w:tr>
      <w:tr w:rsidR="00D01FBC" w:rsidRPr="005C2294" w:rsidTr="00261547">
        <w:trPr>
          <w:jc w:val="center"/>
        </w:trPr>
        <w:tc>
          <w:tcPr>
            <w:tcW w:w="1117" w:type="pct"/>
            <w:shd w:val="clear" w:color="auto" w:fill="auto"/>
            <w:noWrap/>
            <w:vAlign w:val="center"/>
            <w:hideMark/>
          </w:tcPr>
          <w:p w:rsidR="00D01FBC" w:rsidRPr="005C2294" w:rsidRDefault="00D01FBC" w:rsidP="00261547">
            <w:pPr>
              <w:rPr>
                <w:lang w:val="es-CR" w:eastAsia="es-CR"/>
              </w:rPr>
            </w:pPr>
            <w:r w:rsidRPr="005C2294">
              <w:rPr>
                <w:lang w:val="es-CR" w:eastAsia="es-CR"/>
              </w:rPr>
              <w:t>Tránsito</w:t>
            </w:r>
          </w:p>
        </w:tc>
        <w:tc>
          <w:tcPr>
            <w:tcW w:w="331"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29.475</w:t>
            </w:r>
          </w:p>
        </w:tc>
        <w:tc>
          <w:tcPr>
            <w:tcW w:w="42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30.418</w:t>
            </w:r>
          </w:p>
        </w:tc>
        <w:tc>
          <w:tcPr>
            <w:tcW w:w="44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30.462</w:t>
            </w:r>
          </w:p>
        </w:tc>
        <w:tc>
          <w:tcPr>
            <w:tcW w:w="44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27.587</w:t>
            </w:r>
          </w:p>
        </w:tc>
        <w:tc>
          <w:tcPr>
            <w:tcW w:w="9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2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3,0</w:t>
            </w:r>
          </w:p>
        </w:tc>
        <w:tc>
          <w:tcPr>
            <w:tcW w:w="2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3,1</w:t>
            </w:r>
          </w:p>
        </w:tc>
        <w:tc>
          <w:tcPr>
            <w:tcW w:w="2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2,8</w:t>
            </w:r>
          </w:p>
        </w:tc>
        <w:tc>
          <w:tcPr>
            <w:tcW w:w="2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2,1</w:t>
            </w:r>
          </w:p>
        </w:tc>
        <w:tc>
          <w:tcPr>
            <w:tcW w:w="9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5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-2.875</w:t>
            </w:r>
          </w:p>
        </w:tc>
        <w:tc>
          <w:tcPr>
            <w:tcW w:w="45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-9,4</w:t>
            </w:r>
          </w:p>
        </w:tc>
      </w:tr>
      <w:tr w:rsidR="00D01FBC" w:rsidRPr="005C2294" w:rsidTr="00261547">
        <w:trPr>
          <w:jc w:val="center"/>
        </w:trPr>
        <w:tc>
          <w:tcPr>
            <w:tcW w:w="1117" w:type="pct"/>
            <w:shd w:val="clear" w:color="auto" w:fill="auto"/>
            <w:noWrap/>
            <w:vAlign w:val="center"/>
            <w:hideMark/>
          </w:tcPr>
          <w:p w:rsidR="00D01FBC" w:rsidRPr="005C2294" w:rsidRDefault="00D01FBC" w:rsidP="00261547">
            <w:pPr>
              <w:rPr>
                <w:lang w:val="es-CR" w:eastAsia="es-CR"/>
              </w:rPr>
            </w:pPr>
            <w:r w:rsidRPr="005C2294">
              <w:rPr>
                <w:lang w:val="es-CR" w:eastAsia="es-CR"/>
              </w:rPr>
              <w:t>Constitucional</w:t>
            </w:r>
          </w:p>
        </w:tc>
        <w:tc>
          <w:tcPr>
            <w:tcW w:w="331"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1.114</w:t>
            </w:r>
          </w:p>
        </w:tc>
        <w:tc>
          <w:tcPr>
            <w:tcW w:w="42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1.344</w:t>
            </w:r>
          </w:p>
        </w:tc>
        <w:tc>
          <w:tcPr>
            <w:tcW w:w="44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1.718</w:t>
            </w:r>
          </w:p>
        </w:tc>
        <w:tc>
          <w:tcPr>
            <w:tcW w:w="44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2.306</w:t>
            </w:r>
          </w:p>
        </w:tc>
        <w:tc>
          <w:tcPr>
            <w:tcW w:w="9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2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0,1</w:t>
            </w:r>
          </w:p>
        </w:tc>
        <w:tc>
          <w:tcPr>
            <w:tcW w:w="2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0,1</w:t>
            </w:r>
          </w:p>
        </w:tc>
        <w:tc>
          <w:tcPr>
            <w:tcW w:w="2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0,2</w:t>
            </w:r>
          </w:p>
        </w:tc>
        <w:tc>
          <w:tcPr>
            <w:tcW w:w="2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0,2</w:t>
            </w:r>
          </w:p>
        </w:tc>
        <w:tc>
          <w:tcPr>
            <w:tcW w:w="9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5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588</w:t>
            </w:r>
          </w:p>
        </w:tc>
        <w:tc>
          <w:tcPr>
            <w:tcW w:w="45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34,2</w:t>
            </w:r>
          </w:p>
        </w:tc>
      </w:tr>
      <w:tr w:rsidR="00D01FBC" w:rsidRPr="005C2294" w:rsidTr="00261547">
        <w:trPr>
          <w:jc w:val="center"/>
        </w:trPr>
        <w:tc>
          <w:tcPr>
            <w:tcW w:w="1117" w:type="pct"/>
            <w:shd w:val="clear" w:color="auto" w:fill="auto"/>
            <w:noWrap/>
            <w:vAlign w:val="center"/>
            <w:hideMark/>
          </w:tcPr>
          <w:p w:rsidR="00D01FBC" w:rsidRPr="005C2294" w:rsidRDefault="00D01FBC" w:rsidP="00261547">
            <w:pPr>
              <w:rPr>
                <w:lang w:val="es-CR" w:eastAsia="es-CR"/>
              </w:rPr>
            </w:pPr>
            <w:r w:rsidRPr="005C2294">
              <w:rPr>
                <w:lang w:val="es-CR" w:eastAsia="es-CR"/>
              </w:rPr>
              <w:lastRenderedPageBreak/>
              <w:t xml:space="preserve">Notarial (3) </w:t>
            </w:r>
          </w:p>
        </w:tc>
        <w:tc>
          <w:tcPr>
            <w:tcW w:w="331"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3.165</w:t>
            </w:r>
          </w:p>
        </w:tc>
        <w:tc>
          <w:tcPr>
            <w:tcW w:w="42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3.497</w:t>
            </w:r>
          </w:p>
        </w:tc>
        <w:tc>
          <w:tcPr>
            <w:tcW w:w="44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3.826</w:t>
            </w:r>
          </w:p>
        </w:tc>
        <w:tc>
          <w:tcPr>
            <w:tcW w:w="44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4.139</w:t>
            </w:r>
          </w:p>
        </w:tc>
        <w:tc>
          <w:tcPr>
            <w:tcW w:w="9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2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0,3</w:t>
            </w:r>
          </w:p>
        </w:tc>
        <w:tc>
          <w:tcPr>
            <w:tcW w:w="2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0,4</w:t>
            </w:r>
          </w:p>
        </w:tc>
        <w:tc>
          <w:tcPr>
            <w:tcW w:w="2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0,4</w:t>
            </w:r>
          </w:p>
        </w:tc>
        <w:tc>
          <w:tcPr>
            <w:tcW w:w="28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0,3</w:t>
            </w:r>
          </w:p>
        </w:tc>
        <w:tc>
          <w:tcPr>
            <w:tcW w:w="96"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45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313</w:t>
            </w:r>
          </w:p>
        </w:tc>
        <w:tc>
          <w:tcPr>
            <w:tcW w:w="45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8,2</w:t>
            </w:r>
          </w:p>
        </w:tc>
      </w:tr>
      <w:tr w:rsidR="00D01FBC" w:rsidRPr="005C2294" w:rsidTr="00261547">
        <w:trPr>
          <w:jc w:val="center"/>
        </w:trPr>
        <w:tc>
          <w:tcPr>
            <w:tcW w:w="111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331"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423"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446"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446"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96"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283"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283"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283"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283"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9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5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5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r>
      <w:tr w:rsidR="00D01FBC" w:rsidRPr="005C2294" w:rsidTr="00261547">
        <w:trPr>
          <w:jc w:val="center"/>
        </w:trPr>
        <w:tc>
          <w:tcPr>
            <w:tcW w:w="5000" w:type="pct"/>
            <w:gridSpan w:val="13"/>
            <w:shd w:val="clear" w:color="auto" w:fill="auto"/>
            <w:noWrap/>
            <w:vAlign w:val="center"/>
            <w:hideMark/>
          </w:tcPr>
          <w:p w:rsidR="00D01FBC" w:rsidRPr="005C2294" w:rsidRDefault="00D01FBC" w:rsidP="00261547">
            <w:pPr>
              <w:rPr>
                <w:lang w:val="es-CR" w:eastAsia="es-CR"/>
              </w:rPr>
            </w:pPr>
            <w:r w:rsidRPr="005C2294">
              <w:rPr>
                <w:lang w:val="es-CR" w:eastAsia="es-CR"/>
              </w:rPr>
              <w:t>(1) Corresponde al circulante en Fiscalías, Juzgados y Tribunales Penales.</w:t>
            </w:r>
          </w:p>
        </w:tc>
      </w:tr>
      <w:tr w:rsidR="00D01FBC" w:rsidRPr="005C2294" w:rsidTr="00261547">
        <w:trPr>
          <w:jc w:val="center"/>
        </w:trPr>
        <w:tc>
          <w:tcPr>
            <w:tcW w:w="5000" w:type="pct"/>
            <w:gridSpan w:val="13"/>
            <w:shd w:val="clear" w:color="auto" w:fill="auto"/>
            <w:noWrap/>
            <w:vAlign w:val="center"/>
            <w:hideMark/>
          </w:tcPr>
          <w:p w:rsidR="00D01FBC" w:rsidRPr="005C2294" w:rsidRDefault="00D01FBC" w:rsidP="00261547">
            <w:pPr>
              <w:rPr>
                <w:lang w:val="es-CR" w:eastAsia="es-CR"/>
              </w:rPr>
            </w:pPr>
            <w:r w:rsidRPr="005C2294">
              <w:rPr>
                <w:lang w:val="es-CR" w:eastAsia="es-CR"/>
              </w:rPr>
              <w:t>(2) Corresponde al circulante en Fiscalías y Juzgados Penales Juveniles.</w:t>
            </w:r>
          </w:p>
        </w:tc>
      </w:tr>
      <w:tr w:rsidR="00D01FBC" w:rsidRPr="005C2294" w:rsidTr="00261547">
        <w:trPr>
          <w:jc w:val="center"/>
        </w:trPr>
        <w:tc>
          <w:tcPr>
            <w:tcW w:w="5000" w:type="pct"/>
            <w:gridSpan w:val="13"/>
            <w:shd w:val="clear" w:color="auto" w:fill="auto"/>
            <w:noWrap/>
            <w:vAlign w:val="center"/>
            <w:hideMark/>
          </w:tcPr>
          <w:p w:rsidR="00D01FBC" w:rsidRPr="005C2294" w:rsidRDefault="00D01FBC" w:rsidP="00261547">
            <w:pPr>
              <w:rPr>
                <w:lang w:val="es-CR" w:eastAsia="es-CR"/>
              </w:rPr>
            </w:pPr>
            <w:r w:rsidRPr="005C2294">
              <w:rPr>
                <w:lang w:val="es-CR" w:eastAsia="es-CR"/>
              </w:rPr>
              <w:t>(3) Corresponde al circulante en el Juzgado Notarial.</w:t>
            </w:r>
          </w:p>
          <w:p w:rsidR="00D01FBC" w:rsidRPr="005C2294" w:rsidRDefault="00D01FBC" w:rsidP="00261547">
            <w:pPr>
              <w:widowControl w:val="0"/>
              <w:autoSpaceDE w:val="0"/>
              <w:autoSpaceDN w:val="0"/>
              <w:adjustRightInd w:val="0"/>
              <w:jc w:val="both"/>
              <w:rPr>
                <w:lang w:val="es-CR"/>
              </w:rPr>
            </w:pPr>
            <w:r w:rsidRPr="005C2294">
              <w:rPr>
                <w:lang w:val="es-CR"/>
              </w:rPr>
              <w:t xml:space="preserve">Elaborado por: Subproceso de Estadística, Dirección de Planificación </w:t>
            </w:r>
          </w:p>
          <w:p w:rsidR="00D01FBC" w:rsidRPr="005C2294" w:rsidRDefault="00D01FBC" w:rsidP="00261547">
            <w:pPr>
              <w:rPr>
                <w:lang w:val="es-CR" w:eastAsia="es-CR"/>
              </w:rPr>
            </w:pPr>
          </w:p>
        </w:tc>
      </w:tr>
    </w:tbl>
    <w:p w:rsidR="00D01FBC" w:rsidRPr="005C2294" w:rsidRDefault="00D01FBC" w:rsidP="00D01FBC">
      <w:pPr>
        <w:ind w:left="851" w:right="851" w:firstLine="709"/>
        <w:jc w:val="both"/>
        <w:rPr>
          <w:lang w:val="es-CR"/>
        </w:rPr>
      </w:pPr>
    </w:p>
    <w:p w:rsidR="00D01FBC" w:rsidRPr="005C2294" w:rsidRDefault="00D01FBC" w:rsidP="00D01FBC">
      <w:pPr>
        <w:ind w:left="851" w:right="851" w:firstLine="709"/>
        <w:jc w:val="both"/>
        <w:rPr>
          <w:highlight w:val="yellow"/>
          <w:lang w:val="es-CR"/>
        </w:rPr>
      </w:pPr>
      <w:r w:rsidRPr="005C2294">
        <w:rPr>
          <w:lang w:val="es-CR"/>
        </w:rPr>
        <w:t>Del cuadro anterior se determina que las materias Civil, Penal y Pensiones Alimentarias son las que tienen las proporciones más altas, incluso son la que registran las variaciones más relevantes en el bienio 2017-2018. Tal y como se estipuló en la edición anterior, esta circunstancia es debida principalmente a que el volumen de asuntos entrados supera a la de los casos terminados año con año, lo cual se concibe por “…la naturaleza de los procesos vinculados a las materias que operan a gestión de parte, en los cuales el trámite depende en forma exclusiva de diversos factores exógenos a la corriente judicial, tales como el interés que muestren partes involucradas, así como la imposibilidad de notificación hacia las partes o de avance en los trámites correspondientes, dada la necesidad de satisfacer alguna condición específica o algún requerimiento, que no dependa del impulso por parte del personal de los despachos judiciales”.</w:t>
      </w:r>
    </w:p>
    <w:p w:rsidR="00D01FBC" w:rsidRPr="005C2294" w:rsidRDefault="00D01FBC" w:rsidP="00D01FBC">
      <w:pPr>
        <w:ind w:left="851" w:right="851" w:firstLine="709"/>
        <w:jc w:val="both"/>
        <w:rPr>
          <w:lang w:val="es-CR"/>
        </w:rPr>
      </w:pPr>
    </w:p>
    <w:p w:rsidR="00D01FBC" w:rsidRPr="005C2294" w:rsidRDefault="00D01FBC" w:rsidP="00D01FBC">
      <w:pPr>
        <w:ind w:left="851" w:right="851" w:firstLine="709"/>
        <w:jc w:val="both"/>
        <w:rPr>
          <w:lang w:val="es-CR"/>
        </w:rPr>
      </w:pPr>
      <w:r w:rsidRPr="005C2294">
        <w:rPr>
          <w:lang w:val="es-CR"/>
        </w:rPr>
        <w:t xml:space="preserve">En el gráfico 3, se muestra la curva del circulante total y la de la simulación al eliminar el efecto causado por la materia de Cobro, en vista de que el impacto generado es significativo. Al prescindir de los datos cobratorios se notan variaciones menos fuertes o prolongadas año a año, por lo que es importante considerar estos resultados, por cuanto está dando una señal de alerta en relación con su acelerado crecimiento. Sobre este aspecto se debe señalar que según con manifestado por la Comisión de la Jurisdicción Civil, existe una alta demanda que supera las posibilidades de las oficinas; además, de que la resolución de los procesos cobratorios depende, del logro que experimente la parte demandante, en las gestiones de embargo de las cuentas bancarias, de los salarios o de atribuirse ciertos bienes embargables de la parte demandada, situaciones que inciden en el volumen de los expedientes activos.   </w:t>
      </w:r>
    </w:p>
    <w:p w:rsidR="00D01FBC" w:rsidRPr="005C2294" w:rsidRDefault="00D01FBC" w:rsidP="00D01FBC">
      <w:pPr>
        <w:ind w:left="851" w:right="851" w:firstLine="709"/>
        <w:jc w:val="both"/>
        <w:rPr>
          <w:lang w:val="es-CR"/>
        </w:rPr>
      </w:pPr>
    </w:p>
    <w:p w:rsidR="00D01FBC" w:rsidRPr="005C2294" w:rsidRDefault="00D01FBC" w:rsidP="00D01FBC">
      <w:pPr>
        <w:widowControl w:val="0"/>
        <w:autoSpaceDE w:val="0"/>
        <w:autoSpaceDN w:val="0"/>
        <w:adjustRightInd w:val="0"/>
        <w:jc w:val="center"/>
        <w:rPr>
          <w:lang w:val="es-CR"/>
        </w:rPr>
      </w:pPr>
      <w:bookmarkStart w:id="3" w:name="_MON_1632727736"/>
      <w:bookmarkEnd w:id="3"/>
      <w:r>
        <w:rPr>
          <w:noProof/>
          <w:lang w:val="es-CR"/>
        </w:rPr>
        <w:lastRenderedPageBreak/>
        <w:drawing>
          <wp:inline distT="0" distB="0" distL="0" distR="0">
            <wp:extent cx="4716145" cy="3374390"/>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6145" cy="3374390"/>
                    </a:xfrm>
                    <a:prstGeom prst="rect">
                      <a:avLst/>
                    </a:prstGeom>
                    <a:noFill/>
                    <a:ln>
                      <a:noFill/>
                    </a:ln>
                  </pic:spPr>
                </pic:pic>
              </a:graphicData>
            </a:graphic>
          </wp:inline>
        </w:drawing>
      </w:r>
    </w:p>
    <w:p w:rsidR="00D01FBC" w:rsidRPr="005C2294" w:rsidRDefault="00D01FBC" w:rsidP="00D01FBC">
      <w:pPr>
        <w:ind w:left="851" w:right="851" w:firstLine="709"/>
        <w:jc w:val="both"/>
        <w:rPr>
          <w:lang w:val="es-CR"/>
        </w:rPr>
      </w:pPr>
      <w:r w:rsidRPr="005C2294">
        <w:rPr>
          <w:lang w:val="es-CR"/>
        </w:rPr>
        <w:t xml:space="preserve">Ahora, el detalle del circulante final según el Circuito Judicial se exhibe en el cuadro 3.2, donde se puede observar que los circuitos judiciales, Primero y Segundo de San José, el de Cartago y el Primero de Alajuela son los que registran las proporciones más altas de casos activos, siendo que agrupados alcanzan el 59,3% del total. </w:t>
      </w:r>
    </w:p>
    <w:p w:rsidR="00D01FBC" w:rsidRPr="005C2294" w:rsidRDefault="00D01FBC" w:rsidP="00D01FBC">
      <w:pPr>
        <w:ind w:left="851" w:right="851" w:firstLine="709"/>
        <w:jc w:val="both"/>
        <w:rPr>
          <w:lang w:val="es-CR"/>
        </w:rPr>
      </w:pPr>
    </w:p>
    <w:p w:rsidR="00D01FBC" w:rsidRPr="005C2294" w:rsidRDefault="00D01FBC" w:rsidP="00D01FBC">
      <w:pPr>
        <w:ind w:left="851" w:right="851"/>
        <w:jc w:val="center"/>
        <w:rPr>
          <w:b/>
          <w:lang w:val="es-CR"/>
        </w:rPr>
      </w:pPr>
      <w:r w:rsidRPr="005C2294">
        <w:rPr>
          <w:b/>
          <w:lang w:val="es-CR"/>
        </w:rPr>
        <w:t>Cuadro 3.2.</w:t>
      </w:r>
    </w:p>
    <w:p w:rsidR="00D01FBC" w:rsidRPr="005C2294" w:rsidRDefault="00D01FBC" w:rsidP="00D01FBC">
      <w:pPr>
        <w:ind w:left="851" w:right="851"/>
        <w:jc w:val="center"/>
        <w:rPr>
          <w:b/>
          <w:lang w:val="es-CR"/>
        </w:rPr>
      </w:pPr>
      <w:r w:rsidRPr="005C2294">
        <w:rPr>
          <w:b/>
          <w:lang w:val="es-CR"/>
        </w:rPr>
        <w:t>Circulante al finalizar el año en los despachos judiciales de primera instancia según Circuito Judicial durante el período 2015-2018</w:t>
      </w:r>
    </w:p>
    <w:p w:rsidR="00D01FBC" w:rsidRPr="005C2294" w:rsidRDefault="00D01FBC" w:rsidP="00D01FBC">
      <w:pPr>
        <w:ind w:left="851" w:right="851"/>
        <w:jc w:val="center"/>
        <w:rPr>
          <w:b/>
          <w:lang w:val="es-C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65"/>
        <w:gridCol w:w="639"/>
        <w:gridCol w:w="639"/>
        <w:gridCol w:w="755"/>
        <w:gridCol w:w="755"/>
        <w:gridCol w:w="79"/>
        <w:gridCol w:w="150"/>
        <w:gridCol w:w="91"/>
        <w:gridCol w:w="445"/>
        <w:gridCol w:w="486"/>
        <w:gridCol w:w="486"/>
        <w:gridCol w:w="486"/>
        <w:gridCol w:w="79"/>
        <w:gridCol w:w="152"/>
        <w:gridCol w:w="77"/>
        <w:gridCol w:w="754"/>
        <w:gridCol w:w="771"/>
        <w:gridCol w:w="19"/>
      </w:tblGrid>
      <w:tr w:rsidR="00D01FBC" w:rsidRPr="005C2294" w:rsidTr="00261547">
        <w:trPr>
          <w:tblHeader/>
          <w:jc w:val="center"/>
        </w:trPr>
        <w:tc>
          <w:tcPr>
            <w:tcW w:w="1130"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1624" w:type="pct"/>
            <w:gridSpan w:val="5"/>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Circulante al Finalizar el Año</w:t>
            </w:r>
          </w:p>
        </w:tc>
        <w:tc>
          <w:tcPr>
            <w:tcW w:w="120" w:type="pct"/>
            <w:gridSpan w:val="2"/>
            <w:shd w:val="clear" w:color="auto" w:fill="auto"/>
            <w:noWrap/>
            <w:vAlign w:val="center"/>
            <w:hideMark/>
          </w:tcPr>
          <w:p w:rsidR="00D01FBC" w:rsidRPr="005C2294" w:rsidRDefault="00D01FBC" w:rsidP="00261547">
            <w:pPr>
              <w:rPr>
                <w:b/>
                <w:bCs/>
                <w:lang w:val="es-CR" w:eastAsia="es-CR"/>
              </w:rPr>
            </w:pPr>
            <w:r w:rsidRPr="005C2294">
              <w:rPr>
                <w:b/>
                <w:bCs/>
                <w:lang w:val="es-CR" w:eastAsia="es-CR"/>
              </w:rPr>
              <w:t> </w:t>
            </w:r>
          </w:p>
        </w:tc>
        <w:tc>
          <w:tcPr>
            <w:tcW w:w="1130" w:type="pct"/>
            <w:gridSpan w:val="5"/>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Porcentajes</w:t>
            </w:r>
          </w:p>
        </w:tc>
        <w:tc>
          <w:tcPr>
            <w:tcW w:w="119" w:type="pct"/>
            <w:gridSpan w:val="2"/>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 </w:t>
            </w:r>
          </w:p>
        </w:tc>
        <w:tc>
          <w:tcPr>
            <w:tcW w:w="876" w:type="pct"/>
            <w:gridSpan w:val="3"/>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Variación 2017-2018</w:t>
            </w:r>
          </w:p>
        </w:tc>
      </w:tr>
      <w:tr w:rsidR="00D01FBC" w:rsidRPr="005C2294" w:rsidTr="00261547">
        <w:trPr>
          <w:gridAfter w:val="1"/>
          <w:wAfter w:w="11" w:type="pct"/>
          <w:tblHeader/>
          <w:jc w:val="center"/>
        </w:trPr>
        <w:tc>
          <w:tcPr>
            <w:tcW w:w="1130" w:type="pct"/>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Circuito Judicial</w:t>
            </w:r>
          </w:p>
        </w:tc>
        <w:tc>
          <w:tcPr>
            <w:tcW w:w="366" w:type="pct"/>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2015</w:t>
            </w:r>
          </w:p>
        </w:tc>
        <w:tc>
          <w:tcPr>
            <w:tcW w:w="366" w:type="pct"/>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2016</w:t>
            </w:r>
          </w:p>
        </w:tc>
        <w:tc>
          <w:tcPr>
            <w:tcW w:w="433" w:type="pct"/>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2017</w:t>
            </w:r>
          </w:p>
        </w:tc>
        <w:tc>
          <w:tcPr>
            <w:tcW w:w="433" w:type="pct"/>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2018</w:t>
            </w:r>
          </w:p>
        </w:tc>
        <w:tc>
          <w:tcPr>
            <w:tcW w:w="119" w:type="pct"/>
            <w:gridSpan w:val="2"/>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 </w:t>
            </w:r>
          </w:p>
        </w:tc>
        <w:tc>
          <w:tcPr>
            <w:tcW w:w="296" w:type="pct"/>
            <w:gridSpan w:val="2"/>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2015</w:t>
            </w:r>
          </w:p>
        </w:tc>
        <w:tc>
          <w:tcPr>
            <w:tcW w:w="278" w:type="pct"/>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2016</w:t>
            </w:r>
          </w:p>
        </w:tc>
        <w:tc>
          <w:tcPr>
            <w:tcW w:w="278" w:type="pct"/>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2017</w:t>
            </w:r>
          </w:p>
        </w:tc>
        <w:tc>
          <w:tcPr>
            <w:tcW w:w="278" w:type="pct"/>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2018</w:t>
            </w:r>
          </w:p>
        </w:tc>
        <w:tc>
          <w:tcPr>
            <w:tcW w:w="121" w:type="pct"/>
            <w:gridSpan w:val="2"/>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 </w:t>
            </w:r>
          </w:p>
        </w:tc>
        <w:tc>
          <w:tcPr>
            <w:tcW w:w="452" w:type="pct"/>
            <w:gridSpan w:val="2"/>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Absoluta</w:t>
            </w:r>
          </w:p>
        </w:tc>
        <w:tc>
          <w:tcPr>
            <w:tcW w:w="437" w:type="pct"/>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Relativa</w:t>
            </w:r>
          </w:p>
        </w:tc>
      </w:tr>
      <w:tr w:rsidR="00D01FBC" w:rsidRPr="005C2294" w:rsidTr="00261547">
        <w:trPr>
          <w:gridAfter w:val="1"/>
          <w:wAfter w:w="11" w:type="pct"/>
          <w:jc w:val="center"/>
        </w:trPr>
        <w:tc>
          <w:tcPr>
            <w:tcW w:w="1130" w:type="pct"/>
            <w:shd w:val="clear" w:color="auto" w:fill="auto"/>
            <w:vAlign w:val="center"/>
            <w:hideMark/>
          </w:tcPr>
          <w:p w:rsidR="00D01FBC" w:rsidRPr="005C2294" w:rsidRDefault="00D01FBC" w:rsidP="00261547">
            <w:pPr>
              <w:jc w:val="center"/>
              <w:rPr>
                <w:b/>
                <w:bCs/>
                <w:lang w:val="es-CR" w:eastAsia="es-CR"/>
              </w:rPr>
            </w:pPr>
          </w:p>
        </w:tc>
        <w:tc>
          <w:tcPr>
            <w:tcW w:w="366"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366"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433"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433"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119" w:type="pct"/>
            <w:gridSpan w:val="2"/>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296" w:type="pct"/>
            <w:gridSpan w:val="2"/>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278"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278"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278"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121" w:type="pct"/>
            <w:gridSpan w:val="2"/>
            <w:shd w:val="clear" w:color="auto" w:fill="auto"/>
            <w:vAlign w:val="center"/>
            <w:hideMark/>
          </w:tcPr>
          <w:p w:rsidR="00D01FBC" w:rsidRPr="005C2294" w:rsidRDefault="00D01FBC" w:rsidP="00261547">
            <w:pPr>
              <w:jc w:val="center"/>
              <w:rPr>
                <w:lang w:val="es-CR" w:eastAsia="es-CR"/>
              </w:rPr>
            </w:pPr>
            <w:r w:rsidRPr="005C2294">
              <w:rPr>
                <w:lang w:val="es-CR" w:eastAsia="es-CR"/>
              </w:rPr>
              <w:t> </w:t>
            </w:r>
          </w:p>
        </w:tc>
        <w:tc>
          <w:tcPr>
            <w:tcW w:w="452" w:type="pct"/>
            <w:gridSpan w:val="2"/>
            <w:shd w:val="clear" w:color="auto" w:fill="auto"/>
            <w:vAlign w:val="center"/>
            <w:hideMark/>
          </w:tcPr>
          <w:p w:rsidR="00D01FBC" w:rsidRPr="005C2294" w:rsidRDefault="00D01FBC" w:rsidP="00261547">
            <w:pPr>
              <w:jc w:val="center"/>
              <w:rPr>
                <w:lang w:val="es-CR" w:eastAsia="es-CR"/>
              </w:rPr>
            </w:pPr>
            <w:r w:rsidRPr="005C2294">
              <w:rPr>
                <w:lang w:val="es-CR" w:eastAsia="es-CR"/>
              </w:rPr>
              <w:t> </w:t>
            </w:r>
          </w:p>
        </w:tc>
        <w:tc>
          <w:tcPr>
            <w:tcW w:w="437" w:type="pct"/>
            <w:shd w:val="clear" w:color="auto" w:fill="auto"/>
            <w:vAlign w:val="center"/>
            <w:hideMark/>
          </w:tcPr>
          <w:p w:rsidR="00D01FBC" w:rsidRPr="005C2294" w:rsidRDefault="00D01FBC" w:rsidP="00261547">
            <w:pPr>
              <w:jc w:val="center"/>
              <w:rPr>
                <w:lang w:val="es-CR" w:eastAsia="es-CR"/>
              </w:rPr>
            </w:pPr>
          </w:p>
        </w:tc>
      </w:tr>
      <w:tr w:rsidR="00D01FBC" w:rsidRPr="005C2294" w:rsidTr="00261547">
        <w:trPr>
          <w:gridAfter w:val="1"/>
          <w:wAfter w:w="11" w:type="pct"/>
          <w:jc w:val="center"/>
        </w:trPr>
        <w:tc>
          <w:tcPr>
            <w:tcW w:w="1130" w:type="pct"/>
            <w:shd w:val="clear" w:color="000000" w:fill="D9D9D9"/>
            <w:noWrap/>
            <w:vAlign w:val="center"/>
            <w:hideMark/>
          </w:tcPr>
          <w:p w:rsidR="00D01FBC" w:rsidRPr="005C2294" w:rsidRDefault="00D01FBC" w:rsidP="00261547">
            <w:pPr>
              <w:rPr>
                <w:b/>
                <w:bCs/>
                <w:lang w:val="es-CR" w:eastAsia="es-CR"/>
              </w:rPr>
            </w:pPr>
            <w:r w:rsidRPr="005C2294">
              <w:rPr>
                <w:b/>
                <w:bCs/>
                <w:lang w:val="es-CR" w:eastAsia="es-CR"/>
              </w:rPr>
              <w:t>Total</w:t>
            </w:r>
          </w:p>
        </w:tc>
        <w:tc>
          <w:tcPr>
            <w:tcW w:w="366"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982.918</w:t>
            </w:r>
          </w:p>
        </w:tc>
        <w:tc>
          <w:tcPr>
            <w:tcW w:w="366"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984.871</w:t>
            </w:r>
          </w:p>
        </w:tc>
        <w:tc>
          <w:tcPr>
            <w:tcW w:w="433"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1.090.205</w:t>
            </w:r>
          </w:p>
        </w:tc>
        <w:tc>
          <w:tcPr>
            <w:tcW w:w="433"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1.284.084</w:t>
            </w:r>
          </w:p>
        </w:tc>
        <w:tc>
          <w:tcPr>
            <w:tcW w:w="119" w:type="pct"/>
            <w:gridSpan w:val="2"/>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 </w:t>
            </w:r>
          </w:p>
        </w:tc>
        <w:tc>
          <w:tcPr>
            <w:tcW w:w="296" w:type="pct"/>
            <w:gridSpan w:val="2"/>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100,0</w:t>
            </w:r>
          </w:p>
        </w:tc>
        <w:tc>
          <w:tcPr>
            <w:tcW w:w="278"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100,0</w:t>
            </w:r>
          </w:p>
        </w:tc>
        <w:tc>
          <w:tcPr>
            <w:tcW w:w="278"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100,0</w:t>
            </w:r>
          </w:p>
        </w:tc>
        <w:tc>
          <w:tcPr>
            <w:tcW w:w="278"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100,0</w:t>
            </w:r>
          </w:p>
        </w:tc>
        <w:tc>
          <w:tcPr>
            <w:tcW w:w="121" w:type="pct"/>
            <w:gridSpan w:val="2"/>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 </w:t>
            </w:r>
          </w:p>
        </w:tc>
        <w:tc>
          <w:tcPr>
            <w:tcW w:w="452" w:type="pct"/>
            <w:gridSpan w:val="2"/>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193.879</w:t>
            </w:r>
          </w:p>
        </w:tc>
        <w:tc>
          <w:tcPr>
            <w:tcW w:w="437" w:type="pct"/>
            <w:shd w:val="clear" w:color="000000" w:fill="D9D9D9"/>
            <w:noWrap/>
            <w:vAlign w:val="center"/>
            <w:hideMark/>
          </w:tcPr>
          <w:p w:rsidR="00D01FBC" w:rsidRPr="005C2294" w:rsidRDefault="00D01FBC" w:rsidP="00261547">
            <w:pPr>
              <w:jc w:val="center"/>
              <w:rPr>
                <w:b/>
                <w:bCs/>
                <w:lang w:val="es-CR" w:eastAsia="es-CR"/>
              </w:rPr>
            </w:pPr>
            <w:r w:rsidRPr="005C2294">
              <w:rPr>
                <w:b/>
                <w:bCs/>
                <w:lang w:val="es-CR" w:eastAsia="es-CR"/>
              </w:rPr>
              <w:t>17,8</w:t>
            </w:r>
          </w:p>
        </w:tc>
      </w:tr>
      <w:tr w:rsidR="00D01FBC" w:rsidRPr="005C2294" w:rsidTr="00261547">
        <w:trPr>
          <w:gridAfter w:val="1"/>
          <w:wAfter w:w="11" w:type="pct"/>
          <w:jc w:val="center"/>
        </w:trPr>
        <w:tc>
          <w:tcPr>
            <w:tcW w:w="1130" w:type="pct"/>
            <w:shd w:val="clear" w:color="auto" w:fill="auto"/>
            <w:noWrap/>
            <w:vAlign w:val="center"/>
          </w:tcPr>
          <w:p w:rsidR="00D01FBC" w:rsidRPr="005C2294" w:rsidRDefault="00D01FBC" w:rsidP="00261547">
            <w:pPr>
              <w:rPr>
                <w:lang w:val="es-CR" w:eastAsia="es-CR"/>
              </w:rPr>
            </w:pPr>
          </w:p>
        </w:tc>
        <w:tc>
          <w:tcPr>
            <w:tcW w:w="366" w:type="pct"/>
            <w:shd w:val="clear" w:color="auto" w:fill="auto"/>
            <w:noWrap/>
            <w:vAlign w:val="center"/>
          </w:tcPr>
          <w:p w:rsidR="00D01FBC" w:rsidRPr="005C2294" w:rsidRDefault="00D01FBC" w:rsidP="00261547">
            <w:pPr>
              <w:jc w:val="center"/>
              <w:rPr>
                <w:lang w:val="es-CR" w:eastAsia="es-CR"/>
              </w:rPr>
            </w:pPr>
          </w:p>
        </w:tc>
        <w:tc>
          <w:tcPr>
            <w:tcW w:w="366" w:type="pct"/>
            <w:shd w:val="clear" w:color="auto" w:fill="auto"/>
            <w:noWrap/>
            <w:vAlign w:val="center"/>
          </w:tcPr>
          <w:p w:rsidR="00D01FBC" w:rsidRPr="005C2294" w:rsidRDefault="00D01FBC" w:rsidP="00261547">
            <w:pPr>
              <w:jc w:val="center"/>
              <w:rPr>
                <w:lang w:val="es-CR" w:eastAsia="es-CR"/>
              </w:rPr>
            </w:pPr>
          </w:p>
        </w:tc>
        <w:tc>
          <w:tcPr>
            <w:tcW w:w="433" w:type="pct"/>
            <w:shd w:val="clear" w:color="auto" w:fill="auto"/>
            <w:noWrap/>
            <w:vAlign w:val="center"/>
          </w:tcPr>
          <w:p w:rsidR="00D01FBC" w:rsidRPr="005C2294" w:rsidRDefault="00D01FBC" w:rsidP="00261547">
            <w:pPr>
              <w:jc w:val="center"/>
              <w:rPr>
                <w:lang w:val="es-CR" w:eastAsia="es-CR"/>
              </w:rPr>
            </w:pPr>
          </w:p>
        </w:tc>
        <w:tc>
          <w:tcPr>
            <w:tcW w:w="433" w:type="pct"/>
            <w:shd w:val="clear" w:color="auto" w:fill="auto"/>
            <w:noWrap/>
            <w:vAlign w:val="center"/>
          </w:tcPr>
          <w:p w:rsidR="00D01FBC" w:rsidRPr="005C2294" w:rsidRDefault="00D01FBC" w:rsidP="00261547">
            <w:pPr>
              <w:jc w:val="center"/>
              <w:rPr>
                <w:lang w:val="es-CR" w:eastAsia="es-CR"/>
              </w:rPr>
            </w:pPr>
          </w:p>
        </w:tc>
        <w:tc>
          <w:tcPr>
            <w:tcW w:w="119" w:type="pct"/>
            <w:gridSpan w:val="2"/>
            <w:shd w:val="clear" w:color="auto" w:fill="auto"/>
            <w:noWrap/>
            <w:vAlign w:val="center"/>
          </w:tcPr>
          <w:p w:rsidR="00D01FBC" w:rsidRPr="005C2294" w:rsidRDefault="00D01FBC" w:rsidP="00261547">
            <w:pPr>
              <w:jc w:val="center"/>
              <w:rPr>
                <w:lang w:val="es-CR" w:eastAsia="es-CR"/>
              </w:rPr>
            </w:pPr>
          </w:p>
        </w:tc>
        <w:tc>
          <w:tcPr>
            <w:tcW w:w="296" w:type="pct"/>
            <w:gridSpan w:val="2"/>
            <w:shd w:val="clear" w:color="auto" w:fill="auto"/>
            <w:noWrap/>
            <w:vAlign w:val="center"/>
          </w:tcPr>
          <w:p w:rsidR="00D01FBC" w:rsidRPr="005C2294" w:rsidRDefault="00D01FBC" w:rsidP="00261547">
            <w:pPr>
              <w:jc w:val="center"/>
              <w:rPr>
                <w:lang w:val="es-CR" w:eastAsia="es-CR"/>
              </w:rPr>
            </w:pPr>
          </w:p>
        </w:tc>
        <w:tc>
          <w:tcPr>
            <w:tcW w:w="278" w:type="pct"/>
            <w:shd w:val="clear" w:color="auto" w:fill="auto"/>
            <w:noWrap/>
            <w:vAlign w:val="center"/>
          </w:tcPr>
          <w:p w:rsidR="00D01FBC" w:rsidRPr="005C2294" w:rsidRDefault="00D01FBC" w:rsidP="00261547">
            <w:pPr>
              <w:jc w:val="center"/>
              <w:rPr>
                <w:lang w:val="es-CR" w:eastAsia="es-CR"/>
              </w:rPr>
            </w:pPr>
          </w:p>
        </w:tc>
        <w:tc>
          <w:tcPr>
            <w:tcW w:w="278" w:type="pct"/>
            <w:shd w:val="clear" w:color="auto" w:fill="auto"/>
            <w:noWrap/>
            <w:vAlign w:val="center"/>
          </w:tcPr>
          <w:p w:rsidR="00D01FBC" w:rsidRPr="005C2294" w:rsidRDefault="00D01FBC" w:rsidP="00261547">
            <w:pPr>
              <w:jc w:val="center"/>
              <w:rPr>
                <w:lang w:val="es-CR" w:eastAsia="es-CR"/>
              </w:rPr>
            </w:pPr>
          </w:p>
        </w:tc>
        <w:tc>
          <w:tcPr>
            <w:tcW w:w="278" w:type="pct"/>
            <w:shd w:val="clear" w:color="auto" w:fill="auto"/>
            <w:noWrap/>
            <w:vAlign w:val="center"/>
          </w:tcPr>
          <w:p w:rsidR="00D01FBC" w:rsidRPr="005C2294" w:rsidRDefault="00D01FBC" w:rsidP="00261547">
            <w:pPr>
              <w:jc w:val="center"/>
              <w:rPr>
                <w:lang w:val="es-CR" w:eastAsia="es-CR"/>
              </w:rPr>
            </w:pPr>
          </w:p>
        </w:tc>
        <w:tc>
          <w:tcPr>
            <w:tcW w:w="121" w:type="pct"/>
            <w:gridSpan w:val="2"/>
            <w:shd w:val="clear" w:color="auto" w:fill="auto"/>
            <w:noWrap/>
            <w:vAlign w:val="center"/>
          </w:tcPr>
          <w:p w:rsidR="00D01FBC" w:rsidRPr="005C2294" w:rsidRDefault="00D01FBC" w:rsidP="00261547">
            <w:pPr>
              <w:jc w:val="center"/>
              <w:rPr>
                <w:lang w:val="es-CR" w:eastAsia="es-CR"/>
              </w:rPr>
            </w:pPr>
          </w:p>
        </w:tc>
        <w:tc>
          <w:tcPr>
            <w:tcW w:w="452" w:type="pct"/>
            <w:gridSpan w:val="2"/>
            <w:shd w:val="clear" w:color="auto" w:fill="auto"/>
            <w:noWrap/>
            <w:vAlign w:val="center"/>
          </w:tcPr>
          <w:p w:rsidR="00D01FBC" w:rsidRPr="005C2294" w:rsidRDefault="00D01FBC" w:rsidP="00261547">
            <w:pPr>
              <w:jc w:val="center"/>
              <w:rPr>
                <w:lang w:val="es-CR" w:eastAsia="es-CR"/>
              </w:rPr>
            </w:pPr>
          </w:p>
        </w:tc>
        <w:tc>
          <w:tcPr>
            <w:tcW w:w="437" w:type="pct"/>
            <w:shd w:val="clear" w:color="auto" w:fill="auto"/>
            <w:noWrap/>
            <w:vAlign w:val="center"/>
          </w:tcPr>
          <w:p w:rsidR="00D01FBC" w:rsidRPr="005C2294" w:rsidRDefault="00D01FBC" w:rsidP="00261547">
            <w:pPr>
              <w:jc w:val="center"/>
              <w:rPr>
                <w:lang w:val="es-CR" w:eastAsia="es-CR"/>
              </w:rPr>
            </w:pPr>
          </w:p>
        </w:tc>
      </w:tr>
      <w:tr w:rsidR="00D01FBC" w:rsidRPr="005C2294" w:rsidTr="00261547">
        <w:trPr>
          <w:gridAfter w:val="1"/>
          <w:wAfter w:w="11" w:type="pct"/>
          <w:jc w:val="center"/>
        </w:trPr>
        <w:tc>
          <w:tcPr>
            <w:tcW w:w="1130" w:type="pct"/>
            <w:shd w:val="clear" w:color="auto" w:fill="auto"/>
            <w:noWrap/>
            <w:vAlign w:val="center"/>
            <w:hideMark/>
          </w:tcPr>
          <w:p w:rsidR="00D01FBC" w:rsidRPr="005C2294" w:rsidRDefault="00D01FBC" w:rsidP="00261547">
            <w:pPr>
              <w:rPr>
                <w:lang w:val="es-CR" w:eastAsia="es-CR"/>
              </w:rPr>
            </w:pPr>
            <w:r w:rsidRPr="005C2294">
              <w:rPr>
                <w:lang w:val="es-CR" w:eastAsia="es-CR"/>
              </w:rPr>
              <w:t xml:space="preserve">Primero de San José </w:t>
            </w:r>
          </w:p>
        </w:tc>
        <w:tc>
          <w:tcPr>
            <w:tcW w:w="36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248.602</w:t>
            </w:r>
          </w:p>
        </w:tc>
        <w:tc>
          <w:tcPr>
            <w:tcW w:w="36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255.963</w:t>
            </w:r>
          </w:p>
        </w:tc>
        <w:tc>
          <w:tcPr>
            <w:tcW w:w="4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297.232</w:t>
            </w:r>
          </w:p>
        </w:tc>
        <w:tc>
          <w:tcPr>
            <w:tcW w:w="4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367.119</w:t>
            </w:r>
          </w:p>
        </w:tc>
        <w:tc>
          <w:tcPr>
            <w:tcW w:w="119"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296"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25,3</w:t>
            </w:r>
          </w:p>
        </w:tc>
        <w:tc>
          <w:tcPr>
            <w:tcW w:w="27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26,0</w:t>
            </w:r>
          </w:p>
        </w:tc>
        <w:tc>
          <w:tcPr>
            <w:tcW w:w="27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27,3</w:t>
            </w:r>
          </w:p>
        </w:tc>
        <w:tc>
          <w:tcPr>
            <w:tcW w:w="27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28,6</w:t>
            </w:r>
          </w:p>
        </w:tc>
        <w:tc>
          <w:tcPr>
            <w:tcW w:w="121"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52"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69.887</w:t>
            </w:r>
          </w:p>
        </w:tc>
        <w:tc>
          <w:tcPr>
            <w:tcW w:w="43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23,5</w:t>
            </w:r>
          </w:p>
        </w:tc>
      </w:tr>
      <w:tr w:rsidR="00D01FBC" w:rsidRPr="005C2294" w:rsidTr="00261547">
        <w:trPr>
          <w:gridAfter w:val="1"/>
          <w:wAfter w:w="11" w:type="pct"/>
          <w:jc w:val="center"/>
        </w:trPr>
        <w:tc>
          <w:tcPr>
            <w:tcW w:w="1130" w:type="pct"/>
            <w:shd w:val="clear" w:color="auto" w:fill="auto"/>
            <w:noWrap/>
            <w:vAlign w:val="center"/>
            <w:hideMark/>
          </w:tcPr>
          <w:p w:rsidR="00D01FBC" w:rsidRPr="005C2294" w:rsidRDefault="00D01FBC" w:rsidP="00261547">
            <w:pPr>
              <w:rPr>
                <w:lang w:val="es-CR" w:eastAsia="es-CR"/>
              </w:rPr>
            </w:pPr>
            <w:r w:rsidRPr="005C2294">
              <w:rPr>
                <w:lang w:val="es-CR" w:eastAsia="es-CR"/>
              </w:rPr>
              <w:t>Segundo de San José</w:t>
            </w:r>
          </w:p>
        </w:tc>
        <w:tc>
          <w:tcPr>
            <w:tcW w:w="36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197.813</w:t>
            </w:r>
          </w:p>
        </w:tc>
        <w:tc>
          <w:tcPr>
            <w:tcW w:w="36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208.383</w:t>
            </w:r>
          </w:p>
        </w:tc>
        <w:tc>
          <w:tcPr>
            <w:tcW w:w="4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191.518</w:t>
            </w:r>
          </w:p>
        </w:tc>
        <w:tc>
          <w:tcPr>
            <w:tcW w:w="4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195.204</w:t>
            </w:r>
          </w:p>
        </w:tc>
        <w:tc>
          <w:tcPr>
            <w:tcW w:w="119"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296"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20,1</w:t>
            </w:r>
          </w:p>
        </w:tc>
        <w:tc>
          <w:tcPr>
            <w:tcW w:w="27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21,2</w:t>
            </w:r>
          </w:p>
        </w:tc>
        <w:tc>
          <w:tcPr>
            <w:tcW w:w="27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17,6</w:t>
            </w:r>
          </w:p>
        </w:tc>
        <w:tc>
          <w:tcPr>
            <w:tcW w:w="27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15,2</w:t>
            </w:r>
          </w:p>
        </w:tc>
        <w:tc>
          <w:tcPr>
            <w:tcW w:w="121"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52"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3.686</w:t>
            </w:r>
          </w:p>
        </w:tc>
        <w:tc>
          <w:tcPr>
            <w:tcW w:w="43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1,9</w:t>
            </w:r>
          </w:p>
        </w:tc>
      </w:tr>
      <w:tr w:rsidR="00D01FBC" w:rsidRPr="005C2294" w:rsidTr="00261547">
        <w:trPr>
          <w:gridAfter w:val="1"/>
          <w:wAfter w:w="11" w:type="pct"/>
          <w:jc w:val="center"/>
        </w:trPr>
        <w:tc>
          <w:tcPr>
            <w:tcW w:w="1130" w:type="pct"/>
            <w:shd w:val="clear" w:color="auto" w:fill="auto"/>
            <w:noWrap/>
            <w:vAlign w:val="center"/>
            <w:hideMark/>
          </w:tcPr>
          <w:p w:rsidR="00D01FBC" w:rsidRPr="005C2294" w:rsidRDefault="00D01FBC" w:rsidP="00261547">
            <w:pPr>
              <w:rPr>
                <w:lang w:val="es-CR" w:eastAsia="es-CR"/>
              </w:rPr>
            </w:pPr>
            <w:r w:rsidRPr="005C2294">
              <w:rPr>
                <w:lang w:val="es-CR" w:eastAsia="es-CR"/>
              </w:rPr>
              <w:t>Tercero de San José</w:t>
            </w:r>
          </w:p>
        </w:tc>
        <w:tc>
          <w:tcPr>
            <w:tcW w:w="36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49.796</w:t>
            </w:r>
          </w:p>
        </w:tc>
        <w:tc>
          <w:tcPr>
            <w:tcW w:w="36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48.862</w:t>
            </w:r>
          </w:p>
        </w:tc>
        <w:tc>
          <w:tcPr>
            <w:tcW w:w="4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52.952</w:t>
            </w:r>
          </w:p>
        </w:tc>
        <w:tc>
          <w:tcPr>
            <w:tcW w:w="4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59.062</w:t>
            </w:r>
          </w:p>
        </w:tc>
        <w:tc>
          <w:tcPr>
            <w:tcW w:w="119"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296"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5,1</w:t>
            </w:r>
          </w:p>
        </w:tc>
        <w:tc>
          <w:tcPr>
            <w:tcW w:w="27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5,0</w:t>
            </w:r>
          </w:p>
        </w:tc>
        <w:tc>
          <w:tcPr>
            <w:tcW w:w="27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4,9</w:t>
            </w:r>
          </w:p>
        </w:tc>
        <w:tc>
          <w:tcPr>
            <w:tcW w:w="27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4,6</w:t>
            </w:r>
          </w:p>
        </w:tc>
        <w:tc>
          <w:tcPr>
            <w:tcW w:w="121"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52"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6.110</w:t>
            </w:r>
          </w:p>
        </w:tc>
        <w:tc>
          <w:tcPr>
            <w:tcW w:w="43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11,5</w:t>
            </w:r>
          </w:p>
        </w:tc>
      </w:tr>
      <w:tr w:rsidR="00D01FBC" w:rsidRPr="005C2294" w:rsidTr="00261547">
        <w:trPr>
          <w:gridAfter w:val="1"/>
          <w:wAfter w:w="11" w:type="pct"/>
          <w:jc w:val="center"/>
        </w:trPr>
        <w:tc>
          <w:tcPr>
            <w:tcW w:w="1130" w:type="pct"/>
            <w:shd w:val="clear" w:color="auto" w:fill="auto"/>
            <w:noWrap/>
            <w:vAlign w:val="center"/>
            <w:hideMark/>
          </w:tcPr>
          <w:p w:rsidR="00D01FBC" w:rsidRPr="005C2294" w:rsidRDefault="00D01FBC" w:rsidP="00261547">
            <w:pPr>
              <w:rPr>
                <w:lang w:val="es-CR" w:eastAsia="es-CR"/>
              </w:rPr>
            </w:pPr>
            <w:r w:rsidRPr="005C2294">
              <w:rPr>
                <w:lang w:val="es-CR" w:eastAsia="es-CR"/>
              </w:rPr>
              <w:t xml:space="preserve">Primero de Alajuela </w:t>
            </w:r>
          </w:p>
        </w:tc>
        <w:tc>
          <w:tcPr>
            <w:tcW w:w="36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46.328</w:t>
            </w:r>
          </w:p>
        </w:tc>
        <w:tc>
          <w:tcPr>
            <w:tcW w:w="36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56.709</w:t>
            </w:r>
          </w:p>
        </w:tc>
        <w:tc>
          <w:tcPr>
            <w:tcW w:w="4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73.108</w:t>
            </w:r>
          </w:p>
        </w:tc>
        <w:tc>
          <w:tcPr>
            <w:tcW w:w="4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97.924</w:t>
            </w:r>
          </w:p>
        </w:tc>
        <w:tc>
          <w:tcPr>
            <w:tcW w:w="119"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296"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4,7</w:t>
            </w:r>
          </w:p>
        </w:tc>
        <w:tc>
          <w:tcPr>
            <w:tcW w:w="27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5,8</w:t>
            </w:r>
          </w:p>
        </w:tc>
        <w:tc>
          <w:tcPr>
            <w:tcW w:w="27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6,7</w:t>
            </w:r>
          </w:p>
        </w:tc>
        <w:tc>
          <w:tcPr>
            <w:tcW w:w="27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7,6</w:t>
            </w:r>
          </w:p>
        </w:tc>
        <w:tc>
          <w:tcPr>
            <w:tcW w:w="121"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52"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24.816</w:t>
            </w:r>
          </w:p>
        </w:tc>
        <w:tc>
          <w:tcPr>
            <w:tcW w:w="43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33,9</w:t>
            </w:r>
          </w:p>
        </w:tc>
      </w:tr>
      <w:tr w:rsidR="00D01FBC" w:rsidRPr="005C2294" w:rsidTr="00261547">
        <w:trPr>
          <w:gridAfter w:val="1"/>
          <w:wAfter w:w="11" w:type="pct"/>
          <w:jc w:val="center"/>
        </w:trPr>
        <w:tc>
          <w:tcPr>
            <w:tcW w:w="1130" w:type="pct"/>
            <w:shd w:val="clear" w:color="auto" w:fill="auto"/>
            <w:noWrap/>
            <w:vAlign w:val="center"/>
            <w:hideMark/>
          </w:tcPr>
          <w:p w:rsidR="00D01FBC" w:rsidRPr="005C2294" w:rsidRDefault="00D01FBC" w:rsidP="00261547">
            <w:pPr>
              <w:rPr>
                <w:lang w:val="es-CR" w:eastAsia="es-CR"/>
              </w:rPr>
            </w:pPr>
            <w:r w:rsidRPr="005C2294">
              <w:rPr>
                <w:lang w:val="es-CR" w:eastAsia="es-CR"/>
              </w:rPr>
              <w:lastRenderedPageBreak/>
              <w:t xml:space="preserve">Segundo de Alajuela </w:t>
            </w:r>
          </w:p>
        </w:tc>
        <w:tc>
          <w:tcPr>
            <w:tcW w:w="36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28.170</w:t>
            </w:r>
          </w:p>
        </w:tc>
        <w:tc>
          <w:tcPr>
            <w:tcW w:w="36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27.343</w:t>
            </w:r>
          </w:p>
        </w:tc>
        <w:tc>
          <w:tcPr>
            <w:tcW w:w="4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32.354</w:t>
            </w:r>
          </w:p>
        </w:tc>
        <w:tc>
          <w:tcPr>
            <w:tcW w:w="4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40.302</w:t>
            </w:r>
          </w:p>
        </w:tc>
        <w:tc>
          <w:tcPr>
            <w:tcW w:w="119"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296"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2,9</w:t>
            </w:r>
          </w:p>
        </w:tc>
        <w:tc>
          <w:tcPr>
            <w:tcW w:w="27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2,8</w:t>
            </w:r>
          </w:p>
        </w:tc>
        <w:tc>
          <w:tcPr>
            <w:tcW w:w="27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3,0</w:t>
            </w:r>
          </w:p>
        </w:tc>
        <w:tc>
          <w:tcPr>
            <w:tcW w:w="27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3,1</w:t>
            </w:r>
          </w:p>
        </w:tc>
        <w:tc>
          <w:tcPr>
            <w:tcW w:w="121"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52"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7.948</w:t>
            </w:r>
          </w:p>
        </w:tc>
        <w:tc>
          <w:tcPr>
            <w:tcW w:w="43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24,6</w:t>
            </w:r>
          </w:p>
        </w:tc>
      </w:tr>
      <w:tr w:rsidR="00D01FBC" w:rsidRPr="005C2294" w:rsidTr="00261547">
        <w:trPr>
          <w:gridAfter w:val="1"/>
          <w:wAfter w:w="11" w:type="pct"/>
          <w:jc w:val="center"/>
        </w:trPr>
        <w:tc>
          <w:tcPr>
            <w:tcW w:w="1130" w:type="pct"/>
            <w:shd w:val="clear" w:color="auto" w:fill="auto"/>
            <w:noWrap/>
            <w:vAlign w:val="center"/>
            <w:hideMark/>
          </w:tcPr>
          <w:p w:rsidR="00D01FBC" w:rsidRPr="005C2294" w:rsidRDefault="00D01FBC" w:rsidP="00261547">
            <w:pPr>
              <w:rPr>
                <w:lang w:val="es-CR" w:eastAsia="es-CR"/>
              </w:rPr>
            </w:pPr>
            <w:r w:rsidRPr="005C2294">
              <w:rPr>
                <w:lang w:val="es-CR" w:eastAsia="es-CR"/>
              </w:rPr>
              <w:t xml:space="preserve">Tercero de Alajuela </w:t>
            </w:r>
          </w:p>
        </w:tc>
        <w:tc>
          <w:tcPr>
            <w:tcW w:w="36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38.501</w:t>
            </w:r>
          </w:p>
        </w:tc>
        <w:tc>
          <w:tcPr>
            <w:tcW w:w="36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41.831</w:t>
            </w:r>
          </w:p>
        </w:tc>
        <w:tc>
          <w:tcPr>
            <w:tcW w:w="4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53.839</w:t>
            </w:r>
          </w:p>
        </w:tc>
        <w:tc>
          <w:tcPr>
            <w:tcW w:w="4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63.855</w:t>
            </w:r>
          </w:p>
        </w:tc>
        <w:tc>
          <w:tcPr>
            <w:tcW w:w="119"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296"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3,9</w:t>
            </w:r>
          </w:p>
        </w:tc>
        <w:tc>
          <w:tcPr>
            <w:tcW w:w="27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4,2</w:t>
            </w:r>
          </w:p>
        </w:tc>
        <w:tc>
          <w:tcPr>
            <w:tcW w:w="27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4,9</w:t>
            </w:r>
          </w:p>
        </w:tc>
        <w:tc>
          <w:tcPr>
            <w:tcW w:w="27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5,0</w:t>
            </w:r>
          </w:p>
        </w:tc>
        <w:tc>
          <w:tcPr>
            <w:tcW w:w="121"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52"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10.016</w:t>
            </w:r>
          </w:p>
        </w:tc>
        <w:tc>
          <w:tcPr>
            <w:tcW w:w="43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18,6</w:t>
            </w:r>
          </w:p>
        </w:tc>
      </w:tr>
      <w:tr w:rsidR="00D01FBC" w:rsidRPr="005C2294" w:rsidTr="00261547">
        <w:trPr>
          <w:gridAfter w:val="1"/>
          <w:wAfter w:w="11" w:type="pct"/>
          <w:jc w:val="center"/>
        </w:trPr>
        <w:tc>
          <w:tcPr>
            <w:tcW w:w="1130" w:type="pct"/>
            <w:shd w:val="clear" w:color="auto" w:fill="auto"/>
            <w:noWrap/>
            <w:vAlign w:val="center"/>
            <w:hideMark/>
          </w:tcPr>
          <w:p w:rsidR="00D01FBC" w:rsidRPr="005C2294" w:rsidRDefault="00D01FBC" w:rsidP="00261547">
            <w:pPr>
              <w:rPr>
                <w:lang w:val="es-CR" w:eastAsia="es-CR"/>
              </w:rPr>
            </w:pPr>
            <w:r w:rsidRPr="005C2294">
              <w:rPr>
                <w:lang w:val="es-CR" w:eastAsia="es-CR"/>
              </w:rPr>
              <w:t>Cartago</w:t>
            </w:r>
          </w:p>
        </w:tc>
        <w:tc>
          <w:tcPr>
            <w:tcW w:w="36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73.754</w:t>
            </w:r>
          </w:p>
        </w:tc>
        <w:tc>
          <w:tcPr>
            <w:tcW w:w="36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67.027</w:t>
            </w:r>
          </w:p>
        </w:tc>
        <w:tc>
          <w:tcPr>
            <w:tcW w:w="4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82.700</w:t>
            </w:r>
          </w:p>
        </w:tc>
        <w:tc>
          <w:tcPr>
            <w:tcW w:w="4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100.661</w:t>
            </w:r>
          </w:p>
        </w:tc>
        <w:tc>
          <w:tcPr>
            <w:tcW w:w="119"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296"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7,5</w:t>
            </w:r>
          </w:p>
        </w:tc>
        <w:tc>
          <w:tcPr>
            <w:tcW w:w="27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6,8</w:t>
            </w:r>
          </w:p>
        </w:tc>
        <w:tc>
          <w:tcPr>
            <w:tcW w:w="27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7,6</w:t>
            </w:r>
          </w:p>
        </w:tc>
        <w:tc>
          <w:tcPr>
            <w:tcW w:w="27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7,8</w:t>
            </w:r>
          </w:p>
        </w:tc>
        <w:tc>
          <w:tcPr>
            <w:tcW w:w="121"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52"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17.961</w:t>
            </w:r>
          </w:p>
        </w:tc>
        <w:tc>
          <w:tcPr>
            <w:tcW w:w="43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21,7</w:t>
            </w:r>
          </w:p>
        </w:tc>
      </w:tr>
      <w:tr w:rsidR="00D01FBC" w:rsidRPr="005C2294" w:rsidTr="00261547">
        <w:trPr>
          <w:gridAfter w:val="1"/>
          <w:wAfter w:w="11" w:type="pct"/>
          <w:jc w:val="center"/>
        </w:trPr>
        <w:tc>
          <w:tcPr>
            <w:tcW w:w="1130" w:type="pct"/>
            <w:shd w:val="clear" w:color="auto" w:fill="auto"/>
            <w:noWrap/>
            <w:vAlign w:val="center"/>
            <w:hideMark/>
          </w:tcPr>
          <w:p w:rsidR="00D01FBC" w:rsidRPr="005C2294" w:rsidRDefault="00D01FBC" w:rsidP="00261547">
            <w:pPr>
              <w:rPr>
                <w:lang w:val="es-CR" w:eastAsia="es-CR"/>
              </w:rPr>
            </w:pPr>
            <w:r w:rsidRPr="005C2294">
              <w:rPr>
                <w:lang w:val="es-CR" w:eastAsia="es-CR"/>
              </w:rPr>
              <w:t xml:space="preserve">Heredia </w:t>
            </w:r>
          </w:p>
        </w:tc>
        <w:tc>
          <w:tcPr>
            <w:tcW w:w="36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67.739</w:t>
            </w:r>
          </w:p>
        </w:tc>
        <w:tc>
          <w:tcPr>
            <w:tcW w:w="36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60.379</w:t>
            </w:r>
          </w:p>
        </w:tc>
        <w:tc>
          <w:tcPr>
            <w:tcW w:w="4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63.163</w:t>
            </w:r>
          </w:p>
        </w:tc>
        <w:tc>
          <w:tcPr>
            <w:tcW w:w="4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73.656</w:t>
            </w:r>
          </w:p>
        </w:tc>
        <w:tc>
          <w:tcPr>
            <w:tcW w:w="119"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296"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6,9</w:t>
            </w:r>
          </w:p>
        </w:tc>
        <w:tc>
          <w:tcPr>
            <w:tcW w:w="27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6,1</w:t>
            </w:r>
          </w:p>
        </w:tc>
        <w:tc>
          <w:tcPr>
            <w:tcW w:w="27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5,8</w:t>
            </w:r>
          </w:p>
        </w:tc>
        <w:tc>
          <w:tcPr>
            <w:tcW w:w="27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5,7</w:t>
            </w:r>
          </w:p>
        </w:tc>
        <w:tc>
          <w:tcPr>
            <w:tcW w:w="121"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52"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10.493</w:t>
            </w:r>
          </w:p>
        </w:tc>
        <w:tc>
          <w:tcPr>
            <w:tcW w:w="43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16,6</w:t>
            </w:r>
          </w:p>
        </w:tc>
      </w:tr>
      <w:tr w:rsidR="00D01FBC" w:rsidRPr="005C2294" w:rsidTr="00261547">
        <w:trPr>
          <w:gridAfter w:val="1"/>
          <w:wAfter w:w="11" w:type="pct"/>
          <w:jc w:val="center"/>
        </w:trPr>
        <w:tc>
          <w:tcPr>
            <w:tcW w:w="1130" w:type="pct"/>
            <w:shd w:val="clear" w:color="auto" w:fill="auto"/>
            <w:noWrap/>
            <w:vAlign w:val="center"/>
            <w:hideMark/>
          </w:tcPr>
          <w:p w:rsidR="00D01FBC" w:rsidRPr="005C2294" w:rsidRDefault="00D01FBC" w:rsidP="00261547">
            <w:pPr>
              <w:rPr>
                <w:lang w:val="es-CR" w:eastAsia="es-CR"/>
              </w:rPr>
            </w:pPr>
            <w:r w:rsidRPr="005C2294">
              <w:rPr>
                <w:lang w:val="es-CR" w:eastAsia="es-CR"/>
              </w:rPr>
              <w:t xml:space="preserve">Primero de Guanacaste </w:t>
            </w:r>
          </w:p>
        </w:tc>
        <w:tc>
          <w:tcPr>
            <w:tcW w:w="36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30.035</w:t>
            </w:r>
          </w:p>
        </w:tc>
        <w:tc>
          <w:tcPr>
            <w:tcW w:w="36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28.820</w:t>
            </w:r>
          </w:p>
        </w:tc>
        <w:tc>
          <w:tcPr>
            <w:tcW w:w="4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33.545</w:t>
            </w:r>
          </w:p>
        </w:tc>
        <w:tc>
          <w:tcPr>
            <w:tcW w:w="4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42.649</w:t>
            </w:r>
          </w:p>
        </w:tc>
        <w:tc>
          <w:tcPr>
            <w:tcW w:w="119"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296"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3,1</w:t>
            </w:r>
          </w:p>
        </w:tc>
        <w:tc>
          <w:tcPr>
            <w:tcW w:w="27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2,9</w:t>
            </w:r>
          </w:p>
        </w:tc>
        <w:tc>
          <w:tcPr>
            <w:tcW w:w="27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3,1</w:t>
            </w:r>
          </w:p>
        </w:tc>
        <w:tc>
          <w:tcPr>
            <w:tcW w:w="27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3,3</w:t>
            </w:r>
          </w:p>
        </w:tc>
        <w:tc>
          <w:tcPr>
            <w:tcW w:w="121"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52"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9.104</w:t>
            </w:r>
          </w:p>
        </w:tc>
        <w:tc>
          <w:tcPr>
            <w:tcW w:w="43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27,1</w:t>
            </w:r>
          </w:p>
        </w:tc>
      </w:tr>
      <w:tr w:rsidR="00D01FBC" w:rsidRPr="005C2294" w:rsidTr="00261547">
        <w:trPr>
          <w:gridAfter w:val="1"/>
          <w:wAfter w:w="11" w:type="pct"/>
          <w:jc w:val="center"/>
        </w:trPr>
        <w:tc>
          <w:tcPr>
            <w:tcW w:w="1130" w:type="pct"/>
            <w:shd w:val="clear" w:color="auto" w:fill="auto"/>
            <w:noWrap/>
            <w:vAlign w:val="center"/>
            <w:hideMark/>
          </w:tcPr>
          <w:p w:rsidR="00D01FBC" w:rsidRPr="005C2294" w:rsidRDefault="00D01FBC" w:rsidP="00261547">
            <w:pPr>
              <w:rPr>
                <w:lang w:val="es-CR" w:eastAsia="es-CR"/>
              </w:rPr>
            </w:pPr>
            <w:r w:rsidRPr="005C2294">
              <w:rPr>
                <w:lang w:val="es-CR" w:eastAsia="es-CR"/>
              </w:rPr>
              <w:t xml:space="preserve">Segundo de Guanacaste </w:t>
            </w:r>
          </w:p>
        </w:tc>
        <w:tc>
          <w:tcPr>
            <w:tcW w:w="36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32.052</w:t>
            </w:r>
          </w:p>
        </w:tc>
        <w:tc>
          <w:tcPr>
            <w:tcW w:w="36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31.453</w:t>
            </w:r>
          </w:p>
        </w:tc>
        <w:tc>
          <w:tcPr>
            <w:tcW w:w="4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35.579</w:t>
            </w:r>
          </w:p>
        </w:tc>
        <w:tc>
          <w:tcPr>
            <w:tcW w:w="4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36.072</w:t>
            </w:r>
          </w:p>
        </w:tc>
        <w:tc>
          <w:tcPr>
            <w:tcW w:w="119"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296"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3,3</w:t>
            </w:r>
          </w:p>
        </w:tc>
        <w:tc>
          <w:tcPr>
            <w:tcW w:w="27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3,2</w:t>
            </w:r>
          </w:p>
        </w:tc>
        <w:tc>
          <w:tcPr>
            <w:tcW w:w="27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3,3</w:t>
            </w:r>
          </w:p>
        </w:tc>
        <w:tc>
          <w:tcPr>
            <w:tcW w:w="27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2,8</w:t>
            </w:r>
          </w:p>
        </w:tc>
        <w:tc>
          <w:tcPr>
            <w:tcW w:w="121"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52"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493</w:t>
            </w:r>
          </w:p>
        </w:tc>
        <w:tc>
          <w:tcPr>
            <w:tcW w:w="43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1,4</w:t>
            </w:r>
          </w:p>
        </w:tc>
      </w:tr>
      <w:tr w:rsidR="00D01FBC" w:rsidRPr="005C2294" w:rsidTr="00261547">
        <w:trPr>
          <w:gridAfter w:val="1"/>
          <w:wAfter w:w="11" w:type="pct"/>
          <w:jc w:val="center"/>
        </w:trPr>
        <w:tc>
          <w:tcPr>
            <w:tcW w:w="1130" w:type="pct"/>
            <w:shd w:val="clear" w:color="auto" w:fill="auto"/>
            <w:noWrap/>
            <w:vAlign w:val="center"/>
            <w:hideMark/>
          </w:tcPr>
          <w:p w:rsidR="00D01FBC" w:rsidRPr="005C2294" w:rsidRDefault="00D01FBC" w:rsidP="00261547">
            <w:pPr>
              <w:rPr>
                <w:lang w:val="es-CR" w:eastAsia="es-CR"/>
              </w:rPr>
            </w:pPr>
            <w:r w:rsidRPr="005C2294">
              <w:rPr>
                <w:lang w:val="es-CR" w:eastAsia="es-CR"/>
              </w:rPr>
              <w:t>Puntarenas</w:t>
            </w:r>
          </w:p>
        </w:tc>
        <w:tc>
          <w:tcPr>
            <w:tcW w:w="36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41.761</w:t>
            </w:r>
          </w:p>
        </w:tc>
        <w:tc>
          <w:tcPr>
            <w:tcW w:w="36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38.334</w:t>
            </w:r>
          </w:p>
        </w:tc>
        <w:tc>
          <w:tcPr>
            <w:tcW w:w="4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43.374</w:t>
            </w:r>
          </w:p>
        </w:tc>
        <w:tc>
          <w:tcPr>
            <w:tcW w:w="4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50.606</w:t>
            </w:r>
          </w:p>
        </w:tc>
        <w:tc>
          <w:tcPr>
            <w:tcW w:w="119"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296"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4,2</w:t>
            </w:r>
          </w:p>
        </w:tc>
        <w:tc>
          <w:tcPr>
            <w:tcW w:w="27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3,9</w:t>
            </w:r>
          </w:p>
        </w:tc>
        <w:tc>
          <w:tcPr>
            <w:tcW w:w="27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4,0</w:t>
            </w:r>
          </w:p>
        </w:tc>
        <w:tc>
          <w:tcPr>
            <w:tcW w:w="27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3,9</w:t>
            </w:r>
          </w:p>
        </w:tc>
        <w:tc>
          <w:tcPr>
            <w:tcW w:w="121"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52"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7.232</w:t>
            </w:r>
          </w:p>
        </w:tc>
        <w:tc>
          <w:tcPr>
            <w:tcW w:w="43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16,7</w:t>
            </w:r>
          </w:p>
        </w:tc>
      </w:tr>
      <w:tr w:rsidR="00D01FBC" w:rsidRPr="005C2294" w:rsidTr="00261547">
        <w:trPr>
          <w:gridAfter w:val="1"/>
          <w:wAfter w:w="11" w:type="pct"/>
          <w:jc w:val="center"/>
        </w:trPr>
        <w:tc>
          <w:tcPr>
            <w:tcW w:w="1130" w:type="pct"/>
            <w:shd w:val="clear" w:color="auto" w:fill="auto"/>
            <w:noWrap/>
            <w:vAlign w:val="center"/>
            <w:hideMark/>
          </w:tcPr>
          <w:p w:rsidR="00D01FBC" w:rsidRPr="005C2294" w:rsidRDefault="00D01FBC" w:rsidP="00261547">
            <w:pPr>
              <w:rPr>
                <w:lang w:val="es-CR" w:eastAsia="es-CR"/>
              </w:rPr>
            </w:pPr>
            <w:r w:rsidRPr="005C2294">
              <w:rPr>
                <w:lang w:val="es-CR" w:eastAsia="es-CR"/>
              </w:rPr>
              <w:t xml:space="preserve">Primero de la Zona Sur </w:t>
            </w:r>
          </w:p>
        </w:tc>
        <w:tc>
          <w:tcPr>
            <w:tcW w:w="36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34.295</w:t>
            </w:r>
          </w:p>
        </w:tc>
        <w:tc>
          <w:tcPr>
            <w:tcW w:w="36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29.349</w:t>
            </w:r>
          </w:p>
        </w:tc>
        <w:tc>
          <w:tcPr>
            <w:tcW w:w="4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31.795</w:t>
            </w:r>
          </w:p>
        </w:tc>
        <w:tc>
          <w:tcPr>
            <w:tcW w:w="4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40.635</w:t>
            </w:r>
          </w:p>
        </w:tc>
        <w:tc>
          <w:tcPr>
            <w:tcW w:w="119"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296"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3,5</w:t>
            </w:r>
          </w:p>
        </w:tc>
        <w:tc>
          <w:tcPr>
            <w:tcW w:w="27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3,0</w:t>
            </w:r>
          </w:p>
        </w:tc>
        <w:tc>
          <w:tcPr>
            <w:tcW w:w="27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2,9</w:t>
            </w:r>
          </w:p>
        </w:tc>
        <w:tc>
          <w:tcPr>
            <w:tcW w:w="27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3,2</w:t>
            </w:r>
          </w:p>
        </w:tc>
        <w:tc>
          <w:tcPr>
            <w:tcW w:w="121"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52"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8.840</w:t>
            </w:r>
          </w:p>
        </w:tc>
        <w:tc>
          <w:tcPr>
            <w:tcW w:w="43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27,8</w:t>
            </w:r>
          </w:p>
        </w:tc>
      </w:tr>
      <w:tr w:rsidR="00D01FBC" w:rsidRPr="005C2294" w:rsidTr="00261547">
        <w:trPr>
          <w:gridAfter w:val="1"/>
          <w:wAfter w:w="11" w:type="pct"/>
          <w:jc w:val="center"/>
        </w:trPr>
        <w:tc>
          <w:tcPr>
            <w:tcW w:w="1130" w:type="pct"/>
            <w:shd w:val="clear" w:color="auto" w:fill="auto"/>
            <w:noWrap/>
            <w:vAlign w:val="center"/>
            <w:hideMark/>
          </w:tcPr>
          <w:p w:rsidR="00D01FBC" w:rsidRPr="005C2294" w:rsidRDefault="00D01FBC" w:rsidP="00261547">
            <w:pPr>
              <w:rPr>
                <w:lang w:val="es-CR" w:eastAsia="es-CR"/>
              </w:rPr>
            </w:pPr>
            <w:r w:rsidRPr="005C2294">
              <w:rPr>
                <w:lang w:val="es-CR" w:eastAsia="es-CR"/>
              </w:rPr>
              <w:t xml:space="preserve">Segundo de la Zona Sur </w:t>
            </w:r>
          </w:p>
        </w:tc>
        <w:tc>
          <w:tcPr>
            <w:tcW w:w="36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19.152</w:t>
            </w:r>
          </w:p>
        </w:tc>
        <w:tc>
          <w:tcPr>
            <w:tcW w:w="36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19.496</w:t>
            </w:r>
          </w:p>
        </w:tc>
        <w:tc>
          <w:tcPr>
            <w:tcW w:w="4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20.122</w:t>
            </w:r>
          </w:p>
        </w:tc>
        <w:tc>
          <w:tcPr>
            <w:tcW w:w="4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22.338</w:t>
            </w:r>
          </w:p>
        </w:tc>
        <w:tc>
          <w:tcPr>
            <w:tcW w:w="119"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296"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1,9</w:t>
            </w:r>
          </w:p>
        </w:tc>
        <w:tc>
          <w:tcPr>
            <w:tcW w:w="27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2,0</w:t>
            </w:r>
          </w:p>
        </w:tc>
        <w:tc>
          <w:tcPr>
            <w:tcW w:w="27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1,8</w:t>
            </w:r>
          </w:p>
        </w:tc>
        <w:tc>
          <w:tcPr>
            <w:tcW w:w="27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1,7</w:t>
            </w:r>
          </w:p>
        </w:tc>
        <w:tc>
          <w:tcPr>
            <w:tcW w:w="121"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52"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2.216</w:t>
            </w:r>
          </w:p>
        </w:tc>
        <w:tc>
          <w:tcPr>
            <w:tcW w:w="43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11,0</w:t>
            </w:r>
          </w:p>
        </w:tc>
      </w:tr>
      <w:tr w:rsidR="00D01FBC" w:rsidRPr="005C2294" w:rsidTr="00261547">
        <w:trPr>
          <w:gridAfter w:val="1"/>
          <w:wAfter w:w="11" w:type="pct"/>
          <w:jc w:val="center"/>
        </w:trPr>
        <w:tc>
          <w:tcPr>
            <w:tcW w:w="1130" w:type="pct"/>
            <w:shd w:val="clear" w:color="auto" w:fill="auto"/>
            <w:noWrap/>
            <w:vAlign w:val="center"/>
            <w:hideMark/>
          </w:tcPr>
          <w:p w:rsidR="00D01FBC" w:rsidRPr="005C2294" w:rsidRDefault="00D01FBC" w:rsidP="00261547">
            <w:pPr>
              <w:rPr>
                <w:lang w:val="es-CR" w:eastAsia="es-CR"/>
              </w:rPr>
            </w:pPr>
            <w:r w:rsidRPr="005C2294">
              <w:rPr>
                <w:lang w:val="es-CR" w:eastAsia="es-CR"/>
              </w:rPr>
              <w:t>Primero de la Zona Atlántica</w:t>
            </w:r>
          </w:p>
        </w:tc>
        <w:tc>
          <w:tcPr>
            <w:tcW w:w="36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37.592</w:t>
            </w:r>
          </w:p>
        </w:tc>
        <w:tc>
          <w:tcPr>
            <w:tcW w:w="36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32.651</w:t>
            </w:r>
          </w:p>
        </w:tc>
        <w:tc>
          <w:tcPr>
            <w:tcW w:w="4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34.039</w:t>
            </w:r>
          </w:p>
        </w:tc>
        <w:tc>
          <w:tcPr>
            <w:tcW w:w="4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43.012</w:t>
            </w:r>
          </w:p>
        </w:tc>
        <w:tc>
          <w:tcPr>
            <w:tcW w:w="119"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296"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3,8</w:t>
            </w:r>
          </w:p>
        </w:tc>
        <w:tc>
          <w:tcPr>
            <w:tcW w:w="27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3,3</w:t>
            </w:r>
          </w:p>
        </w:tc>
        <w:tc>
          <w:tcPr>
            <w:tcW w:w="27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3,1</w:t>
            </w:r>
          </w:p>
        </w:tc>
        <w:tc>
          <w:tcPr>
            <w:tcW w:w="27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3,3</w:t>
            </w:r>
          </w:p>
        </w:tc>
        <w:tc>
          <w:tcPr>
            <w:tcW w:w="121"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52"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8.973</w:t>
            </w:r>
          </w:p>
        </w:tc>
        <w:tc>
          <w:tcPr>
            <w:tcW w:w="43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26,4</w:t>
            </w:r>
          </w:p>
        </w:tc>
      </w:tr>
      <w:tr w:rsidR="00D01FBC" w:rsidRPr="005C2294" w:rsidTr="00261547">
        <w:trPr>
          <w:gridAfter w:val="1"/>
          <w:wAfter w:w="11" w:type="pct"/>
          <w:jc w:val="center"/>
        </w:trPr>
        <w:tc>
          <w:tcPr>
            <w:tcW w:w="1130" w:type="pct"/>
            <w:shd w:val="clear" w:color="auto" w:fill="auto"/>
            <w:noWrap/>
            <w:vAlign w:val="center"/>
            <w:hideMark/>
          </w:tcPr>
          <w:p w:rsidR="00D01FBC" w:rsidRPr="005C2294" w:rsidRDefault="00D01FBC" w:rsidP="00261547">
            <w:pPr>
              <w:rPr>
                <w:lang w:val="es-CR" w:eastAsia="es-CR"/>
              </w:rPr>
            </w:pPr>
            <w:r w:rsidRPr="005C2294">
              <w:rPr>
                <w:lang w:val="es-CR" w:eastAsia="es-CR"/>
              </w:rPr>
              <w:t>Segundo de la Zona Atlántica</w:t>
            </w:r>
          </w:p>
        </w:tc>
        <w:tc>
          <w:tcPr>
            <w:tcW w:w="36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37.328</w:t>
            </w:r>
          </w:p>
        </w:tc>
        <w:tc>
          <w:tcPr>
            <w:tcW w:w="366"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38.271</w:t>
            </w:r>
          </w:p>
        </w:tc>
        <w:tc>
          <w:tcPr>
            <w:tcW w:w="4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44.885</w:t>
            </w:r>
          </w:p>
        </w:tc>
        <w:tc>
          <w:tcPr>
            <w:tcW w:w="4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50.989</w:t>
            </w:r>
          </w:p>
        </w:tc>
        <w:tc>
          <w:tcPr>
            <w:tcW w:w="119"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296"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3,8</w:t>
            </w:r>
          </w:p>
        </w:tc>
        <w:tc>
          <w:tcPr>
            <w:tcW w:w="27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3,9</w:t>
            </w:r>
          </w:p>
        </w:tc>
        <w:tc>
          <w:tcPr>
            <w:tcW w:w="27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4,1</w:t>
            </w:r>
          </w:p>
        </w:tc>
        <w:tc>
          <w:tcPr>
            <w:tcW w:w="278"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4,0</w:t>
            </w:r>
          </w:p>
        </w:tc>
        <w:tc>
          <w:tcPr>
            <w:tcW w:w="121"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52"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6.104</w:t>
            </w:r>
          </w:p>
        </w:tc>
        <w:tc>
          <w:tcPr>
            <w:tcW w:w="43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13,6</w:t>
            </w:r>
          </w:p>
        </w:tc>
      </w:tr>
      <w:tr w:rsidR="00D01FBC" w:rsidRPr="005C2294" w:rsidTr="00261547">
        <w:trPr>
          <w:gridAfter w:val="1"/>
          <w:wAfter w:w="11" w:type="pct"/>
          <w:jc w:val="center"/>
        </w:trPr>
        <w:tc>
          <w:tcPr>
            <w:tcW w:w="1130"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366"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366"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433"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433"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119" w:type="pct"/>
            <w:gridSpan w:val="2"/>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296" w:type="pct"/>
            <w:gridSpan w:val="2"/>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278"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278"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278"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121"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52" w:type="pct"/>
            <w:gridSpan w:val="2"/>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437"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r>
    </w:tbl>
    <w:p w:rsidR="00D01FBC" w:rsidRPr="005C2294" w:rsidRDefault="00D01FBC" w:rsidP="00D01FBC">
      <w:pPr>
        <w:widowControl w:val="0"/>
        <w:autoSpaceDE w:val="0"/>
        <w:autoSpaceDN w:val="0"/>
        <w:adjustRightInd w:val="0"/>
        <w:ind w:left="851" w:right="851" w:firstLine="709"/>
        <w:jc w:val="both"/>
        <w:rPr>
          <w:lang w:val="es-CR"/>
        </w:rPr>
      </w:pPr>
      <w:r w:rsidRPr="005C2294">
        <w:rPr>
          <w:lang w:val="es-CR"/>
        </w:rPr>
        <w:t xml:space="preserve">Elaborado por: Subproceso de Estadística, Dirección de Planificación </w:t>
      </w:r>
    </w:p>
    <w:p w:rsidR="00D01FBC" w:rsidRPr="005C2294" w:rsidRDefault="00D01FBC" w:rsidP="00D01FBC">
      <w:pPr>
        <w:widowControl w:val="0"/>
        <w:autoSpaceDE w:val="0"/>
        <w:autoSpaceDN w:val="0"/>
        <w:adjustRightInd w:val="0"/>
        <w:ind w:left="851" w:right="851" w:firstLine="709"/>
        <w:jc w:val="both"/>
        <w:rPr>
          <w:b/>
          <w:bCs/>
          <w:lang w:val="es-CR"/>
        </w:rPr>
      </w:pPr>
    </w:p>
    <w:p w:rsidR="00D01FBC" w:rsidRPr="005C2294" w:rsidRDefault="00D01FBC" w:rsidP="00D01FBC">
      <w:pPr>
        <w:widowControl w:val="0"/>
        <w:autoSpaceDE w:val="0"/>
        <w:autoSpaceDN w:val="0"/>
        <w:adjustRightInd w:val="0"/>
        <w:ind w:left="851" w:right="851" w:firstLine="709"/>
        <w:jc w:val="both"/>
        <w:rPr>
          <w:lang w:val="es-CR"/>
        </w:rPr>
      </w:pPr>
      <w:r w:rsidRPr="005C2294">
        <w:rPr>
          <w:b/>
          <w:bCs/>
          <w:lang w:val="es-CR"/>
        </w:rPr>
        <w:t>1.4. Indicadores de Gestión Judicial</w:t>
      </w:r>
      <w:r w:rsidRPr="005C2294">
        <w:rPr>
          <w:bCs/>
          <w:lang w:val="es-CR"/>
        </w:rPr>
        <w:t xml:space="preserve"> </w:t>
      </w:r>
      <w:r w:rsidRPr="005C2294">
        <w:rPr>
          <w:lang w:val="es-CR"/>
        </w:rPr>
        <w:t xml:space="preserve">  </w:t>
      </w:r>
    </w:p>
    <w:p w:rsidR="00D01FBC" w:rsidRPr="005C2294" w:rsidRDefault="00D01FBC" w:rsidP="00D01FBC">
      <w:pPr>
        <w:widowControl w:val="0"/>
        <w:autoSpaceDE w:val="0"/>
        <w:autoSpaceDN w:val="0"/>
        <w:adjustRightInd w:val="0"/>
        <w:ind w:left="851" w:right="851" w:firstLine="709"/>
        <w:jc w:val="both"/>
        <w:rPr>
          <w:lang w:val="es-CR"/>
        </w:rPr>
      </w:pPr>
    </w:p>
    <w:p w:rsidR="00D01FBC" w:rsidRPr="005C2294" w:rsidRDefault="00D01FBC" w:rsidP="00D01FBC">
      <w:pPr>
        <w:widowControl w:val="0"/>
        <w:autoSpaceDE w:val="0"/>
        <w:autoSpaceDN w:val="0"/>
        <w:adjustRightInd w:val="0"/>
        <w:ind w:left="851" w:right="851" w:firstLine="709"/>
        <w:jc w:val="both"/>
        <w:rPr>
          <w:lang w:val="es-CR"/>
        </w:rPr>
      </w:pPr>
      <w:r w:rsidRPr="005C2294">
        <w:rPr>
          <w:lang w:val="es-CR"/>
        </w:rPr>
        <w:t>En el siguiente cuadro se desglosa por materia y para los últimos cuatro años, los indicadores utilizados para evaluar la gestión judicial, con lo cual se podrá valorar el comportamiento trazado, producto de la labor realizada.</w:t>
      </w:r>
    </w:p>
    <w:p w:rsidR="00D01FBC" w:rsidRPr="005C2294" w:rsidRDefault="00D01FBC" w:rsidP="00D01FBC">
      <w:pPr>
        <w:widowControl w:val="0"/>
        <w:autoSpaceDE w:val="0"/>
        <w:autoSpaceDN w:val="0"/>
        <w:adjustRightInd w:val="0"/>
        <w:ind w:left="851" w:right="851" w:firstLine="709"/>
        <w:jc w:val="both"/>
        <w:rPr>
          <w:lang w:val="es-CR"/>
        </w:rPr>
      </w:pPr>
    </w:p>
    <w:p w:rsidR="00D01FBC" w:rsidRPr="005C2294" w:rsidRDefault="00D01FBC" w:rsidP="00D01FBC">
      <w:pPr>
        <w:ind w:left="851" w:right="851"/>
        <w:jc w:val="center"/>
        <w:rPr>
          <w:b/>
          <w:lang w:val="es-CR"/>
        </w:rPr>
      </w:pPr>
      <w:r w:rsidRPr="005C2294">
        <w:rPr>
          <w:b/>
          <w:lang w:val="es-CR"/>
        </w:rPr>
        <w:t>Cuadro 4.1.</w:t>
      </w:r>
    </w:p>
    <w:p w:rsidR="00D01FBC" w:rsidRPr="005C2294" w:rsidRDefault="00D01FBC" w:rsidP="00D01FBC">
      <w:pPr>
        <w:ind w:left="851" w:right="851"/>
        <w:jc w:val="center"/>
        <w:rPr>
          <w:b/>
          <w:lang w:val="es-CR"/>
        </w:rPr>
      </w:pPr>
      <w:r w:rsidRPr="005C2294">
        <w:rPr>
          <w:b/>
          <w:lang w:val="es-CR"/>
        </w:rPr>
        <w:t>Indicadores de gestión judicial en los despachos judiciales de primera instancia según materia durante el período 2015-2018</w:t>
      </w:r>
    </w:p>
    <w:p w:rsidR="00D01FBC" w:rsidRPr="005C2294" w:rsidRDefault="00D01FBC" w:rsidP="00D01FBC">
      <w:pPr>
        <w:ind w:left="851" w:right="851"/>
        <w:jc w:val="center"/>
        <w:rPr>
          <w:b/>
          <w:lang w:val="es-C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9"/>
        <w:gridCol w:w="412"/>
        <w:gridCol w:w="412"/>
        <w:gridCol w:w="446"/>
        <w:gridCol w:w="445"/>
        <w:gridCol w:w="174"/>
        <w:gridCol w:w="411"/>
        <w:gridCol w:w="411"/>
        <w:gridCol w:w="411"/>
        <w:gridCol w:w="411"/>
        <w:gridCol w:w="174"/>
        <w:gridCol w:w="411"/>
        <w:gridCol w:w="411"/>
        <w:gridCol w:w="411"/>
        <w:gridCol w:w="411"/>
        <w:gridCol w:w="174"/>
        <w:gridCol w:w="411"/>
        <w:gridCol w:w="411"/>
        <w:gridCol w:w="411"/>
        <w:gridCol w:w="411"/>
      </w:tblGrid>
      <w:tr w:rsidR="00D01FBC" w:rsidRPr="005C2294" w:rsidTr="00261547">
        <w:trPr>
          <w:tblHeader/>
          <w:jc w:val="center"/>
        </w:trPr>
        <w:tc>
          <w:tcPr>
            <w:tcW w:w="940" w:type="pct"/>
            <w:shd w:val="clear" w:color="auto" w:fill="auto"/>
            <w:noWrap/>
            <w:vAlign w:val="center"/>
            <w:hideMark/>
          </w:tcPr>
          <w:p w:rsidR="00D01FBC" w:rsidRPr="005C2294" w:rsidRDefault="00D01FBC" w:rsidP="00261547">
            <w:pPr>
              <w:rPr>
                <w:lang w:val="es-CR" w:eastAsia="es-CR"/>
              </w:rPr>
            </w:pPr>
            <w:r w:rsidRPr="005C2294">
              <w:rPr>
                <w:lang w:val="es-CR" w:eastAsia="es-CR"/>
              </w:rPr>
              <w:lastRenderedPageBreak/>
              <w:t> </w:t>
            </w:r>
          </w:p>
        </w:tc>
        <w:tc>
          <w:tcPr>
            <w:tcW w:w="4060" w:type="pct"/>
            <w:gridSpan w:val="19"/>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Indicadores de Gestión Judicial</w:t>
            </w:r>
          </w:p>
        </w:tc>
      </w:tr>
      <w:tr w:rsidR="00D01FBC" w:rsidRPr="005C2294" w:rsidTr="00261547">
        <w:trPr>
          <w:tblHeader/>
          <w:jc w:val="center"/>
        </w:trPr>
        <w:tc>
          <w:tcPr>
            <w:tcW w:w="940" w:type="pct"/>
            <w:shd w:val="clear" w:color="auto" w:fill="auto"/>
            <w:vAlign w:val="center"/>
            <w:hideMark/>
          </w:tcPr>
          <w:p w:rsidR="00D01FBC" w:rsidRPr="005C2294" w:rsidRDefault="00D01FBC" w:rsidP="00261547">
            <w:pPr>
              <w:jc w:val="center"/>
              <w:rPr>
                <w:b/>
                <w:bCs/>
                <w:lang w:val="es-CR" w:eastAsia="es-CR"/>
              </w:rPr>
            </w:pPr>
            <w:r w:rsidRPr="005C2294">
              <w:rPr>
                <w:b/>
                <w:bCs/>
                <w:lang w:val="es-CR" w:eastAsia="es-CR"/>
              </w:rPr>
              <w:t>Materia</w:t>
            </w:r>
          </w:p>
        </w:tc>
        <w:tc>
          <w:tcPr>
            <w:tcW w:w="971" w:type="pct"/>
            <w:gridSpan w:val="4"/>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Razón de Congestión</w:t>
            </w:r>
          </w:p>
        </w:tc>
        <w:tc>
          <w:tcPr>
            <w:tcW w:w="99"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931" w:type="pct"/>
            <w:gridSpan w:val="4"/>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Tasa de Pendencia</w:t>
            </w:r>
          </w:p>
        </w:tc>
        <w:tc>
          <w:tcPr>
            <w:tcW w:w="99"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931" w:type="pct"/>
            <w:gridSpan w:val="4"/>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Tasa de Resolución</w:t>
            </w:r>
          </w:p>
        </w:tc>
        <w:tc>
          <w:tcPr>
            <w:tcW w:w="99"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931" w:type="pct"/>
            <w:gridSpan w:val="4"/>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Tasa de Inactividad</w:t>
            </w:r>
          </w:p>
        </w:tc>
      </w:tr>
      <w:tr w:rsidR="00D01FBC" w:rsidRPr="005C2294" w:rsidTr="00261547">
        <w:trPr>
          <w:tblHeader/>
          <w:jc w:val="center"/>
        </w:trPr>
        <w:tc>
          <w:tcPr>
            <w:tcW w:w="940"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233" w:type="pct"/>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2015</w:t>
            </w:r>
          </w:p>
        </w:tc>
        <w:tc>
          <w:tcPr>
            <w:tcW w:w="233" w:type="pct"/>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2016</w:t>
            </w:r>
          </w:p>
        </w:tc>
        <w:tc>
          <w:tcPr>
            <w:tcW w:w="253" w:type="pct"/>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2017</w:t>
            </w:r>
          </w:p>
        </w:tc>
        <w:tc>
          <w:tcPr>
            <w:tcW w:w="252" w:type="pct"/>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2018</w:t>
            </w:r>
          </w:p>
        </w:tc>
        <w:tc>
          <w:tcPr>
            <w:tcW w:w="99" w:type="pct"/>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 </w:t>
            </w:r>
          </w:p>
        </w:tc>
        <w:tc>
          <w:tcPr>
            <w:tcW w:w="233" w:type="pct"/>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2015</w:t>
            </w:r>
          </w:p>
        </w:tc>
        <w:tc>
          <w:tcPr>
            <w:tcW w:w="233" w:type="pct"/>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2016</w:t>
            </w:r>
          </w:p>
        </w:tc>
        <w:tc>
          <w:tcPr>
            <w:tcW w:w="233" w:type="pct"/>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2017</w:t>
            </w:r>
          </w:p>
        </w:tc>
        <w:tc>
          <w:tcPr>
            <w:tcW w:w="233" w:type="pct"/>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2018</w:t>
            </w:r>
          </w:p>
        </w:tc>
        <w:tc>
          <w:tcPr>
            <w:tcW w:w="99" w:type="pct"/>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 </w:t>
            </w:r>
          </w:p>
        </w:tc>
        <w:tc>
          <w:tcPr>
            <w:tcW w:w="233" w:type="pct"/>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2015</w:t>
            </w:r>
          </w:p>
        </w:tc>
        <w:tc>
          <w:tcPr>
            <w:tcW w:w="233" w:type="pct"/>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2016</w:t>
            </w:r>
          </w:p>
        </w:tc>
        <w:tc>
          <w:tcPr>
            <w:tcW w:w="233" w:type="pct"/>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2017</w:t>
            </w:r>
          </w:p>
        </w:tc>
        <w:tc>
          <w:tcPr>
            <w:tcW w:w="233" w:type="pct"/>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2018</w:t>
            </w:r>
          </w:p>
        </w:tc>
        <w:tc>
          <w:tcPr>
            <w:tcW w:w="99" w:type="pct"/>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 </w:t>
            </w:r>
          </w:p>
        </w:tc>
        <w:tc>
          <w:tcPr>
            <w:tcW w:w="233" w:type="pct"/>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2015</w:t>
            </w:r>
          </w:p>
        </w:tc>
        <w:tc>
          <w:tcPr>
            <w:tcW w:w="233" w:type="pct"/>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2016</w:t>
            </w:r>
          </w:p>
        </w:tc>
        <w:tc>
          <w:tcPr>
            <w:tcW w:w="233" w:type="pct"/>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2017</w:t>
            </w:r>
          </w:p>
        </w:tc>
        <w:tc>
          <w:tcPr>
            <w:tcW w:w="233" w:type="pct"/>
            <w:shd w:val="clear" w:color="auto" w:fill="auto"/>
            <w:noWrap/>
            <w:vAlign w:val="center"/>
            <w:hideMark/>
          </w:tcPr>
          <w:p w:rsidR="00D01FBC" w:rsidRPr="005C2294" w:rsidRDefault="00D01FBC" w:rsidP="00261547">
            <w:pPr>
              <w:jc w:val="center"/>
              <w:rPr>
                <w:b/>
                <w:bCs/>
                <w:lang w:val="es-CR" w:eastAsia="es-CR"/>
              </w:rPr>
            </w:pPr>
            <w:r w:rsidRPr="005C2294">
              <w:rPr>
                <w:b/>
                <w:bCs/>
                <w:lang w:val="es-CR" w:eastAsia="es-CR"/>
              </w:rPr>
              <w:t>2018</w:t>
            </w:r>
          </w:p>
        </w:tc>
      </w:tr>
      <w:tr w:rsidR="00D01FBC" w:rsidRPr="005C2294" w:rsidTr="00261547">
        <w:trPr>
          <w:jc w:val="center"/>
        </w:trPr>
        <w:tc>
          <w:tcPr>
            <w:tcW w:w="940" w:type="pct"/>
            <w:shd w:val="clear" w:color="auto" w:fill="auto"/>
            <w:vAlign w:val="center"/>
            <w:hideMark/>
          </w:tcPr>
          <w:p w:rsidR="00D01FBC" w:rsidRPr="005C2294" w:rsidRDefault="00D01FBC" w:rsidP="00261547">
            <w:pPr>
              <w:jc w:val="center"/>
              <w:rPr>
                <w:b/>
                <w:bCs/>
                <w:lang w:val="es-CR" w:eastAsia="es-CR"/>
              </w:rPr>
            </w:pPr>
          </w:p>
        </w:tc>
        <w:tc>
          <w:tcPr>
            <w:tcW w:w="233"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233"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253"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252"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99" w:type="pct"/>
            <w:shd w:val="clear" w:color="auto" w:fill="auto"/>
            <w:noWrap/>
            <w:vAlign w:val="center"/>
            <w:hideMark/>
          </w:tcPr>
          <w:p w:rsidR="00D01FBC" w:rsidRPr="005C2294" w:rsidRDefault="00D01FBC" w:rsidP="00261547">
            <w:pPr>
              <w:rPr>
                <w:lang w:val="es-CR" w:eastAsia="es-CR"/>
              </w:rPr>
            </w:pPr>
          </w:p>
        </w:tc>
        <w:tc>
          <w:tcPr>
            <w:tcW w:w="233"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233"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233"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233"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99" w:type="pct"/>
            <w:shd w:val="clear" w:color="auto" w:fill="auto"/>
            <w:noWrap/>
            <w:vAlign w:val="center"/>
            <w:hideMark/>
          </w:tcPr>
          <w:p w:rsidR="00D01FBC" w:rsidRPr="005C2294" w:rsidRDefault="00D01FBC" w:rsidP="00261547">
            <w:pPr>
              <w:rPr>
                <w:lang w:val="es-CR" w:eastAsia="es-CR"/>
              </w:rPr>
            </w:pPr>
          </w:p>
        </w:tc>
        <w:tc>
          <w:tcPr>
            <w:tcW w:w="233"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233"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233"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233"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99" w:type="pct"/>
            <w:shd w:val="clear" w:color="auto" w:fill="auto"/>
            <w:noWrap/>
            <w:vAlign w:val="center"/>
            <w:hideMark/>
          </w:tcPr>
          <w:p w:rsidR="00D01FBC" w:rsidRPr="005C2294" w:rsidRDefault="00D01FBC" w:rsidP="00261547">
            <w:pPr>
              <w:rPr>
                <w:lang w:val="es-CR" w:eastAsia="es-CR"/>
              </w:rPr>
            </w:pPr>
          </w:p>
        </w:tc>
        <w:tc>
          <w:tcPr>
            <w:tcW w:w="233"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233"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233"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233"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r>
      <w:tr w:rsidR="00D01FBC" w:rsidRPr="005C2294" w:rsidTr="00261547">
        <w:trPr>
          <w:jc w:val="center"/>
        </w:trPr>
        <w:tc>
          <w:tcPr>
            <w:tcW w:w="940" w:type="pct"/>
            <w:shd w:val="clear" w:color="auto" w:fill="auto"/>
            <w:noWrap/>
            <w:vAlign w:val="center"/>
            <w:hideMark/>
          </w:tcPr>
          <w:p w:rsidR="00D01FBC" w:rsidRPr="005C2294" w:rsidRDefault="00D01FBC" w:rsidP="00261547">
            <w:pPr>
              <w:rPr>
                <w:lang w:val="es-CR" w:eastAsia="es-CR"/>
              </w:rPr>
            </w:pPr>
            <w:r w:rsidRPr="005C2294">
              <w:rPr>
                <w:lang w:val="es-CR" w:eastAsia="es-CR"/>
              </w:rPr>
              <w:t xml:space="preserve">Civil </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6,30</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5,96</w:t>
            </w:r>
          </w:p>
        </w:tc>
        <w:tc>
          <w:tcPr>
            <w:tcW w:w="25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6,42</w:t>
            </w:r>
          </w:p>
        </w:tc>
        <w:tc>
          <w:tcPr>
            <w:tcW w:w="252"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6,66</w:t>
            </w:r>
          </w:p>
        </w:tc>
        <w:tc>
          <w:tcPr>
            <w:tcW w:w="99" w:type="pct"/>
            <w:shd w:val="clear" w:color="auto" w:fill="auto"/>
            <w:vAlign w:val="center"/>
            <w:hideMark/>
          </w:tcPr>
          <w:p w:rsidR="00D01FBC" w:rsidRPr="005C2294" w:rsidRDefault="00D01FBC" w:rsidP="00261547">
            <w:pPr>
              <w:jc w:val="right"/>
              <w:rPr>
                <w:lang w:val="es-CR" w:eastAsia="es-CR"/>
              </w:rPr>
            </w:pP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58,9</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50,7</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57,8</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62,0</w:t>
            </w:r>
          </w:p>
        </w:tc>
        <w:tc>
          <w:tcPr>
            <w:tcW w:w="99" w:type="pct"/>
            <w:shd w:val="clear" w:color="auto" w:fill="auto"/>
            <w:vAlign w:val="center"/>
            <w:hideMark/>
          </w:tcPr>
          <w:p w:rsidR="00D01FBC" w:rsidRPr="005C2294" w:rsidRDefault="00D01FBC" w:rsidP="00261547">
            <w:pPr>
              <w:jc w:val="right"/>
              <w:rPr>
                <w:lang w:val="es-CR" w:eastAsia="es-CR"/>
              </w:rPr>
            </w:pP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15,9</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16,8</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15,6</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15,0</w:t>
            </w:r>
          </w:p>
        </w:tc>
        <w:tc>
          <w:tcPr>
            <w:tcW w:w="99" w:type="pct"/>
            <w:shd w:val="clear" w:color="auto" w:fill="auto"/>
            <w:vAlign w:val="center"/>
            <w:hideMark/>
          </w:tcPr>
          <w:p w:rsidR="00D01FBC" w:rsidRPr="005C2294" w:rsidRDefault="00D01FBC" w:rsidP="00261547">
            <w:pPr>
              <w:jc w:val="right"/>
              <w:rPr>
                <w:lang w:val="es-CR" w:eastAsia="es-CR"/>
              </w:rPr>
            </w:pP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25,2</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32,5</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26,6</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23,0</w:t>
            </w:r>
          </w:p>
        </w:tc>
      </w:tr>
      <w:tr w:rsidR="00D01FBC" w:rsidRPr="005C2294" w:rsidTr="00261547">
        <w:trPr>
          <w:jc w:val="center"/>
        </w:trPr>
        <w:tc>
          <w:tcPr>
            <w:tcW w:w="940" w:type="pct"/>
            <w:shd w:val="clear" w:color="auto" w:fill="auto"/>
            <w:noWrap/>
            <w:vAlign w:val="center"/>
            <w:hideMark/>
          </w:tcPr>
          <w:p w:rsidR="00D01FBC" w:rsidRPr="005C2294" w:rsidRDefault="00D01FBC" w:rsidP="00261547">
            <w:pPr>
              <w:rPr>
                <w:lang w:val="es-CR" w:eastAsia="es-CR"/>
              </w:rPr>
            </w:pPr>
            <w:r w:rsidRPr="005C2294">
              <w:rPr>
                <w:lang w:val="es-CR" w:eastAsia="es-CR"/>
              </w:rPr>
              <w:t>Cobro Judicial</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8,05</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9,25</w:t>
            </w:r>
          </w:p>
        </w:tc>
        <w:tc>
          <w:tcPr>
            <w:tcW w:w="25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10,28</w:t>
            </w:r>
          </w:p>
        </w:tc>
        <w:tc>
          <w:tcPr>
            <w:tcW w:w="252"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10,98</w:t>
            </w:r>
          </w:p>
        </w:tc>
        <w:tc>
          <w:tcPr>
            <w:tcW w:w="99" w:type="pct"/>
            <w:shd w:val="clear" w:color="auto" w:fill="auto"/>
            <w:vAlign w:val="center"/>
            <w:hideMark/>
          </w:tcPr>
          <w:p w:rsidR="00D01FBC" w:rsidRPr="005C2294" w:rsidRDefault="00D01FBC" w:rsidP="00261547">
            <w:pPr>
              <w:jc w:val="right"/>
              <w:rPr>
                <w:lang w:val="es-CR" w:eastAsia="es-CR"/>
              </w:rPr>
            </w:pP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70,9</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66,2</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78,3</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78,2</w:t>
            </w:r>
          </w:p>
        </w:tc>
        <w:tc>
          <w:tcPr>
            <w:tcW w:w="99" w:type="pct"/>
            <w:shd w:val="clear" w:color="auto" w:fill="auto"/>
            <w:vAlign w:val="center"/>
            <w:hideMark/>
          </w:tcPr>
          <w:p w:rsidR="00D01FBC" w:rsidRPr="005C2294" w:rsidRDefault="00D01FBC" w:rsidP="00261547">
            <w:pPr>
              <w:jc w:val="right"/>
              <w:rPr>
                <w:lang w:val="es-CR" w:eastAsia="es-CR"/>
              </w:rPr>
            </w:pP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12,4</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10,8</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9,7</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9,1</w:t>
            </w:r>
          </w:p>
        </w:tc>
        <w:tc>
          <w:tcPr>
            <w:tcW w:w="99" w:type="pct"/>
            <w:shd w:val="clear" w:color="auto" w:fill="auto"/>
            <w:vAlign w:val="center"/>
            <w:hideMark/>
          </w:tcPr>
          <w:p w:rsidR="00D01FBC" w:rsidRPr="005C2294" w:rsidRDefault="00D01FBC" w:rsidP="00261547">
            <w:pPr>
              <w:jc w:val="right"/>
              <w:rPr>
                <w:lang w:val="es-CR" w:eastAsia="es-CR"/>
              </w:rPr>
            </w:pP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16,7</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23,0</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17,0</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12,6</w:t>
            </w:r>
          </w:p>
        </w:tc>
      </w:tr>
      <w:tr w:rsidR="00D01FBC" w:rsidRPr="005C2294" w:rsidTr="00261547">
        <w:trPr>
          <w:jc w:val="center"/>
        </w:trPr>
        <w:tc>
          <w:tcPr>
            <w:tcW w:w="940" w:type="pct"/>
            <w:shd w:val="clear" w:color="auto" w:fill="auto"/>
            <w:noWrap/>
            <w:vAlign w:val="center"/>
            <w:hideMark/>
          </w:tcPr>
          <w:p w:rsidR="00D01FBC" w:rsidRPr="005C2294" w:rsidRDefault="00D01FBC" w:rsidP="00261547">
            <w:pPr>
              <w:rPr>
                <w:lang w:val="es-CR" w:eastAsia="es-CR"/>
              </w:rPr>
            </w:pPr>
            <w:r w:rsidRPr="005C2294">
              <w:rPr>
                <w:lang w:val="es-CR" w:eastAsia="es-CR"/>
              </w:rPr>
              <w:t>Agraria</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3,22</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3,59</w:t>
            </w:r>
          </w:p>
        </w:tc>
        <w:tc>
          <w:tcPr>
            <w:tcW w:w="25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3,72</w:t>
            </w:r>
          </w:p>
        </w:tc>
        <w:tc>
          <w:tcPr>
            <w:tcW w:w="252"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4,07</w:t>
            </w:r>
          </w:p>
        </w:tc>
        <w:tc>
          <w:tcPr>
            <w:tcW w:w="99" w:type="pct"/>
            <w:shd w:val="clear" w:color="auto" w:fill="auto"/>
            <w:vAlign w:val="center"/>
            <w:hideMark/>
          </w:tcPr>
          <w:p w:rsidR="00D01FBC" w:rsidRPr="005C2294" w:rsidRDefault="00D01FBC" w:rsidP="00261547">
            <w:pPr>
              <w:jc w:val="right"/>
              <w:rPr>
                <w:lang w:val="es-CR" w:eastAsia="es-CR"/>
              </w:rPr>
            </w:pP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56,2</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58,0</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63,7</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62,4</w:t>
            </w:r>
          </w:p>
        </w:tc>
        <w:tc>
          <w:tcPr>
            <w:tcW w:w="99" w:type="pct"/>
            <w:shd w:val="clear" w:color="auto" w:fill="auto"/>
            <w:vAlign w:val="center"/>
            <w:hideMark/>
          </w:tcPr>
          <w:p w:rsidR="00D01FBC" w:rsidRPr="005C2294" w:rsidRDefault="00D01FBC" w:rsidP="00261547">
            <w:pPr>
              <w:jc w:val="right"/>
              <w:rPr>
                <w:lang w:val="es-CR" w:eastAsia="es-CR"/>
              </w:rPr>
            </w:pP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31,0</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27,8</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26,9</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24,6</w:t>
            </w:r>
          </w:p>
        </w:tc>
        <w:tc>
          <w:tcPr>
            <w:tcW w:w="99" w:type="pct"/>
            <w:shd w:val="clear" w:color="auto" w:fill="auto"/>
            <w:vAlign w:val="center"/>
            <w:hideMark/>
          </w:tcPr>
          <w:p w:rsidR="00D01FBC" w:rsidRPr="005C2294" w:rsidRDefault="00D01FBC" w:rsidP="00261547">
            <w:pPr>
              <w:jc w:val="right"/>
              <w:rPr>
                <w:lang w:val="es-CR" w:eastAsia="es-CR"/>
              </w:rPr>
            </w:pP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12,8</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14,2</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9,4</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13,1</w:t>
            </w:r>
          </w:p>
        </w:tc>
      </w:tr>
      <w:tr w:rsidR="00D01FBC" w:rsidRPr="005C2294" w:rsidTr="00261547">
        <w:trPr>
          <w:jc w:val="center"/>
        </w:trPr>
        <w:tc>
          <w:tcPr>
            <w:tcW w:w="940" w:type="pct"/>
            <w:shd w:val="clear" w:color="auto" w:fill="auto"/>
            <w:noWrap/>
            <w:vAlign w:val="center"/>
            <w:hideMark/>
          </w:tcPr>
          <w:p w:rsidR="00D01FBC" w:rsidRPr="005C2294" w:rsidRDefault="00D01FBC" w:rsidP="00261547">
            <w:pPr>
              <w:rPr>
                <w:lang w:val="es-CR" w:eastAsia="es-CR"/>
              </w:rPr>
            </w:pPr>
            <w:r w:rsidRPr="005C2294">
              <w:rPr>
                <w:lang w:val="es-CR" w:eastAsia="es-CR"/>
              </w:rPr>
              <w:t>Contenciosa Administrativa</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2,21</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2,07</w:t>
            </w:r>
          </w:p>
        </w:tc>
        <w:tc>
          <w:tcPr>
            <w:tcW w:w="25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1,92</w:t>
            </w:r>
          </w:p>
        </w:tc>
        <w:tc>
          <w:tcPr>
            <w:tcW w:w="252"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2,26</w:t>
            </w:r>
          </w:p>
        </w:tc>
        <w:tc>
          <w:tcPr>
            <w:tcW w:w="99" w:type="pct"/>
            <w:shd w:val="clear" w:color="auto" w:fill="auto"/>
            <w:vAlign w:val="center"/>
            <w:hideMark/>
          </w:tcPr>
          <w:p w:rsidR="00D01FBC" w:rsidRPr="005C2294" w:rsidRDefault="00D01FBC" w:rsidP="00261547">
            <w:pPr>
              <w:jc w:val="right"/>
              <w:rPr>
                <w:lang w:val="es-CR" w:eastAsia="es-CR"/>
              </w:rPr>
            </w:pP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53,2</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50,0</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47,0</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54,6</w:t>
            </w:r>
          </w:p>
        </w:tc>
        <w:tc>
          <w:tcPr>
            <w:tcW w:w="99" w:type="pct"/>
            <w:shd w:val="clear" w:color="auto" w:fill="auto"/>
            <w:vAlign w:val="center"/>
            <w:hideMark/>
          </w:tcPr>
          <w:p w:rsidR="00D01FBC" w:rsidRPr="005C2294" w:rsidRDefault="00D01FBC" w:rsidP="00261547">
            <w:pPr>
              <w:jc w:val="right"/>
              <w:rPr>
                <w:lang w:val="es-CR" w:eastAsia="es-CR"/>
              </w:rPr>
            </w:pP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45,3</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48,4</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52,1</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44,2</w:t>
            </w:r>
          </w:p>
        </w:tc>
        <w:tc>
          <w:tcPr>
            <w:tcW w:w="99" w:type="pct"/>
            <w:shd w:val="clear" w:color="auto" w:fill="auto"/>
            <w:vAlign w:val="center"/>
            <w:hideMark/>
          </w:tcPr>
          <w:p w:rsidR="00D01FBC" w:rsidRPr="005C2294" w:rsidRDefault="00D01FBC" w:rsidP="00261547">
            <w:pPr>
              <w:jc w:val="right"/>
              <w:rPr>
                <w:lang w:val="es-CR" w:eastAsia="es-CR"/>
              </w:rPr>
            </w:pP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1,5</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1,6</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0,9</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1,2</w:t>
            </w:r>
          </w:p>
        </w:tc>
      </w:tr>
      <w:tr w:rsidR="00D01FBC" w:rsidRPr="005C2294" w:rsidTr="00261547">
        <w:trPr>
          <w:jc w:val="center"/>
        </w:trPr>
        <w:tc>
          <w:tcPr>
            <w:tcW w:w="940" w:type="pct"/>
            <w:shd w:val="clear" w:color="auto" w:fill="auto"/>
            <w:noWrap/>
            <w:vAlign w:val="center"/>
            <w:hideMark/>
          </w:tcPr>
          <w:p w:rsidR="00D01FBC" w:rsidRPr="005C2294" w:rsidRDefault="00D01FBC" w:rsidP="00261547">
            <w:pPr>
              <w:rPr>
                <w:lang w:val="es-CR" w:eastAsia="es-CR"/>
              </w:rPr>
            </w:pPr>
            <w:r w:rsidRPr="005C2294">
              <w:rPr>
                <w:lang w:val="es-CR" w:eastAsia="es-CR"/>
              </w:rPr>
              <w:t>Familia</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1,79</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1,74</w:t>
            </w:r>
          </w:p>
        </w:tc>
        <w:tc>
          <w:tcPr>
            <w:tcW w:w="25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1,80</w:t>
            </w:r>
          </w:p>
        </w:tc>
        <w:tc>
          <w:tcPr>
            <w:tcW w:w="252"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1,88</w:t>
            </w:r>
          </w:p>
        </w:tc>
        <w:tc>
          <w:tcPr>
            <w:tcW w:w="99" w:type="pct"/>
            <w:shd w:val="clear" w:color="auto" w:fill="auto"/>
            <w:vAlign w:val="center"/>
            <w:hideMark/>
          </w:tcPr>
          <w:p w:rsidR="00D01FBC" w:rsidRPr="005C2294" w:rsidRDefault="00D01FBC" w:rsidP="00261547">
            <w:pPr>
              <w:jc w:val="right"/>
              <w:rPr>
                <w:lang w:val="es-CR" w:eastAsia="es-CR"/>
              </w:rPr>
            </w:pP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38,1</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37,8</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39,7</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42,5</w:t>
            </w:r>
          </w:p>
        </w:tc>
        <w:tc>
          <w:tcPr>
            <w:tcW w:w="99" w:type="pct"/>
            <w:shd w:val="clear" w:color="auto" w:fill="auto"/>
            <w:vAlign w:val="center"/>
            <w:hideMark/>
          </w:tcPr>
          <w:p w:rsidR="00D01FBC" w:rsidRPr="005C2294" w:rsidRDefault="00D01FBC" w:rsidP="00261547">
            <w:pPr>
              <w:jc w:val="right"/>
              <w:rPr>
                <w:lang w:val="es-CR" w:eastAsia="es-CR"/>
              </w:rPr>
            </w:pP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55,9</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57,3</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55,6</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53,2</w:t>
            </w:r>
          </w:p>
        </w:tc>
        <w:tc>
          <w:tcPr>
            <w:tcW w:w="99" w:type="pct"/>
            <w:shd w:val="clear" w:color="auto" w:fill="auto"/>
            <w:vAlign w:val="center"/>
            <w:hideMark/>
          </w:tcPr>
          <w:p w:rsidR="00D01FBC" w:rsidRPr="005C2294" w:rsidRDefault="00D01FBC" w:rsidP="00261547">
            <w:pPr>
              <w:jc w:val="right"/>
              <w:rPr>
                <w:lang w:val="es-CR" w:eastAsia="es-CR"/>
              </w:rPr>
            </w:pP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6,0</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4,8</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4,7</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4,3</w:t>
            </w:r>
          </w:p>
        </w:tc>
      </w:tr>
      <w:tr w:rsidR="00D01FBC" w:rsidRPr="005C2294" w:rsidTr="00261547">
        <w:trPr>
          <w:jc w:val="center"/>
        </w:trPr>
        <w:tc>
          <w:tcPr>
            <w:tcW w:w="940" w:type="pct"/>
            <w:shd w:val="clear" w:color="auto" w:fill="auto"/>
            <w:noWrap/>
            <w:vAlign w:val="center"/>
            <w:hideMark/>
          </w:tcPr>
          <w:p w:rsidR="00D01FBC" w:rsidRPr="005C2294" w:rsidRDefault="00D01FBC" w:rsidP="00261547">
            <w:pPr>
              <w:rPr>
                <w:lang w:val="es-CR" w:eastAsia="es-CR"/>
              </w:rPr>
            </w:pPr>
            <w:r w:rsidRPr="005C2294">
              <w:rPr>
                <w:lang w:val="es-CR" w:eastAsia="es-CR"/>
              </w:rPr>
              <w:t>Pensiones Alimentarias</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8,07</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7,04</w:t>
            </w:r>
          </w:p>
        </w:tc>
        <w:tc>
          <w:tcPr>
            <w:tcW w:w="25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8,83</w:t>
            </w:r>
          </w:p>
        </w:tc>
        <w:tc>
          <w:tcPr>
            <w:tcW w:w="252"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9,59</w:t>
            </w:r>
          </w:p>
        </w:tc>
        <w:tc>
          <w:tcPr>
            <w:tcW w:w="99" w:type="pct"/>
            <w:shd w:val="clear" w:color="auto" w:fill="auto"/>
            <w:vAlign w:val="center"/>
            <w:hideMark/>
          </w:tcPr>
          <w:p w:rsidR="00D01FBC" w:rsidRPr="005C2294" w:rsidRDefault="00D01FBC" w:rsidP="00261547">
            <w:pPr>
              <w:jc w:val="right"/>
              <w:rPr>
                <w:lang w:val="es-CR" w:eastAsia="es-CR"/>
              </w:rPr>
            </w:pP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73,5</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71,8</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76,8</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78,8</w:t>
            </w:r>
          </w:p>
        </w:tc>
        <w:tc>
          <w:tcPr>
            <w:tcW w:w="99" w:type="pct"/>
            <w:shd w:val="clear" w:color="auto" w:fill="auto"/>
            <w:vAlign w:val="center"/>
            <w:hideMark/>
          </w:tcPr>
          <w:p w:rsidR="00D01FBC" w:rsidRPr="005C2294" w:rsidRDefault="00D01FBC" w:rsidP="00261547">
            <w:pPr>
              <w:jc w:val="right"/>
              <w:rPr>
                <w:lang w:val="es-CR" w:eastAsia="es-CR"/>
              </w:rPr>
            </w:pP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12,4</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14,2</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11,3</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10,4</w:t>
            </w:r>
          </w:p>
        </w:tc>
        <w:tc>
          <w:tcPr>
            <w:tcW w:w="99" w:type="pct"/>
            <w:shd w:val="clear" w:color="auto" w:fill="auto"/>
            <w:vAlign w:val="center"/>
            <w:hideMark/>
          </w:tcPr>
          <w:p w:rsidR="00D01FBC" w:rsidRPr="005C2294" w:rsidRDefault="00D01FBC" w:rsidP="00261547">
            <w:pPr>
              <w:jc w:val="right"/>
              <w:rPr>
                <w:lang w:val="es-CR" w:eastAsia="es-CR"/>
              </w:rPr>
            </w:pP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14,2</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14,0</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11,9</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10,8</w:t>
            </w:r>
          </w:p>
        </w:tc>
      </w:tr>
      <w:tr w:rsidR="00D01FBC" w:rsidRPr="005C2294" w:rsidTr="00261547">
        <w:trPr>
          <w:jc w:val="center"/>
        </w:trPr>
        <w:tc>
          <w:tcPr>
            <w:tcW w:w="940" w:type="pct"/>
            <w:shd w:val="clear" w:color="auto" w:fill="auto"/>
            <w:noWrap/>
            <w:vAlign w:val="center"/>
            <w:hideMark/>
          </w:tcPr>
          <w:p w:rsidR="00D01FBC" w:rsidRPr="005C2294" w:rsidRDefault="00D01FBC" w:rsidP="00261547">
            <w:pPr>
              <w:rPr>
                <w:lang w:val="es-CR" w:eastAsia="es-CR"/>
              </w:rPr>
            </w:pPr>
            <w:r w:rsidRPr="005C2294">
              <w:rPr>
                <w:lang w:val="es-CR" w:eastAsia="es-CR"/>
              </w:rPr>
              <w:t>Violencia Doméstica</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1,76</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1,66</w:t>
            </w:r>
          </w:p>
        </w:tc>
        <w:tc>
          <w:tcPr>
            <w:tcW w:w="25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1,76</w:t>
            </w:r>
          </w:p>
        </w:tc>
        <w:tc>
          <w:tcPr>
            <w:tcW w:w="252"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1,81</w:t>
            </w:r>
          </w:p>
        </w:tc>
        <w:tc>
          <w:tcPr>
            <w:tcW w:w="99" w:type="pct"/>
            <w:shd w:val="clear" w:color="auto" w:fill="auto"/>
            <w:vAlign w:val="center"/>
            <w:hideMark/>
          </w:tcPr>
          <w:p w:rsidR="00D01FBC" w:rsidRPr="005C2294" w:rsidRDefault="00D01FBC" w:rsidP="00261547">
            <w:pPr>
              <w:jc w:val="right"/>
              <w:rPr>
                <w:lang w:val="es-CR" w:eastAsia="es-CR"/>
              </w:rPr>
            </w:pP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43,2</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39,7</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43,2</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44,7</w:t>
            </w:r>
          </w:p>
        </w:tc>
        <w:tc>
          <w:tcPr>
            <w:tcW w:w="99" w:type="pct"/>
            <w:shd w:val="clear" w:color="auto" w:fill="auto"/>
            <w:vAlign w:val="center"/>
            <w:hideMark/>
          </w:tcPr>
          <w:p w:rsidR="00D01FBC" w:rsidRPr="005C2294" w:rsidRDefault="00D01FBC" w:rsidP="00261547">
            <w:pPr>
              <w:jc w:val="right"/>
              <w:rPr>
                <w:lang w:val="es-CR" w:eastAsia="es-CR"/>
              </w:rPr>
            </w:pP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56,8</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60,3</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56,8</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55,3</w:t>
            </w:r>
          </w:p>
        </w:tc>
        <w:tc>
          <w:tcPr>
            <w:tcW w:w="99" w:type="pct"/>
            <w:shd w:val="clear" w:color="auto" w:fill="auto"/>
            <w:vAlign w:val="center"/>
            <w:hideMark/>
          </w:tcPr>
          <w:p w:rsidR="00D01FBC" w:rsidRPr="005C2294" w:rsidRDefault="00D01FBC" w:rsidP="00261547">
            <w:pPr>
              <w:jc w:val="right"/>
              <w:rPr>
                <w:lang w:val="es-CR" w:eastAsia="es-CR"/>
              </w:rPr>
            </w:pPr>
          </w:p>
        </w:tc>
        <w:tc>
          <w:tcPr>
            <w:tcW w:w="233" w:type="pct"/>
            <w:shd w:val="clear" w:color="auto" w:fill="auto"/>
            <w:vAlign w:val="center"/>
            <w:hideMark/>
          </w:tcPr>
          <w:p w:rsidR="00D01FBC" w:rsidRPr="005C2294" w:rsidRDefault="00D01FBC" w:rsidP="00261547">
            <w:pPr>
              <w:jc w:val="center"/>
              <w:rPr>
                <w:lang w:val="es-CR" w:eastAsia="es-CR"/>
              </w:rPr>
            </w:pPr>
            <w:r w:rsidRPr="005C2294">
              <w:rPr>
                <w:lang w:val="es-CR" w:eastAsia="es-CR"/>
              </w:rPr>
              <w:t>---</w:t>
            </w:r>
          </w:p>
        </w:tc>
        <w:tc>
          <w:tcPr>
            <w:tcW w:w="2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w:t>
            </w:r>
          </w:p>
        </w:tc>
        <w:tc>
          <w:tcPr>
            <w:tcW w:w="2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w:t>
            </w:r>
          </w:p>
        </w:tc>
        <w:tc>
          <w:tcPr>
            <w:tcW w:w="2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w:t>
            </w:r>
          </w:p>
        </w:tc>
      </w:tr>
      <w:tr w:rsidR="00D01FBC" w:rsidRPr="005C2294" w:rsidTr="00261547">
        <w:trPr>
          <w:jc w:val="center"/>
        </w:trPr>
        <w:tc>
          <w:tcPr>
            <w:tcW w:w="940" w:type="pct"/>
            <w:shd w:val="clear" w:color="auto" w:fill="auto"/>
            <w:noWrap/>
            <w:vAlign w:val="center"/>
            <w:hideMark/>
          </w:tcPr>
          <w:p w:rsidR="00D01FBC" w:rsidRPr="005C2294" w:rsidRDefault="00D01FBC" w:rsidP="00261547">
            <w:pPr>
              <w:rPr>
                <w:lang w:val="es-CR" w:eastAsia="es-CR"/>
              </w:rPr>
            </w:pPr>
            <w:r w:rsidRPr="005C2294">
              <w:rPr>
                <w:lang w:val="es-CR" w:eastAsia="es-CR"/>
              </w:rPr>
              <w:t>Trabajo</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2,12</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2,06</w:t>
            </w:r>
          </w:p>
        </w:tc>
        <w:tc>
          <w:tcPr>
            <w:tcW w:w="25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2,02</w:t>
            </w:r>
          </w:p>
        </w:tc>
        <w:tc>
          <w:tcPr>
            <w:tcW w:w="252"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2,33</w:t>
            </w:r>
          </w:p>
        </w:tc>
        <w:tc>
          <w:tcPr>
            <w:tcW w:w="99" w:type="pct"/>
            <w:shd w:val="clear" w:color="auto" w:fill="auto"/>
            <w:vAlign w:val="center"/>
            <w:hideMark/>
          </w:tcPr>
          <w:p w:rsidR="00D01FBC" w:rsidRPr="005C2294" w:rsidRDefault="00D01FBC" w:rsidP="00261547">
            <w:pPr>
              <w:jc w:val="right"/>
              <w:rPr>
                <w:lang w:val="es-CR" w:eastAsia="es-CR"/>
              </w:rPr>
            </w:pP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52,8</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51,6</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50,4</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57,1</w:t>
            </w:r>
          </w:p>
        </w:tc>
        <w:tc>
          <w:tcPr>
            <w:tcW w:w="99" w:type="pct"/>
            <w:shd w:val="clear" w:color="auto" w:fill="auto"/>
            <w:vAlign w:val="center"/>
            <w:hideMark/>
          </w:tcPr>
          <w:p w:rsidR="00D01FBC" w:rsidRPr="005C2294" w:rsidRDefault="00D01FBC" w:rsidP="00261547">
            <w:pPr>
              <w:jc w:val="right"/>
              <w:rPr>
                <w:lang w:val="es-CR" w:eastAsia="es-CR"/>
              </w:rPr>
            </w:pP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47,2</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48,4</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49,6</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42,9</w:t>
            </w:r>
          </w:p>
        </w:tc>
        <w:tc>
          <w:tcPr>
            <w:tcW w:w="99" w:type="pct"/>
            <w:shd w:val="clear" w:color="auto" w:fill="auto"/>
            <w:vAlign w:val="center"/>
            <w:hideMark/>
          </w:tcPr>
          <w:p w:rsidR="00D01FBC" w:rsidRPr="005C2294" w:rsidRDefault="00D01FBC" w:rsidP="00261547">
            <w:pPr>
              <w:jc w:val="right"/>
              <w:rPr>
                <w:lang w:val="es-CR" w:eastAsia="es-CR"/>
              </w:rPr>
            </w:pPr>
          </w:p>
        </w:tc>
        <w:tc>
          <w:tcPr>
            <w:tcW w:w="233" w:type="pct"/>
            <w:shd w:val="clear" w:color="auto" w:fill="auto"/>
            <w:vAlign w:val="center"/>
            <w:hideMark/>
          </w:tcPr>
          <w:p w:rsidR="00D01FBC" w:rsidRPr="005C2294" w:rsidRDefault="00D01FBC" w:rsidP="00261547">
            <w:pPr>
              <w:jc w:val="center"/>
              <w:rPr>
                <w:lang w:val="es-CR" w:eastAsia="es-CR"/>
              </w:rPr>
            </w:pPr>
            <w:r w:rsidRPr="005C2294">
              <w:rPr>
                <w:lang w:val="es-CR" w:eastAsia="es-CR"/>
              </w:rPr>
              <w:t>---</w:t>
            </w:r>
          </w:p>
        </w:tc>
        <w:tc>
          <w:tcPr>
            <w:tcW w:w="2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w:t>
            </w:r>
          </w:p>
        </w:tc>
        <w:tc>
          <w:tcPr>
            <w:tcW w:w="2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w:t>
            </w:r>
          </w:p>
        </w:tc>
        <w:tc>
          <w:tcPr>
            <w:tcW w:w="2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w:t>
            </w:r>
          </w:p>
        </w:tc>
      </w:tr>
      <w:tr w:rsidR="00D01FBC" w:rsidRPr="005C2294" w:rsidTr="00261547">
        <w:trPr>
          <w:jc w:val="center"/>
        </w:trPr>
        <w:tc>
          <w:tcPr>
            <w:tcW w:w="940" w:type="pct"/>
            <w:shd w:val="clear" w:color="auto" w:fill="auto"/>
            <w:noWrap/>
            <w:vAlign w:val="center"/>
            <w:hideMark/>
          </w:tcPr>
          <w:p w:rsidR="00D01FBC" w:rsidRPr="005C2294" w:rsidRDefault="00D01FBC" w:rsidP="00261547">
            <w:pPr>
              <w:rPr>
                <w:lang w:val="es-CR" w:eastAsia="es-CR"/>
              </w:rPr>
            </w:pPr>
            <w:r w:rsidRPr="005C2294">
              <w:rPr>
                <w:lang w:val="es-CR" w:eastAsia="es-CR"/>
              </w:rPr>
              <w:t xml:space="preserve">Fiscalías Penales </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1,24</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1,27</w:t>
            </w:r>
          </w:p>
        </w:tc>
        <w:tc>
          <w:tcPr>
            <w:tcW w:w="25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1,32</w:t>
            </w:r>
          </w:p>
        </w:tc>
        <w:tc>
          <w:tcPr>
            <w:tcW w:w="252"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1,36</w:t>
            </w:r>
          </w:p>
        </w:tc>
        <w:tc>
          <w:tcPr>
            <w:tcW w:w="99" w:type="pct"/>
            <w:shd w:val="clear" w:color="auto" w:fill="auto"/>
            <w:vAlign w:val="center"/>
            <w:hideMark/>
          </w:tcPr>
          <w:p w:rsidR="00D01FBC" w:rsidRPr="005C2294" w:rsidRDefault="00D01FBC" w:rsidP="00261547">
            <w:pPr>
              <w:jc w:val="right"/>
              <w:rPr>
                <w:lang w:val="es-CR" w:eastAsia="es-CR"/>
              </w:rPr>
            </w:pP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19,5</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21,2</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24,1</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26,7</w:t>
            </w:r>
          </w:p>
        </w:tc>
        <w:tc>
          <w:tcPr>
            <w:tcW w:w="99" w:type="pct"/>
            <w:shd w:val="clear" w:color="auto" w:fill="auto"/>
            <w:vAlign w:val="center"/>
            <w:hideMark/>
          </w:tcPr>
          <w:p w:rsidR="00D01FBC" w:rsidRPr="005C2294" w:rsidRDefault="00D01FBC" w:rsidP="00261547">
            <w:pPr>
              <w:jc w:val="right"/>
              <w:rPr>
                <w:lang w:val="es-CR" w:eastAsia="es-CR"/>
              </w:rPr>
            </w:pP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80,5</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78,8</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75,9</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73,3</w:t>
            </w:r>
          </w:p>
        </w:tc>
        <w:tc>
          <w:tcPr>
            <w:tcW w:w="99" w:type="pct"/>
            <w:shd w:val="clear" w:color="auto" w:fill="auto"/>
            <w:vAlign w:val="center"/>
            <w:hideMark/>
          </w:tcPr>
          <w:p w:rsidR="00D01FBC" w:rsidRPr="005C2294" w:rsidRDefault="00D01FBC" w:rsidP="00261547">
            <w:pPr>
              <w:jc w:val="right"/>
              <w:rPr>
                <w:lang w:val="es-CR" w:eastAsia="es-CR"/>
              </w:rPr>
            </w:pPr>
          </w:p>
        </w:tc>
        <w:tc>
          <w:tcPr>
            <w:tcW w:w="233" w:type="pct"/>
            <w:shd w:val="clear" w:color="auto" w:fill="auto"/>
            <w:vAlign w:val="center"/>
            <w:hideMark/>
          </w:tcPr>
          <w:p w:rsidR="00D01FBC" w:rsidRPr="005C2294" w:rsidRDefault="00D01FBC" w:rsidP="00261547">
            <w:pPr>
              <w:jc w:val="center"/>
              <w:rPr>
                <w:lang w:val="es-CR" w:eastAsia="es-CR"/>
              </w:rPr>
            </w:pPr>
            <w:r w:rsidRPr="005C2294">
              <w:rPr>
                <w:lang w:val="es-CR" w:eastAsia="es-CR"/>
              </w:rPr>
              <w:t>---</w:t>
            </w:r>
          </w:p>
        </w:tc>
        <w:tc>
          <w:tcPr>
            <w:tcW w:w="2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w:t>
            </w:r>
          </w:p>
        </w:tc>
        <w:tc>
          <w:tcPr>
            <w:tcW w:w="2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w:t>
            </w:r>
          </w:p>
        </w:tc>
        <w:tc>
          <w:tcPr>
            <w:tcW w:w="2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w:t>
            </w:r>
          </w:p>
        </w:tc>
      </w:tr>
      <w:tr w:rsidR="00D01FBC" w:rsidRPr="005C2294" w:rsidTr="00261547">
        <w:trPr>
          <w:jc w:val="center"/>
        </w:trPr>
        <w:tc>
          <w:tcPr>
            <w:tcW w:w="940" w:type="pct"/>
            <w:shd w:val="clear" w:color="auto" w:fill="auto"/>
            <w:noWrap/>
            <w:vAlign w:val="center"/>
            <w:hideMark/>
          </w:tcPr>
          <w:p w:rsidR="00D01FBC" w:rsidRPr="005C2294" w:rsidRDefault="00D01FBC" w:rsidP="00261547">
            <w:pPr>
              <w:rPr>
                <w:lang w:val="es-CR" w:eastAsia="es-CR"/>
              </w:rPr>
            </w:pPr>
            <w:r w:rsidRPr="005C2294">
              <w:rPr>
                <w:lang w:val="es-CR" w:eastAsia="es-CR"/>
              </w:rPr>
              <w:t xml:space="preserve">Juzgados Penales </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1,28</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1,22</w:t>
            </w:r>
          </w:p>
        </w:tc>
        <w:tc>
          <w:tcPr>
            <w:tcW w:w="25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1,25</w:t>
            </w:r>
          </w:p>
        </w:tc>
        <w:tc>
          <w:tcPr>
            <w:tcW w:w="252"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1,29</w:t>
            </w:r>
          </w:p>
        </w:tc>
        <w:tc>
          <w:tcPr>
            <w:tcW w:w="99" w:type="pct"/>
            <w:shd w:val="clear" w:color="auto" w:fill="auto"/>
            <w:vAlign w:val="center"/>
            <w:hideMark/>
          </w:tcPr>
          <w:p w:rsidR="00D01FBC" w:rsidRPr="005C2294" w:rsidRDefault="00D01FBC" w:rsidP="00261547">
            <w:pPr>
              <w:jc w:val="right"/>
              <w:rPr>
                <w:lang w:val="es-CR" w:eastAsia="es-CR"/>
              </w:rPr>
            </w:pP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22,2</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18,3</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20,2</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22,6</w:t>
            </w:r>
          </w:p>
        </w:tc>
        <w:tc>
          <w:tcPr>
            <w:tcW w:w="99" w:type="pct"/>
            <w:shd w:val="clear" w:color="auto" w:fill="auto"/>
            <w:vAlign w:val="center"/>
            <w:hideMark/>
          </w:tcPr>
          <w:p w:rsidR="00D01FBC" w:rsidRPr="005C2294" w:rsidRDefault="00D01FBC" w:rsidP="00261547">
            <w:pPr>
              <w:jc w:val="right"/>
              <w:rPr>
                <w:lang w:val="es-CR" w:eastAsia="es-CR"/>
              </w:rPr>
            </w:pP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77,8</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81,7</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79,8</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77,4</w:t>
            </w:r>
          </w:p>
        </w:tc>
        <w:tc>
          <w:tcPr>
            <w:tcW w:w="99" w:type="pct"/>
            <w:shd w:val="clear" w:color="auto" w:fill="auto"/>
            <w:vAlign w:val="center"/>
            <w:hideMark/>
          </w:tcPr>
          <w:p w:rsidR="00D01FBC" w:rsidRPr="005C2294" w:rsidRDefault="00D01FBC" w:rsidP="00261547">
            <w:pPr>
              <w:jc w:val="right"/>
              <w:rPr>
                <w:lang w:val="es-CR" w:eastAsia="es-CR"/>
              </w:rPr>
            </w:pPr>
          </w:p>
        </w:tc>
        <w:tc>
          <w:tcPr>
            <w:tcW w:w="233" w:type="pct"/>
            <w:shd w:val="clear" w:color="auto" w:fill="auto"/>
            <w:vAlign w:val="center"/>
            <w:hideMark/>
          </w:tcPr>
          <w:p w:rsidR="00D01FBC" w:rsidRPr="005C2294" w:rsidRDefault="00D01FBC" w:rsidP="00261547">
            <w:pPr>
              <w:jc w:val="center"/>
              <w:rPr>
                <w:lang w:val="es-CR" w:eastAsia="es-CR"/>
              </w:rPr>
            </w:pPr>
            <w:r w:rsidRPr="005C2294">
              <w:rPr>
                <w:lang w:val="es-CR" w:eastAsia="es-CR"/>
              </w:rPr>
              <w:t>---</w:t>
            </w:r>
          </w:p>
        </w:tc>
        <w:tc>
          <w:tcPr>
            <w:tcW w:w="2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w:t>
            </w:r>
          </w:p>
        </w:tc>
        <w:tc>
          <w:tcPr>
            <w:tcW w:w="2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w:t>
            </w:r>
          </w:p>
        </w:tc>
        <w:tc>
          <w:tcPr>
            <w:tcW w:w="2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w:t>
            </w:r>
          </w:p>
        </w:tc>
      </w:tr>
      <w:tr w:rsidR="00D01FBC" w:rsidRPr="005C2294" w:rsidTr="00261547">
        <w:trPr>
          <w:jc w:val="center"/>
        </w:trPr>
        <w:tc>
          <w:tcPr>
            <w:tcW w:w="940" w:type="pct"/>
            <w:shd w:val="clear" w:color="auto" w:fill="auto"/>
            <w:noWrap/>
            <w:vAlign w:val="center"/>
            <w:hideMark/>
          </w:tcPr>
          <w:p w:rsidR="00D01FBC" w:rsidRPr="005C2294" w:rsidRDefault="00D01FBC" w:rsidP="00261547">
            <w:pPr>
              <w:rPr>
                <w:lang w:val="es-CR" w:eastAsia="es-CR"/>
              </w:rPr>
            </w:pPr>
            <w:r w:rsidRPr="005C2294">
              <w:rPr>
                <w:lang w:val="es-CR" w:eastAsia="es-CR"/>
              </w:rPr>
              <w:t xml:space="preserve">Tribunales Penales </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2,50</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2,60</w:t>
            </w:r>
          </w:p>
        </w:tc>
        <w:tc>
          <w:tcPr>
            <w:tcW w:w="25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2,54</w:t>
            </w:r>
          </w:p>
        </w:tc>
        <w:tc>
          <w:tcPr>
            <w:tcW w:w="252"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2,24</w:t>
            </w:r>
          </w:p>
        </w:tc>
        <w:tc>
          <w:tcPr>
            <w:tcW w:w="99" w:type="pct"/>
            <w:shd w:val="clear" w:color="auto" w:fill="auto"/>
            <w:vAlign w:val="center"/>
            <w:hideMark/>
          </w:tcPr>
          <w:p w:rsidR="00D01FBC" w:rsidRPr="005C2294" w:rsidRDefault="00D01FBC" w:rsidP="00261547">
            <w:pPr>
              <w:jc w:val="right"/>
              <w:rPr>
                <w:lang w:val="es-CR" w:eastAsia="es-CR"/>
              </w:rPr>
            </w:pP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60,0</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61,5</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60,6</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55,4</w:t>
            </w:r>
          </w:p>
        </w:tc>
        <w:tc>
          <w:tcPr>
            <w:tcW w:w="99" w:type="pct"/>
            <w:shd w:val="clear" w:color="auto" w:fill="auto"/>
            <w:vAlign w:val="center"/>
            <w:hideMark/>
          </w:tcPr>
          <w:p w:rsidR="00D01FBC" w:rsidRPr="005C2294" w:rsidRDefault="00D01FBC" w:rsidP="00261547">
            <w:pPr>
              <w:jc w:val="right"/>
              <w:rPr>
                <w:lang w:val="es-CR" w:eastAsia="es-CR"/>
              </w:rPr>
            </w:pP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40,0</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38,5</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39,4</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44,6</w:t>
            </w:r>
          </w:p>
        </w:tc>
        <w:tc>
          <w:tcPr>
            <w:tcW w:w="99" w:type="pct"/>
            <w:shd w:val="clear" w:color="auto" w:fill="auto"/>
            <w:vAlign w:val="center"/>
            <w:hideMark/>
          </w:tcPr>
          <w:p w:rsidR="00D01FBC" w:rsidRPr="005C2294" w:rsidRDefault="00D01FBC" w:rsidP="00261547">
            <w:pPr>
              <w:jc w:val="right"/>
              <w:rPr>
                <w:lang w:val="es-CR" w:eastAsia="es-CR"/>
              </w:rPr>
            </w:pPr>
          </w:p>
        </w:tc>
        <w:tc>
          <w:tcPr>
            <w:tcW w:w="233" w:type="pct"/>
            <w:shd w:val="clear" w:color="auto" w:fill="auto"/>
            <w:vAlign w:val="center"/>
            <w:hideMark/>
          </w:tcPr>
          <w:p w:rsidR="00D01FBC" w:rsidRPr="005C2294" w:rsidRDefault="00D01FBC" w:rsidP="00261547">
            <w:pPr>
              <w:jc w:val="center"/>
              <w:rPr>
                <w:lang w:val="es-CR" w:eastAsia="es-CR"/>
              </w:rPr>
            </w:pPr>
            <w:r w:rsidRPr="005C2294">
              <w:rPr>
                <w:lang w:val="es-CR" w:eastAsia="es-CR"/>
              </w:rPr>
              <w:t>---</w:t>
            </w:r>
          </w:p>
        </w:tc>
        <w:tc>
          <w:tcPr>
            <w:tcW w:w="2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w:t>
            </w:r>
          </w:p>
        </w:tc>
        <w:tc>
          <w:tcPr>
            <w:tcW w:w="2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w:t>
            </w:r>
          </w:p>
        </w:tc>
        <w:tc>
          <w:tcPr>
            <w:tcW w:w="2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w:t>
            </w:r>
          </w:p>
        </w:tc>
      </w:tr>
      <w:tr w:rsidR="00D01FBC" w:rsidRPr="005C2294" w:rsidTr="00261547">
        <w:trPr>
          <w:jc w:val="center"/>
        </w:trPr>
        <w:tc>
          <w:tcPr>
            <w:tcW w:w="940" w:type="pct"/>
            <w:shd w:val="clear" w:color="auto" w:fill="auto"/>
            <w:noWrap/>
            <w:vAlign w:val="center"/>
            <w:hideMark/>
          </w:tcPr>
          <w:p w:rsidR="00D01FBC" w:rsidRPr="005C2294" w:rsidRDefault="00D01FBC" w:rsidP="00261547">
            <w:pPr>
              <w:rPr>
                <w:lang w:val="es-CR" w:eastAsia="es-CR"/>
              </w:rPr>
            </w:pPr>
            <w:r w:rsidRPr="005C2294">
              <w:rPr>
                <w:lang w:val="es-CR" w:eastAsia="es-CR"/>
              </w:rPr>
              <w:t xml:space="preserve">Fiscalías Penales Juveniles </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1,10</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1,13</w:t>
            </w:r>
          </w:p>
        </w:tc>
        <w:tc>
          <w:tcPr>
            <w:tcW w:w="25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1,14</w:t>
            </w:r>
          </w:p>
        </w:tc>
        <w:tc>
          <w:tcPr>
            <w:tcW w:w="252"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1,17</w:t>
            </w:r>
          </w:p>
        </w:tc>
        <w:tc>
          <w:tcPr>
            <w:tcW w:w="99" w:type="pct"/>
            <w:shd w:val="clear" w:color="auto" w:fill="auto"/>
            <w:vAlign w:val="center"/>
            <w:hideMark/>
          </w:tcPr>
          <w:p w:rsidR="00D01FBC" w:rsidRPr="005C2294" w:rsidRDefault="00D01FBC" w:rsidP="00261547">
            <w:pPr>
              <w:jc w:val="right"/>
              <w:rPr>
                <w:lang w:val="es-CR" w:eastAsia="es-CR"/>
              </w:rPr>
            </w:pP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9,4</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11,7</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12,4</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14,4</w:t>
            </w:r>
          </w:p>
        </w:tc>
        <w:tc>
          <w:tcPr>
            <w:tcW w:w="99" w:type="pct"/>
            <w:shd w:val="clear" w:color="auto" w:fill="auto"/>
            <w:vAlign w:val="center"/>
            <w:hideMark/>
          </w:tcPr>
          <w:p w:rsidR="00D01FBC" w:rsidRPr="005C2294" w:rsidRDefault="00D01FBC" w:rsidP="00261547">
            <w:pPr>
              <w:jc w:val="right"/>
              <w:rPr>
                <w:lang w:val="es-CR" w:eastAsia="es-CR"/>
              </w:rPr>
            </w:pP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90,6</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88,6</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87,6</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85,6</w:t>
            </w:r>
          </w:p>
        </w:tc>
        <w:tc>
          <w:tcPr>
            <w:tcW w:w="99" w:type="pct"/>
            <w:shd w:val="clear" w:color="auto" w:fill="auto"/>
            <w:vAlign w:val="center"/>
            <w:hideMark/>
          </w:tcPr>
          <w:p w:rsidR="00D01FBC" w:rsidRPr="005C2294" w:rsidRDefault="00D01FBC" w:rsidP="00261547">
            <w:pPr>
              <w:jc w:val="right"/>
              <w:rPr>
                <w:lang w:val="es-CR" w:eastAsia="es-CR"/>
              </w:rPr>
            </w:pPr>
          </w:p>
        </w:tc>
        <w:tc>
          <w:tcPr>
            <w:tcW w:w="233" w:type="pct"/>
            <w:shd w:val="clear" w:color="auto" w:fill="auto"/>
            <w:vAlign w:val="center"/>
            <w:hideMark/>
          </w:tcPr>
          <w:p w:rsidR="00D01FBC" w:rsidRPr="005C2294" w:rsidRDefault="00D01FBC" w:rsidP="00261547">
            <w:pPr>
              <w:jc w:val="center"/>
              <w:rPr>
                <w:lang w:val="es-CR" w:eastAsia="es-CR"/>
              </w:rPr>
            </w:pPr>
            <w:r w:rsidRPr="005C2294">
              <w:rPr>
                <w:lang w:val="es-CR" w:eastAsia="es-CR"/>
              </w:rPr>
              <w:t>---</w:t>
            </w:r>
          </w:p>
        </w:tc>
        <w:tc>
          <w:tcPr>
            <w:tcW w:w="2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w:t>
            </w:r>
          </w:p>
        </w:tc>
        <w:tc>
          <w:tcPr>
            <w:tcW w:w="2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w:t>
            </w:r>
          </w:p>
        </w:tc>
        <w:tc>
          <w:tcPr>
            <w:tcW w:w="2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w:t>
            </w:r>
          </w:p>
        </w:tc>
      </w:tr>
      <w:tr w:rsidR="00D01FBC" w:rsidRPr="005C2294" w:rsidTr="00261547">
        <w:trPr>
          <w:jc w:val="center"/>
        </w:trPr>
        <w:tc>
          <w:tcPr>
            <w:tcW w:w="940" w:type="pct"/>
            <w:shd w:val="clear" w:color="auto" w:fill="auto"/>
            <w:noWrap/>
            <w:vAlign w:val="center"/>
            <w:hideMark/>
          </w:tcPr>
          <w:p w:rsidR="00D01FBC" w:rsidRPr="005C2294" w:rsidRDefault="00D01FBC" w:rsidP="00261547">
            <w:pPr>
              <w:rPr>
                <w:lang w:val="es-CR" w:eastAsia="es-CR"/>
              </w:rPr>
            </w:pPr>
            <w:r w:rsidRPr="005C2294">
              <w:rPr>
                <w:lang w:val="es-CR" w:eastAsia="es-CR"/>
              </w:rPr>
              <w:t xml:space="preserve">Juzgados Penales Juveniles </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1,87</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1,79</w:t>
            </w:r>
          </w:p>
        </w:tc>
        <w:tc>
          <w:tcPr>
            <w:tcW w:w="25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1,77</w:t>
            </w:r>
          </w:p>
        </w:tc>
        <w:tc>
          <w:tcPr>
            <w:tcW w:w="252"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1,70</w:t>
            </w:r>
          </w:p>
        </w:tc>
        <w:tc>
          <w:tcPr>
            <w:tcW w:w="99" w:type="pct"/>
            <w:shd w:val="clear" w:color="auto" w:fill="auto"/>
            <w:vAlign w:val="center"/>
            <w:hideMark/>
          </w:tcPr>
          <w:p w:rsidR="00D01FBC" w:rsidRPr="005C2294" w:rsidRDefault="00D01FBC" w:rsidP="00261547">
            <w:pPr>
              <w:jc w:val="right"/>
              <w:rPr>
                <w:lang w:val="es-CR" w:eastAsia="es-CR"/>
              </w:rPr>
            </w:pP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46,6</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44,3</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43,6</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41,1</w:t>
            </w:r>
          </w:p>
        </w:tc>
        <w:tc>
          <w:tcPr>
            <w:tcW w:w="99" w:type="pct"/>
            <w:shd w:val="clear" w:color="auto" w:fill="auto"/>
            <w:vAlign w:val="center"/>
            <w:hideMark/>
          </w:tcPr>
          <w:p w:rsidR="00D01FBC" w:rsidRPr="005C2294" w:rsidRDefault="00D01FBC" w:rsidP="00261547">
            <w:pPr>
              <w:jc w:val="right"/>
              <w:rPr>
                <w:lang w:val="es-CR" w:eastAsia="es-CR"/>
              </w:rPr>
            </w:pP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53,4</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55,7</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56,4</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58,9</w:t>
            </w:r>
          </w:p>
        </w:tc>
        <w:tc>
          <w:tcPr>
            <w:tcW w:w="99" w:type="pct"/>
            <w:shd w:val="clear" w:color="auto" w:fill="auto"/>
            <w:vAlign w:val="center"/>
            <w:hideMark/>
          </w:tcPr>
          <w:p w:rsidR="00D01FBC" w:rsidRPr="005C2294" w:rsidRDefault="00D01FBC" w:rsidP="00261547">
            <w:pPr>
              <w:jc w:val="right"/>
              <w:rPr>
                <w:lang w:val="es-CR" w:eastAsia="es-CR"/>
              </w:rPr>
            </w:pPr>
          </w:p>
        </w:tc>
        <w:tc>
          <w:tcPr>
            <w:tcW w:w="233" w:type="pct"/>
            <w:shd w:val="clear" w:color="auto" w:fill="auto"/>
            <w:vAlign w:val="center"/>
            <w:hideMark/>
          </w:tcPr>
          <w:p w:rsidR="00D01FBC" w:rsidRPr="005C2294" w:rsidRDefault="00D01FBC" w:rsidP="00261547">
            <w:pPr>
              <w:jc w:val="center"/>
              <w:rPr>
                <w:lang w:val="es-CR" w:eastAsia="es-CR"/>
              </w:rPr>
            </w:pPr>
            <w:r w:rsidRPr="005C2294">
              <w:rPr>
                <w:lang w:val="es-CR" w:eastAsia="es-CR"/>
              </w:rPr>
              <w:t>---</w:t>
            </w:r>
          </w:p>
        </w:tc>
        <w:tc>
          <w:tcPr>
            <w:tcW w:w="2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w:t>
            </w:r>
          </w:p>
        </w:tc>
        <w:tc>
          <w:tcPr>
            <w:tcW w:w="2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w:t>
            </w:r>
          </w:p>
        </w:tc>
        <w:tc>
          <w:tcPr>
            <w:tcW w:w="2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w:t>
            </w:r>
          </w:p>
        </w:tc>
      </w:tr>
      <w:tr w:rsidR="00D01FBC" w:rsidRPr="005C2294" w:rsidTr="00261547">
        <w:trPr>
          <w:jc w:val="center"/>
        </w:trPr>
        <w:tc>
          <w:tcPr>
            <w:tcW w:w="940" w:type="pct"/>
            <w:shd w:val="clear" w:color="auto" w:fill="auto"/>
            <w:noWrap/>
            <w:vAlign w:val="center"/>
            <w:hideMark/>
          </w:tcPr>
          <w:p w:rsidR="00D01FBC" w:rsidRPr="005C2294" w:rsidRDefault="00D01FBC" w:rsidP="00261547">
            <w:pPr>
              <w:rPr>
                <w:lang w:val="es-CR" w:eastAsia="es-CR"/>
              </w:rPr>
            </w:pPr>
            <w:r w:rsidRPr="005C2294">
              <w:rPr>
                <w:lang w:val="es-CR" w:eastAsia="es-CR"/>
              </w:rPr>
              <w:t>Contravenciones</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1,52</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1,49</w:t>
            </w:r>
          </w:p>
        </w:tc>
        <w:tc>
          <w:tcPr>
            <w:tcW w:w="25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1,67</w:t>
            </w:r>
          </w:p>
        </w:tc>
        <w:tc>
          <w:tcPr>
            <w:tcW w:w="252"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1,69</w:t>
            </w:r>
          </w:p>
        </w:tc>
        <w:tc>
          <w:tcPr>
            <w:tcW w:w="99" w:type="pct"/>
            <w:shd w:val="clear" w:color="auto" w:fill="auto"/>
            <w:vAlign w:val="center"/>
            <w:hideMark/>
          </w:tcPr>
          <w:p w:rsidR="00D01FBC" w:rsidRPr="005C2294" w:rsidRDefault="00D01FBC" w:rsidP="00261547">
            <w:pPr>
              <w:jc w:val="right"/>
              <w:rPr>
                <w:lang w:val="es-CR" w:eastAsia="es-CR"/>
              </w:rPr>
            </w:pP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34,3</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32,8</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40,0</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40,7</w:t>
            </w:r>
          </w:p>
        </w:tc>
        <w:tc>
          <w:tcPr>
            <w:tcW w:w="99" w:type="pct"/>
            <w:shd w:val="clear" w:color="auto" w:fill="auto"/>
            <w:vAlign w:val="center"/>
            <w:hideMark/>
          </w:tcPr>
          <w:p w:rsidR="00D01FBC" w:rsidRPr="005C2294" w:rsidRDefault="00D01FBC" w:rsidP="00261547">
            <w:pPr>
              <w:jc w:val="right"/>
              <w:rPr>
                <w:lang w:val="es-CR" w:eastAsia="es-CR"/>
              </w:rPr>
            </w:pP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65,7</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67,2</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60,0</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59,3</w:t>
            </w:r>
          </w:p>
        </w:tc>
        <w:tc>
          <w:tcPr>
            <w:tcW w:w="99" w:type="pct"/>
            <w:shd w:val="clear" w:color="auto" w:fill="auto"/>
            <w:vAlign w:val="center"/>
            <w:hideMark/>
          </w:tcPr>
          <w:p w:rsidR="00D01FBC" w:rsidRPr="005C2294" w:rsidRDefault="00D01FBC" w:rsidP="00261547">
            <w:pPr>
              <w:jc w:val="right"/>
              <w:rPr>
                <w:lang w:val="es-CR" w:eastAsia="es-CR"/>
              </w:rPr>
            </w:pPr>
          </w:p>
        </w:tc>
        <w:tc>
          <w:tcPr>
            <w:tcW w:w="233" w:type="pct"/>
            <w:shd w:val="clear" w:color="auto" w:fill="auto"/>
            <w:vAlign w:val="center"/>
            <w:hideMark/>
          </w:tcPr>
          <w:p w:rsidR="00D01FBC" w:rsidRPr="005C2294" w:rsidRDefault="00D01FBC" w:rsidP="00261547">
            <w:pPr>
              <w:jc w:val="center"/>
              <w:rPr>
                <w:lang w:val="es-CR" w:eastAsia="es-CR"/>
              </w:rPr>
            </w:pPr>
            <w:r w:rsidRPr="005C2294">
              <w:rPr>
                <w:lang w:val="es-CR" w:eastAsia="es-CR"/>
              </w:rPr>
              <w:t>---</w:t>
            </w:r>
          </w:p>
        </w:tc>
        <w:tc>
          <w:tcPr>
            <w:tcW w:w="2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w:t>
            </w:r>
          </w:p>
        </w:tc>
        <w:tc>
          <w:tcPr>
            <w:tcW w:w="2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w:t>
            </w:r>
          </w:p>
        </w:tc>
        <w:tc>
          <w:tcPr>
            <w:tcW w:w="2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w:t>
            </w:r>
          </w:p>
        </w:tc>
      </w:tr>
      <w:tr w:rsidR="00D01FBC" w:rsidRPr="005C2294" w:rsidTr="00261547">
        <w:trPr>
          <w:jc w:val="center"/>
        </w:trPr>
        <w:tc>
          <w:tcPr>
            <w:tcW w:w="940" w:type="pct"/>
            <w:shd w:val="clear" w:color="auto" w:fill="auto"/>
            <w:noWrap/>
            <w:vAlign w:val="center"/>
            <w:hideMark/>
          </w:tcPr>
          <w:p w:rsidR="00D01FBC" w:rsidRPr="005C2294" w:rsidRDefault="00D01FBC" w:rsidP="00261547">
            <w:pPr>
              <w:rPr>
                <w:lang w:val="es-CR" w:eastAsia="es-CR"/>
              </w:rPr>
            </w:pPr>
            <w:r w:rsidRPr="005C2294">
              <w:rPr>
                <w:lang w:val="es-CR" w:eastAsia="es-CR"/>
              </w:rPr>
              <w:t>Tránsito</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1,39</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1,36</w:t>
            </w:r>
          </w:p>
        </w:tc>
        <w:tc>
          <w:tcPr>
            <w:tcW w:w="25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1,37</w:t>
            </w:r>
          </w:p>
        </w:tc>
        <w:tc>
          <w:tcPr>
            <w:tcW w:w="252"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1,35</w:t>
            </w:r>
          </w:p>
        </w:tc>
        <w:tc>
          <w:tcPr>
            <w:tcW w:w="99" w:type="pct"/>
            <w:shd w:val="clear" w:color="auto" w:fill="auto"/>
            <w:vAlign w:val="center"/>
            <w:hideMark/>
          </w:tcPr>
          <w:p w:rsidR="00D01FBC" w:rsidRPr="005C2294" w:rsidRDefault="00D01FBC" w:rsidP="00261547">
            <w:pPr>
              <w:jc w:val="right"/>
              <w:rPr>
                <w:lang w:val="es-CR" w:eastAsia="es-CR"/>
              </w:rPr>
            </w:pP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28,1</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26,7</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26,8</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25,9</w:t>
            </w:r>
          </w:p>
        </w:tc>
        <w:tc>
          <w:tcPr>
            <w:tcW w:w="99" w:type="pct"/>
            <w:shd w:val="clear" w:color="auto" w:fill="auto"/>
            <w:vAlign w:val="center"/>
            <w:hideMark/>
          </w:tcPr>
          <w:p w:rsidR="00D01FBC" w:rsidRPr="005C2294" w:rsidRDefault="00D01FBC" w:rsidP="00261547">
            <w:pPr>
              <w:jc w:val="right"/>
              <w:rPr>
                <w:lang w:val="es-CR" w:eastAsia="es-CR"/>
              </w:rPr>
            </w:pP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71,9</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73,3</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73,2</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74,1</w:t>
            </w:r>
          </w:p>
        </w:tc>
        <w:tc>
          <w:tcPr>
            <w:tcW w:w="99" w:type="pct"/>
            <w:shd w:val="clear" w:color="auto" w:fill="auto"/>
            <w:vAlign w:val="center"/>
            <w:hideMark/>
          </w:tcPr>
          <w:p w:rsidR="00D01FBC" w:rsidRPr="005C2294" w:rsidRDefault="00D01FBC" w:rsidP="00261547">
            <w:pPr>
              <w:jc w:val="right"/>
              <w:rPr>
                <w:lang w:val="es-CR" w:eastAsia="es-CR"/>
              </w:rPr>
            </w:pPr>
          </w:p>
        </w:tc>
        <w:tc>
          <w:tcPr>
            <w:tcW w:w="233" w:type="pct"/>
            <w:shd w:val="clear" w:color="auto" w:fill="auto"/>
            <w:vAlign w:val="center"/>
            <w:hideMark/>
          </w:tcPr>
          <w:p w:rsidR="00D01FBC" w:rsidRPr="005C2294" w:rsidRDefault="00D01FBC" w:rsidP="00261547">
            <w:pPr>
              <w:jc w:val="center"/>
              <w:rPr>
                <w:lang w:val="es-CR" w:eastAsia="es-CR"/>
              </w:rPr>
            </w:pPr>
            <w:r w:rsidRPr="005C2294">
              <w:rPr>
                <w:lang w:val="es-CR" w:eastAsia="es-CR"/>
              </w:rPr>
              <w:t>---</w:t>
            </w:r>
          </w:p>
        </w:tc>
        <w:tc>
          <w:tcPr>
            <w:tcW w:w="2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w:t>
            </w:r>
          </w:p>
        </w:tc>
        <w:tc>
          <w:tcPr>
            <w:tcW w:w="2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w:t>
            </w:r>
          </w:p>
        </w:tc>
        <w:tc>
          <w:tcPr>
            <w:tcW w:w="2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w:t>
            </w:r>
          </w:p>
        </w:tc>
      </w:tr>
      <w:tr w:rsidR="00D01FBC" w:rsidRPr="005C2294" w:rsidTr="00261547">
        <w:trPr>
          <w:jc w:val="center"/>
        </w:trPr>
        <w:tc>
          <w:tcPr>
            <w:tcW w:w="940" w:type="pct"/>
            <w:shd w:val="clear" w:color="auto" w:fill="auto"/>
            <w:noWrap/>
            <w:vAlign w:val="center"/>
            <w:hideMark/>
          </w:tcPr>
          <w:p w:rsidR="00D01FBC" w:rsidRPr="005C2294" w:rsidRDefault="00D01FBC" w:rsidP="00261547">
            <w:pPr>
              <w:rPr>
                <w:lang w:val="es-CR" w:eastAsia="es-CR"/>
              </w:rPr>
            </w:pPr>
            <w:r w:rsidRPr="005C2294">
              <w:rPr>
                <w:lang w:val="es-CR" w:eastAsia="es-CR"/>
              </w:rPr>
              <w:t>Constitucional</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1,06</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1,08</w:t>
            </w:r>
          </w:p>
        </w:tc>
        <w:tc>
          <w:tcPr>
            <w:tcW w:w="25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1,09</w:t>
            </w:r>
          </w:p>
        </w:tc>
        <w:tc>
          <w:tcPr>
            <w:tcW w:w="252"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1,12</w:t>
            </w:r>
          </w:p>
        </w:tc>
        <w:tc>
          <w:tcPr>
            <w:tcW w:w="99" w:type="pct"/>
            <w:shd w:val="clear" w:color="auto" w:fill="auto"/>
            <w:vAlign w:val="center"/>
            <w:hideMark/>
          </w:tcPr>
          <w:p w:rsidR="00D01FBC" w:rsidRPr="005C2294" w:rsidRDefault="00D01FBC" w:rsidP="00261547">
            <w:pPr>
              <w:jc w:val="right"/>
              <w:rPr>
                <w:lang w:val="es-CR" w:eastAsia="es-CR"/>
              </w:rPr>
            </w:pP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5,7</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7,0</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8,0</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10,4</w:t>
            </w:r>
          </w:p>
        </w:tc>
        <w:tc>
          <w:tcPr>
            <w:tcW w:w="99" w:type="pct"/>
            <w:shd w:val="clear" w:color="auto" w:fill="auto"/>
            <w:vAlign w:val="center"/>
            <w:hideMark/>
          </w:tcPr>
          <w:p w:rsidR="00D01FBC" w:rsidRPr="005C2294" w:rsidRDefault="00D01FBC" w:rsidP="00261547">
            <w:pPr>
              <w:jc w:val="right"/>
              <w:rPr>
                <w:lang w:val="es-CR" w:eastAsia="es-CR"/>
              </w:rPr>
            </w:pP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94,3</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93,0</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92,0</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89,6</w:t>
            </w:r>
          </w:p>
        </w:tc>
        <w:tc>
          <w:tcPr>
            <w:tcW w:w="99" w:type="pct"/>
            <w:shd w:val="clear" w:color="auto" w:fill="auto"/>
            <w:vAlign w:val="center"/>
            <w:hideMark/>
          </w:tcPr>
          <w:p w:rsidR="00D01FBC" w:rsidRPr="005C2294" w:rsidRDefault="00D01FBC" w:rsidP="00261547">
            <w:pPr>
              <w:jc w:val="right"/>
              <w:rPr>
                <w:lang w:val="es-CR" w:eastAsia="es-CR"/>
              </w:rPr>
            </w:pPr>
          </w:p>
        </w:tc>
        <w:tc>
          <w:tcPr>
            <w:tcW w:w="233" w:type="pct"/>
            <w:shd w:val="clear" w:color="auto" w:fill="auto"/>
            <w:vAlign w:val="center"/>
            <w:hideMark/>
          </w:tcPr>
          <w:p w:rsidR="00D01FBC" w:rsidRPr="005C2294" w:rsidRDefault="00D01FBC" w:rsidP="00261547">
            <w:pPr>
              <w:jc w:val="center"/>
              <w:rPr>
                <w:lang w:val="es-CR" w:eastAsia="es-CR"/>
              </w:rPr>
            </w:pPr>
            <w:r w:rsidRPr="005C2294">
              <w:rPr>
                <w:lang w:val="es-CR" w:eastAsia="es-CR"/>
              </w:rPr>
              <w:t>---</w:t>
            </w:r>
          </w:p>
        </w:tc>
        <w:tc>
          <w:tcPr>
            <w:tcW w:w="2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w:t>
            </w:r>
          </w:p>
        </w:tc>
        <w:tc>
          <w:tcPr>
            <w:tcW w:w="2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w:t>
            </w:r>
          </w:p>
        </w:tc>
        <w:tc>
          <w:tcPr>
            <w:tcW w:w="2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w:t>
            </w:r>
          </w:p>
        </w:tc>
      </w:tr>
      <w:tr w:rsidR="00D01FBC" w:rsidRPr="005C2294" w:rsidTr="00261547">
        <w:trPr>
          <w:jc w:val="center"/>
        </w:trPr>
        <w:tc>
          <w:tcPr>
            <w:tcW w:w="940" w:type="pct"/>
            <w:shd w:val="clear" w:color="auto" w:fill="auto"/>
            <w:noWrap/>
            <w:vAlign w:val="center"/>
            <w:hideMark/>
          </w:tcPr>
          <w:p w:rsidR="00D01FBC" w:rsidRPr="005C2294" w:rsidRDefault="00D01FBC" w:rsidP="00261547">
            <w:pPr>
              <w:rPr>
                <w:lang w:val="es-CR" w:eastAsia="es-CR"/>
              </w:rPr>
            </w:pPr>
            <w:r w:rsidRPr="005C2294">
              <w:rPr>
                <w:lang w:val="es-CR" w:eastAsia="es-CR"/>
              </w:rPr>
              <w:t xml:space="preserve">Notarial </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4,29</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3,67</w:t>
            </w:r>
          </w:p>
        </w:tc>
        <w:tc>
          <w:tcPr>
            <w:tcW w:w="25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5,37</w:t>
            </w:r>
          </w:p>
        </w:tc>
        <w:tc>
          <w:tcPr>
            <w:tcW w:w="252"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5,44</w:t>
            </w:r>
          </w:p>
        </w:tc>
        <w:tc>
          <w:tcPr>
            <w:tcW w:w="99" w:type="pct"/>
            <w:shd w:val="clear" w:color="auto" w:fill="auto"/>
            <w:vAlign w:val="center"/>
            <w:hideMark/>
          </w:tcPr>
          <w:p w:rsidR="00D01FBC" w:rsidRPr="005C2294" w:rsidRDefault="00D01FBC" w:rsidP="00261547">
            <w:pPr>
              <w:jc w:val="right"/>
              <w:rPr>
                <w:lang w:val="es-CR" w:eastAsia="es-CR"/>
              </w:rPr>
            </w:pP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76,6</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72,8</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81,4</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81,6</w:t>
            </w:r>
          </w:p>
        </w:tc>
        <w:tc>
          <w:tcPr>
            <w:tcW w:w="99" w:type="pct"/>
            <w:shd w:val="clear" w:color="auto" w:fill="auto"/>
            <w:vAlign w:val="center"/>
            <w:hideMark/>
          </w:tcPr>
          <w:p w:rsidR="00D01FBC" w:rsidRPr="005C2294" w:rsidRDefault="00D01FBC" w:rsidP="00261547">
            <w:pPr>
              <w:jc w:val="right"/>
              <w:rPr>
                <w:lang w:val="es-CR" w:eastAsia="es-CR"/>
              </w:rPr>
            </w:pP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23,3</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27,2</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18,6</w:t>
            </w:r>
          </w:p>
        </w:tc>
        <w:tc>
          <w:tcPr>
            <w:tcW w:w="233" w:type="pct"/>
            <w:shd w:val="clear" w:color="auto" w:fill="auto"/>
            <w:noWrap/>
            <w:vAlign w:val="center"/>
            <w:hideMark/>
          </w:tcPr>
          <w:p w:rsidR="00D01FBC" w:rsidRPr="005C2294" w:rsidRDefault="00D01FBC" w:rsidP="00261547">
            <w:pPr>
              <w:jc w:val="right"/>
              <w:rPr>
                <w:lang w:val="es-CR" w:eastAsia="es-CR"/>
              </w:rPr>
            </w:pPr>
            <w:r w:rsidRPr="005C2294">
              <w:rPr>
                <w:lang w:val="es-CR" w:eastAsia="es-CR"/>
              </w:rPr>
              <w:t>18,4</w:t>
            </w:r>
          </w:p>
        </w:tc>
        <w:tc>
          <w:tcPr>
            <w:tcW w:w="99" w:type="pct"/>
            <w:shd w:val="clear" w:color="auto" w:fill="auto"/>
            <w:vAlign w:val="center"/>
            <w:hideMark/>
          </w:tcPr>
          <w:p w:rsidR="00D01FBC" w:rsidRPr="005C2294" w:rsidRDefault="00D01FBC" w:rsidP="00261547">
            <w:pPr>
              <w:jc w:val="right"/>
              <w:rPr>
                <w:lang w:val="es-CR" w:eastAsia="es-CR"/>
              </w:rPr>
            </w:pPr>
          </w:p>
        </w:tc>
        <w:tc>
          <w:tcPr>
            <w:tcW w:w="233" w:type="pct"/>
            <w:shd w:val="clear" w:color="auto" w:fill="auto"/>
            <w:vAlign w:val="center"/>
            <w:hideMark/>
          </w:tcPr>
          <w:p w:rsidR="00D01FBC" w:rsidRPr="005C2294" w:rsidRDefault="00D01FBC" w:rsidP="00261547">
            <w:pPr>
              <w:jc w:val="center"/>
              <w:rPr>
                <w:lang w:val="es-CR" w:eastAsia="es-CR"/>
              </w:rPr>
            </w:pPr>
            <w:r w:rsidRPr="005C2294">
              <w:rPr>
                <w:lang w:val="es-CR" w:eastAsia="es-CR"/>
              </w:rPr>
              <w:t>---</w:t>
            </w:r>
          </w:p>
        </w:tc>
        <w:tc>
          <w:tcPr>
            <w:tcW w:w="2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w:t>
            </w:r>
          </w:p>
        </w:tc>
        <w:tc>
          <w:tcPr>
            <w:tcW w:w="2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w:t>
            </w:r>
          </w:p>
        </w:tc>
        <w:tc>
          <w:tcPr>
            <w:tcW w:w="2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w:t>
            </w:r>
          </w:p>
        </w:tc>
      </w:tr>
      <w:tr w:rsidR="00D01FBC" w:rsidRPr="005C2294" w:rsidTr="00261547">
        <w:trPr>
          <w:jc w:val="center"/>
        </w:trPr>
        <w:tc>
          <w:tcPr>
            <w:tcW w:w="940" w:type="pct"/>
            <w:shd w:val="clear" w:color="auto" w:fill="auto"/>
            <w:vAlign w:val="center"/>
            <w:hideMark/>
          </w:tcPr>
          <w:p w:rsidR="00D01FBC" w:rsidRPr="005C2294" w:rsidRDefault="00D01FBC" w:rsidP="00261547">
            <w:pPr>
              <w:jc w:val="both"/>
              <w:rPr>
                <w:lang w:val="es-CR" w:eastAsia="es-CR"/>
              </w:rPr>
            </w:pPr>
            <w:r w:rsidRPr="005C2294">
              <w:rPr>
                <w:lang w:val="es-CR" w:eastAsia="es-CR"/>
              </w:rPr>
              <w:t> </w:t>
            </w:r>
          </w:p>
        </w:tc>
        <w:tc>
          <w:tcPr>
            <w:tcW w:w="2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2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25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252"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99"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2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2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2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2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99"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2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2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2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2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99"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233" w:type="pct"/>
            <w:shd w:val="clear" w:color="auto" w:fill="auto"/>
            <w:noWrap/>
            <w:vAlign w:val="center"/>
            <w:hideMark/>
          </w:tcPr>
          <w:p w:rsidR="00D01FBC" w:rsidRPr="005C2294" w:rsidRDefault="00D01FBC" w:rsidP="00261547">
            <w:pPr>
              <w:jc w:val="center"/>
              <w:rPr>
                <w:lang w:val="es-CR" w:eastAsia="es-CR"/>
              </w:rPr>
            </w:pPr>
            <w:r w:rsidRPr="005C2294">
              <w:rPr>
                <w:lang w:val="es-CR" w:eastAsia="es-CR"/>
              </w:rPr>
              <w:t> </w:t>
            </w:r>
          </w:p>
        </w:tc>
        <w:tc>
          <w:tcPr>
            <w:tcW w:w="233"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233"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c>
          <w:tcPr>
            <w:tcW w:w="233" w:type="pct"/>
            <w:shd w:val="clear" w:color="auto" w:fill="auto"/>
            <w:noWrap/>
            <w:vAlign w:val="center"/>
            <w:hideMark/>
          </w:tcPr>
          <w:p w:rsidR="00D01FBC" w:rsidRPr="005C2294" w:rsidRDefault="00D01FBC" w:rsidP="00261547">
            <w:pPr>
              <w:rPr>
                <w:lang w:val="es-CR" w:eastAsia="es-CR"/>
              </w:rPr>
            </w:pPr>
            <w:r w:rsidRPr="005C2294">
              <w:rPr>
                <w:lang w:val="es-CR" w:eastAsia="es-CR"/>
              </w:rPr>
              <w:t> </w:t>
            </w:r>
          </w:p>
        </w:tc>
      </w:tr>
    </w:tbl>
    <w:p w:rsidR="00D01FBC" w:rsidRPr="005C2294" w:rsidRDefault="00D01FBC" w:rsidP="00D01FBC">
      <w:pPr>
        <w:ind w:left="851" w:right="851" w:firstLine="709"/>
        <w:jc w:val="both"/>
        <w:rPr>
          <w:lang w:val="es-CR"/>
        </w:rPr>
      </w:pPr>
      <w:r w:rsidRPr="005C2294">
        <w:rPr>
          <w:lang w:val="es-CR"/>
        </w:rPr>
        <w:t xml:space="preserve">Elaborado por: Subproceso de Estadística, Dirección de Planificación </w:t>
      </w:r>
    </w:p>
    <w:p w:rsidR="00D01FBC" w:rsidRPr="005C2294" w:rsidRDefault="00D01FBC" w:rsidP="00D01FBC">
      <w:pPr>
        <w:ind w:left="851" w:right="851" w:firstLine="709"/>
        <w:jc w:val="both"/>
        <w:rPr>
          <w:lang w:val="es-CR"/>
        </w:rPr>
      </w:pPr>
    </w:p>
    <w:p w:rsidR="00D01FBC" w:rsidRPr="005C2294" w:rsidRDefault="00D01FBC" w:rsidP="00D01FBC">
      <w:pPr>
        <w:ind w:left="851" w:right="851" w:firstLine="709"/>
        <w:jc w:val="both"/>
        <w:rPr>
          <w:lang w:val="es-CR"/>
        </w:rPr>
      </w:pPr>
      <w:r w:rsidRPr="005C2294">
        <w:rPr>
          <w:lang w:val="es-CR"/>
        </w:rPr>
        <w:lastRenderedPageBreak/>
        <w:t xml:space="preserve">En razón de tener una mejor comprensión de estos indicadores a continuación se puntualizan las siguientes definiciones: </w:t>
      </w:r>
    </w:p>
    <w:p w:rsidR="00D01FBC" w:rsidRPr="005C2294" w:rsidRDefault="00D01FBC" w:rsidP="00D01FBC">
      <w:pPr>
        <w:ind w:left="851" w:right="851" w:firstLine="709"/>
        <w:jc w:val="both"/>
        <w:rPr>
          <w:b/>
          <w:lang w:val="es-CR"/>
        </w:rPr>
      </w:pPr>
    </w:p>
    <w:p w:rsidR="00D01FBC" w:rsidRPr="005C2294" w:rsidRDefault="00D01FBC" w:rsidP="00D01FBC">
      <w:pPr>
        <w:ind w:left="851" w:right="851" w:firstLine="709"/>
        <w:jc w:val="both"/>
        <w:rPr>
          <w:lang w:val="es-CR"/>
        </w:rPr>
      </w:pPr>
      <w:r w:rsidRPr="005C2294">
        <w:rPr>
          <w:b/>
          <w:lang w:val="es-CR"/>
        </w:rPr>
        <w:t>Razón de congestión</w:t>
      </w:r>
      <w:r w:rsidRPr="005C2294">
        <w:rPr>
          <w:lang w:val="es-CR"/>
        </w:rPr>
        <w:t>: La razón de congestión mide el nivel de saturación o de retraso de las oficinas judiciales y su cálculo se obtiene al dividir la carga de trabajo, entre el número de casos terminados, en un período definido.</w:t>
      </w:r>
    </w:p>
    <w:p w:rsidR="00D01FBC" w:rsidRPr="005C2294" w:rsidRDefault="00D01FBC" w:rsidP="00D01FBC">
      <w:pPr>
        <w:ind w:left="851" w:right="851" w:firstLine="709"/>
        <w:jc w:val="both"/>
        <w:rPr>
          <w:b/>
          <w:lang w:val="es-CR"/>
        </w:rPr>
      </w:pPr>
    </w:p>
    <w:p w:rsidR="00D01FBC" w:rsidRPr="005C2294" w:rsidRDefault="00D01FBC" w:rsidP="00D01FBC">
      <w:pPr>
        <w:ind w:left="851" w:right="851" w:firstLine="709"/>
        <w:jc w:val="both"/>
        <w:rPr>
          <w:lang w:val="es-CR"/>
        </w:rPr>
      </w:pPr>
      <w:r w:rsidRPr="005C2294">
        <w:rPr>
          <w:b/>
          <w:lang w:val="es-CR"/>
        </w:rPr>
        <w:t>Tasa de pendencia</w:t>
      </w:r>
      <w:r w:rsidRPr="005C2294">
        <w:rPr>
          <w:lang w:val="es-CR"/>
        </w:rPr>
        <w:t>: La tasa de pendencia se calcula al dividir la cantidad de asuntos activos entre la carga de trabajo, multiplicado por 100, al ser su resultado un porcentaje.</w:t>
      </w:r>
    </w:p>
    <w:p w:rsidR="00D01FBC" w:rsidRPr="005C2294" w:rsidRDefault="00D01FBC" w:rsidP="00D01FBC">
      <w:pPr>
        <w:ind w:left="851" w:right="851" w:firstLine="709"/>
        <w:jc w:val="both"/>
        <w:rPr>
          <w:b/>
          <w:lang w:val="es-CR"/>
        </w:rPr>
      </w:pPr>
    </w:p>
    <w:p w:rsidR="00D01FBC" w:rsidRPr="005C2294" w:rsidRDefault="00D01FBC" w:rsidP="00D01FBC">
      <w:pPr>
        <w:ind w:left="851" w:right="851" w:firstLine="709"/>
        <w:jc w:val="both"/>
        <w:rPr>
          <w:lang w:val="es-CR"/>
        </w:rPr>
      </w:pPr>
      <w:r w:rsidRPr="005C2294">
        <w:rPr>
          <w:b/>
          <w:lang w:val="es-CR"/>
        </w:rPr>
        <w:t>Tasa de resolución</w:t>
      </w:r>
      <w:r w:rsidRPr="005C2294">
        <w:rPr>
          <w:lang w:val="es-CR"/>
        </w:rPr>
        <w:t xml:space="preserve">: La tasa de resolución se calcula al dividir el número de procesos terminados entre la carga de trabajo, multiplicado por 100, al ser su resultado un porcentaje. </w:t>
      </w:r>
    </w:p>
    <w:p w:rsidR="00D01FBC" w:rsidRPr="005C2294" w:rsidRDefault="00D01FBC" w:rsidP="00D01FBC">
      <w:pPr>
        <w:ind w:left="851" w:right="851" w:firstLine="709"/>
        <w:jc w:val="both"/>
        <w:rPr>
          <w:b/>
          <w:lang w:val="es-CR"/>
        </w:rPr>
      </w:pPr>
    </w:p>
    <w:p w:rsidR="00D01FBC" w:rsidRPr="005C2294" w:rsidRDefault="00D01FBC" w:rsidP="00D01FBC">
      <w:pPr>
        <w:ind w:left="851" w:right="851" w:firstLine="709"/>
        <w:jc w:val="both"/>
        <w:rPr>
          <w:lang w:val="es-CR"/>
        </w:rPr>
      </w:pPr>
      <w:r w:rsidRPr="005C2294">
        <w:rPr>
          <w:b/>
          <w:lang w:val="es-CR"/>
        </w:rPr>
        <w:t>Tasa de inactividad</w:t>
      </w:r>
      <w:r w:rsidRPr="005C2294">
        <w:rPr>
          <w:lang w:val="es-CR"/>
        </w:rPr>
        <w:t xml:space="preserve">: La tasa de inactividad se calcula al dividir la cifra de demandas inactivas o abandonadas entre la carga de trabajo, multiplicado por 100, al ser su resultado un porcentaje. </w:t>
      </w:r>
    </w:p>
    <w:p w:rsidR="00D01FBC" w:rsidRPr="005C2294" w:rsidRDefault="00D01FBC" w:rsidP="00D01FBC">
      <w:pPr>
        <w:ind w:left="851" w:right="851" w:firstLine="709"/>
        <w:jc w:val="both"/>
        <w:rPr>
          <w:lang w:val="es-CR"/>
        </w:rPr>
      </w:pPr>
    </w:p>
    <w:p w:rsidR="00D01FBC" w:rsidRPr="005C2294" w:rsidRDefault="00D01FBC" w:rsidP="00D01FBC">
      <w:pPr>
        <w:ind w:left="851" w:right="851" w:firstLine="709"/>
        <w:jc w:val="both"/>
        <w:rPr>
          <w:lang w:val="es-CR"/>
        </w:rPr>
      </w:pPr>
      <w:r w:rsidRPr="005C2294">
        <w:rPr>
          <w:lang w:val="es-CR"/>
        </w:rPr>
        <w:t xml:space="preserve">De seguido se comentan algunos aspectos relevantes concerniente a estos indicadores y las materias correspondientes: </w:t>
      </w:r>
    </w:p>
    <w:p w:rsidR="00D01FBC" w:rsidRPr="005C2294" w:rsidRDefault="00D01FBC" w:rsidP="00D01FBC">
      <w:pPr>
        <w:ind w:left="851" w:right="851" w:firstLine="709"/>
        <w:jc w:val="both"/>
        <w:rPr>
          <w:lang w:val="es-CR"/>
        </w:rPr>
      </w:pPr>
    </w:p>
    <w:p w:rsidR="00D01FBC" w:rsidRPr="005C2294" w:rsidRDefault="00D01FBC" w:rsidP="00D01FBC">
      <w:pPr>
        <w:ind w:left="851" w:right="851" w:firstLine="709"/>
        <w:jc w:val="both"/>
        <w:rPr>
          <w:lang w:val="es-CR"/>
        </w:rPr>
      </w:pPr>
      <w:r w:rsidRPr="005C2294">
        <w:rPr>
          <w:lang w:val="es-CR"/>
        </w:rPr>
        <w:t xml:space="preserve">Respecto de la razón de congestión, las materias de Cobro Judicial (10,98), Pensiones Alimentarias (9,59), Civil (6,66) y Notarial (5,44) se han caracterizado a través de los años por tener los valores más altos, mientras que la Sala Constitucional y las fiscalías penales juveniles convergen en los valores más bajos, 1,12 y 1,17, respectivamente. </w:t>
      </w:r>
    </w:p>
    <w:p w:rsidR="00D01FBC" w:rsidRPr="005C2294" w:rsidRDefault="00D01FBC" w:rsidP="00D01FBC">
      <w:pPr>
        <w:ind w:left="851" w:right="851" w:firstLine="709"/>
        <w:jc w:val="both"/>
        <w:rPr>
          <w:lang w:val="es-CR"/>
        </w:rPr>
      </w:pPr>
    </w:p>
    <w:p w:rsidR="00D01FBC" w:rsidRPr="005C2294" w:rsidRDefault="00D01FBC" w:rsidP="00D01FBC">
      <w:pPr>
        <w:ind w:left="851" w:right="851" w:firstLine="709"/>
        <w:jc w:val="both"/>
        <w:rPr>
          <w:lang w:val="es-CR"/>
        </w:rPr>
      </w:pPr>
      <w:r w:rsidRPr="005C2294">
        <w:rPr>
          <w:lang w:val="es-CR"/>
        </w:rPr>
        <w:t xml:space="preserve">En lo que a la tasa de pendencia se refiere, las materias Notarial, Pensiones Alimentarias, Cobro Judicial, Agraria y Civil registran los datos más significativos, 81,6%, 78,8%, 78,2%, 62,4% y 62%, lo cual sugiere, tomar medidas que coadyuven en el mejoramiento o disminución de este indicador, principalmente en estas materias. Por el contrario, las materias con menor tasa de pendencia son la de la Sala Constitucional (10,4%) y las fiscalías penales juveniles (14,4%), las cuales a través del tiempo se han comportado como las mejor ubicadas. </w:t>
      </w:r>
    </w:p>
    <w:p w:rsidR="00D01FBC" w:rsidRPr="005C2294" w:rsidRDefault="00D01FBC" w:rsidP="00D01FBC">
      <w:pPr>
        <w:ind w:left="851" w:right="851" w:firstLine="709"/>
        <w:jc w:val="both"/>
        <w:rPr>
          <w:lang w:val="es-CR"/>
        </w:rPr>
      </w:pPr>
    </w:p>
    <w:p w:rsidR="00D01FBC" w:rsidRPr="005C2294" w:rsidRDefault="00D01FBC" w:rsidP="00D01FBC">
      <w:pPr>
        <w:ind w:left="851" w:right="851" w:firstLine="709"/>
        <w:jc w:val="both"/>
        <w:rPr>
          <w:lang w:val="es-CR"/>
        </w:rPr>
      </w:pPr>
      <w:r w:rsidRPr="005C2294">
        <w:rPr>
          <w:lang w:val="es-CR"/>
        </w:rPr>
        <w:t xml:space="preserve">En cuanto a la tasa de resolución, los que registran los mejores valores son la Sala Constitucional (89,6%), las fiscalías penales juveniles (85,6%), los juzgados penales (77,4%), Tránsito (74,1%) y las fiscalías penales (73,3%), mientras que, por el contrario, las materias que tienen los resultados más discretos son:  Cobro Judicial (9,1%), Pensiones Alimentarias (10,4%), Civil (15%) y Notarial (18,4%). </w:t>
      </w:r>
    </w:p>
    <w:p w:rsidR="00D01FBC" w:rsidRPr="005C2294" w:rsidRDefault="00D01FBC" w:rsidP="00D01FBC">
      <w:pPr>
        <w:ind w:left="851" w:right="851" w:firstLine="709"/>
        <w:jc w:val="both"/>
        <w:rPr>
          <w:lang w:val="es-CR"/>
        </w:rPr>
      </w:pPr>
    </w:p>
    <w:p w:rsidR="00D01FBC" w:rsidRPr="005C2294" w:rsidRDefault="00D01FBC" w:rsidP="00D01FBC">
      <w:pPr>
        <w:ind w:left="851" w:right="851" w:firstLine="709"/>
        <w:jc w:val="both"/>
        <w:rPr>
          <w:lang w:val="es-CR"/>
        </w:rPr>
      </w:pPr>
      <w:r w:rsidRPr="005C2294">
        <w:rPr>
          <w:lang w:val="es-CR"/>
        </w:rPr>
        <w:t xml:space="preserve">Por último, se tiene la tasa de inactividad, que está estrechamente relacionada con aquellos procesos en que su trámite es por gestión de </w:t>
      </w:r>
      <w:r w:rsidRPr="005C2294">
        <w:rPr>
          <w:lang w:val="es-CR"/>
        </w:rPr>
        <w:lastRenderedPageBreak/>
        <w:t xml:space="preserve">partes, siendo las materias implicadas en ese orden: Civil (23,3%), Agraria (13,1%), Cobro Judicial (12,6%), Pensiones Alimentarias (10,8%), Familia (4,3%) y Contenciosa Administrativa (1,2%). </w:t>
      </w:r>
    </w:p>
    <w:p w:rsidR="00D01FBC" w:rsidRPr="005C2294" w:rsidRDefault="00D01FBC" w:rsidP="00D01FBC">
      <w:pPr>
        <w:ind w:left="851" w:right="851" w:firstLine="709"/>
        <w:jc w:val="both"/>
        <w:rPr>
          <w:lang w:val="es-CR"/>
        </w:rPr>
      </w:pPr>
    </w:p>
    <w:p w:rsidR="00D01FBC" w:rsidRPr="005C2294" w:rsidRDefault="00D01FBC" w:rsidP="00D01FBC">
      <w:pPr>
        <w:ind w:left="851" w:right="851" w:firstLine="709"/>
        <w:jc w:val="both"/>
        <w:rPr>
          <w:lang w:val="es-CR"/>
        </w:rPr>
      </w:pPr>
      <w:r w:rsidRPr="005C2294">
        <w:rPr>
          <w:lang w:val="es-CR"/>
        </w:rPr>
        <w:t xml:space="preserve">Es importante indicar, tal y como se comentó en la edición anterior que </w:t>
      </w:r>
      <w:r w:rsidRPr="005C2294">
        <w:rPr>
          <w:i/>
          <w:lang w:val="es-CR"/>
        </w:rPr>
        <w:t>“…en estas materias aplica el concepto de los casos inactivos o abandonados, los cuales se descuentan del circulante mediante la depuración de casillas trimestral, que consiste en cancelar aquellas demandas que experimentan seis meses de inactividad, debido a la ausencia de impulso procesal o de interés de las partes”</w:t>
      </w:r>
      <w:r w:rsidRPr="005C2294">
        <w:rPr>
          <w:lang w:val="es-CR"/>
        </w:rPr>
        <w:t xml:space="preserve">. </w:t>
      </w:r>
    </w:p>
    <w:p w:rsidR="00D01FBC" w:rsidRPr="005C2294" w:rsidRDefault="00D01FBC" w:rsidP="00D01FBC">
      <w:pPr>
        <w:ind w:left="851" w:right="851" w:firstLine="709"/>
        <w:jc w:val="both"/>
        <w:rPr>
          <w:lang w:val="es-CR"/>
        </w:rPr>
      </w:pPr>
    </w:p>
    <w:tbl>
      <w:tblPr>
        <w:tblW w:w="27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2146"/>
      </w:tblGrid>
      <w:tr w:rsidR="00D01FBC" w:rsidRPr="005C2294" w:rsidTr="00261547">
        <w:trPr>
          <w:jc w:val="center"/>
        </w:trPr>
        <w:tc>
          <w:tcPr>
            <w:tcW w:w="2772" w:type="pct"/>
            <w:shd w:val="clear" w:color="auto" w:fill="8EAADB"/>
          </w:tcPr>
          <w:p w:rsidR="00D01FBC" w:rsidRPr="005C2294" w:rsidRDefault="00D01FBC" w:rsidP="00261547">
            <w:pPr>
              <w:widowControl w:val="0"/>
              <w:autoSpaceDE w:val="0"/>
              <w:autoSpaceDN w:val="0"/>
              <w:adjustRightInd w:val="0"/>
              <w:jc w:val="center"/>
              <w:rPr>
                <w:b/>
                <w:bCs/>
                <w:lang w:val="es-CR"/>
              </w:rPr>
            </w:pPr>
            <w:r w:rsidRPr="005C2294">
              <w:rPr>
                <w:b/>
                <w:bCs/>
                <w:lang w:val="es-CR"/>
              </w:rPr>
              <w:t>Documento</w:t>
            </w:r>
          </w:p>
        </w:tc>
        <w:tc>
          <w:tcPr>
            <w:tcW w:w="2228" w:type="pct"/>
            <w:shd w:val="clear" w:color="auto" w:fill="8EAADB"/>
          </w:tcPr>
          <w:p w:rsidR="00D01FBC" w:rsidRPr="005C2294" w:rsidRDefault="00D01FBC" w:rsidP="00261547">
            <w:pPr>
              <w:widowControl w:val="0"/>
              <w:autoSpaceDE w:val="0"/>
              <w:autoSpaceDN w:val="0"/>
              <w:adjustRightInd w:val="0"/>
              <w:jc w:val="center"/>
              <w:rPr>
                <w:b/>
                <w:bCs/>
                <w:lang w:val="es-CR"/>
              </w:rPr>
            </w:pPr>
            <w:r w:rsidRPr="005C2294">
              <w:rPr>
                <w:b/>
                <w:bCs/>
                <w:lang w:val="es-CR"/>
              </w:rPr>
              <w:t>Archivo</w:t>
            </w:r>
          </w:p>
        </w:tc>
      </w:tr>
      <w:tr w:rsidR="00D01FBC" w:rsidRPr="005C2294" w:rsidTr="00261547">
        <w:trPr>
          <w:jc w:val="center"/>
        </w:trPr>
        <w:tc>
          <w:tcPr>
            <w:tcW w:w="2772" w:type="pct"/>
            <w:shd w:val="clear" w:color="auto" w:fill="auto"/>
          </w:tcPr>
          <w:p w:rsidR="00D01FBC" w:rsidRPr="005C2294" w:rsidRDefault="00D01FBC" w:rsidP="00261547">
            <w:pPr>
              <w:widowControl w:val="0"/>
              <w:autoSpaceDE w:val="0"/>
              <w:autoSpaceDN w:val="0"/>
              <w:adjustRightInd w:val="0"/>
              <w:jc w:val="both"/>
              <w:rPr>
                <w:lang w:val="es-CR"/>
              </w:rPr>
            </w:pPr>
            <w:r w:rsidRPr="005C2294">
              <w:rPr>
                <w:lang w:val="es-CR"/>
              </w:rPr>
              <w:t>Cuadros generales</w:t>
            </w:r>
          </w:p>
        </w:tc>
        <w:tc>
          <w:tcPr>
            <w:tcW w:w="2228" w:type="pct"/>
            <w:shd w:val="clear" w:color="auto" w:fill="auto"/>
          </w:tcPr>
          <w:p w:rsidR="00D01FBC" w:rsidRPr="005C2294" w:rsidRDefault="00D01FBC" w:rsidP="00261547">
            <w:pPr>
              <w:widowControl w:val="0"/>
              <w:autoSpaceDE w:val="0"/>
              <w:autoSpaceDN w:val="0"/>
              <w:adjustRightInd w:val="0"/>
              <w:jc w:val="center"/>
              <w:rPr>
                <w:lang w:val="es-CR"/>
              </w:rPr>
            </w:pPr>
            <w:r>
              <w:rPr>
                <w:noProof/>
                <w:lang w:val="es-CR"/>
              </w:rPr>
              <w:drawing>
                <wp:inline distT="0" distB="0" distL="0" distR="0">
                  <wp:extent cx="951865" cy="6311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1865" cy="631190"/>
                          </a:xfrm>
                          <a:prstGeom prst="rect">
                            <a:avLst/>
                          </a:prstGeom>
                          <a:noFill/>
                          <a:ln>
                            <a:noFill/>
                          </a:ln>
                        </pic:spPr>
                      </pic:pic>
                    </a:graphicData>
                  </a:graphic>
                </wp:inline>
              </w:drawing>
            </w:r>
          </w:p>
        </w:tc>
      </w:tr>
    </w:tbl>
    <w:p w:rsidR="00AE4853" w:rsidRDefault="00AE4853"/>
    <w:sectPr w:rsidR="00AE48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tarSymbol">
    <w:altName w:val="MS Mincho"/>
    <w:charset w:val="00"/>
    <w:family w:val="auto"/>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oronto">
    <w:altName w:val="Calibri"/>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atang, 바탕">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Liberation Serif">
    <w:panose1 w:val="02020603050405020304"/>
    <w:charset w:val="00"/>
    <w:family w:val="roman"/>
    <w:pitch w:val="variable"/>
    <w:sig w:usb0="E0000AFF" w:usb1="500078FF" w:usb2="00000021" w:usb3="00000000" w:csb0="000001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Liberation Mono">
    <w:panose1 w:val="02070409020205020404"/>
    <w:charset w:val="00"/>
    <w:family w:val="modern"/>
    <w:pitch w:val="fixed"/>
    <w:sig w:usb0="E0000AFF" w:usb1="400078FF" w:usb2="00000001" w:usb3="00000000" w:csb0="000001BF" w:csb1="00000000"/>
  </w:font>
  <w:font w:name="OpenSymbol">
    <w:panose1 w:val="05010000000000000000"/>
    <w:charset w:val="00"/>
    <w:family w:val="auto"/>
    <w:pitch w:val="variable"/>
    <w:sig w:usb0="800000AF" w:usb1="1001ECEA" w:usb2="00000000" w:usb3="00000000" w:csb0="00000001" w:csb1="00000000"/>
  </w:font>
  <w:font w:name="font338">
    <w:altName w:val="Calibri"/>
    <w:charset w:val="00"/>
    <w:family w:val="auto"/>
    <w:pitch w:val="variable"/>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auto"/>
    <w:pitch w:val="default"/>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26FEB8"/>
    <w:lvl w:ilvl="0">
      <w:start w:val="1"/>
      <w:numFmt w:val="decimal"/>
      <w:pStyle w:val="Listaconnmeros5"/>
      <w:lvlText w:val="%1."/>
      <w:lvlJc w:val="left"/>
      <w:pPr>
        <w:tabs>
          <w:tab w:val="num" w:pos="1492"/>
        </w:tabs>
        <w:ind w:left="1492" w:hanging="360"/>
      </w:pPr>
    </w:lvl>
  </w:abstractNum>
  <w:abstractNum w:abstractNumId="1" w15:restartNumberingAfterBreak="0">
    <w:nsid w:val="FFFFFF7F"/>
    <w:multiLevelType w:val="singleLevel"/>
    <w:tmpl w:val="FEB8A65C"/>
    <w:lvl w:ilvl="0">
      <w:start w:val="1"/>
      <w:numFmt w:val="decimal"/>
      <w:pStyle w:val="Listaconnmeros2"/>
      <w:lvlText w:val="%1."/>
      <w:lvlJc w:val="left"/>
      <w:pPr>
        <w:tabs>
          <w:tab w:val="num" w:pos="643"/>
        </w:tabs>
        <w:ind w:left="643" w:hanging="360"/>
      </w:pPr>
    </w:lvl>
  </w:abstractNum>
  <w:abstractNum w:abstractNumId="2"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FD90365C"/>
    <w:lvl w:ilvl="0">
      <w:start w:val="1"/>
      <w:numFmt w:val="decimal"/>
      <w:pStyle w:val="Ttulo62"/>
      <w:lvlText w:val="%1."/>
      <w:lvlJc w:val="left"/>
      <w:pPr>
        <w:tabs>
          <w:tab w:val="num" w:pos="360"/>
        </w:tabs>
        <w:ind w:left="360" w:hanging="360"/>
      </w:pPr>
    </w:lvl>
  </w:abstractNum>
  <w:abstractNum w:abstractNumId="4"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tulo26"/>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pStyle w:val="Ttulo42"/>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36E373D"/>
    <w:multiLevelType w:val="hybridMultilevel"/>
    <w:tmpl w:val="ABFC7D4A"/>
    <w:styleLink w:val="WW8Num25"/>
    <w:lvl w:ilvl="0" w:tplc="140A0001">
      <w:start w:val="1"/>
      <w:numFmt w:val="bullet"/>
      <w:pStyle w:val="Ttulo2Procedimiento"/>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Times New Roman"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Times New Roman"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Times New Roman" w:hint="default"/>
      </w:rPr>
    </w:lvl>
    <w:lvl w:ilvl="8" w:tplc="140A0005">
      <w:start w:val="1"/>
      <w:numFmt w:val="bullet"/>
      <w:lvlText w:val=""/>
      <w:lvlJc w:val="left"/>
      <w:pPr>
        <w:ind w:left="6480" w:hanging="360"/>
      </w:pPr>
      <w:rPr>
        <w:rFonts w:ascii="Wingdings" w:hAnsi="Wingdings" w:hint="default"/>
      </w:rPr>
    </w:lvl>
  </w:abstractNum>
  <w:abstractNum w:abstractNumId="6" w15:restartNumberingAfterBreak="0">
    <w:nsid w:val="05A23FB1"/>
    <w:multiLevelType w:val="multilevel"/>
    <w:tmpl w:val="4ABA120E"/>
    <w:styleLink w:val="WW8Num213"/>
    <w:lvl w:ilvl="0">
      <w:start w:val="1"/>
      <w:numFmt w:val="none"/>
      <w:lvlText w:val="%1"/>
      <w:lvlJc w:val="left"/>
      <w:rPr>
        <w:rFonts w:ascii="Calibri" w:eastAsia="Arial Unicode MS" w:hAnsi="Calibri" w:cs="Calibri"/>
        <w:iCs/>
        <w:lang w:val="es-ES"/>
      </w:rPr>
    </w:lvl>
    <w:lvl w:ilvl="1">
      <w:start w:val="1"/>
      <w:numFmt w:val="none"/>
      <w:lvlText w:val="%2"/>
      <w:lvlJc w:val="left"/>
      <w:rPr>
        <w:rFonts w:cs="Calibri"/>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25604B8"/>
    <w:multiLevelType w:val="multilevel"/>
    <w:tmpl w:val="4EE63314"/>
    <w:styleLink w:val="WW8Num1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88507EB"/>
    <w:multiLevelType w:val="hybridMultilevel"/>
    <w:tmpl w:val="E58CD64C"/>
    <w:styleLink w:val="Sinlista1143"/>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 w15:restartNumberingAfterBreak="0">
    <w:nsid w:val="3FC078AE"/>
    <w:multiLevelType w:val="hybridMultilevel"/>
    <w:tmpl w:val="3F6A4744"/>
    <w:styleLink w:val="WW8Num223"/>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46B25658"/>
    <w:multiLevelType w:val="hybridMultilevel"/>
    <w:tmpl w:val="F5429018"/>
    <w:styleLink w:val="WW8Num123"/>
    <w:lvl w:ilvl="0" w:tplc="740EA22E">
      <w:start w:val="1"/>
      <w:numFmt w:val="upperRoman"/>
      <w:lvlText w:val="%1."/>
      <w:lvlJc w:val="right"/>
      <w:pPr>
        <w:ind w:left="720" w:hanging="360"/>
      </w:pPr>
      <w:rPr>
        <w:rFonts w:ascii="Times New Roman" w:hAnsi="Times New Roman" w:cs="Times New Roman" w:hint="default"/>
        <w:b/>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7DD1A67"/>
    <w:multiLevelType w:val="hybridMultilevel"/>
    <w:tmpl w:val="6D442166"/>
    <w:styleLink w:val="WW8Num15"/>
    <w:lvl w:ilvl="0" w:tplc="BD9CBB52">
      <w:start w:val="1"/>
      <w:numFmt w:val="bullet"/>
      <w:pStyle w:val="Agestinvieta"/>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 w15:restartNumberingAfterBreak="0">
    <w:nsid w:val="50B27C7F"/>
    <w:multiLevelType w:val="hybridMultilevel"/>
    <w:tmpl w:val="D3D42910"/>
    <w:name w:val="List1339519059_1"/>
    <w:lvl w:ilvl="0" w:tplc="96409220">
      <w:start w:val="11"/>
      <w:numFmt w:val="lowerLetter"/>
      <w:pStyle w:val="ListaconvietasTabla"/>
      <w:lvlText w:val="%1."/>
      <w:lvlJc w:val="left"/>
      <w:pPr>
        <w:tabs>
          <w:tab w:val="num" w:pos="1281"/>
        </w:tabs>
        <w:ind w:left="1281" w:hanging="360"/>
      </w:pPr>
      <w:rPr>
        <w:rFonts w:hint="default"/>
      </w:rPr>
    </w:lvl>
    <w:lvl w:ilvl="1" w:tplc="55506404" w:tentative="1">
      <w:start w:val="1"/>
      <w:numFmt w:val="lowerLetter"/>
      <w:lvlText w:val="%2."/>
      <w:lvlJc w:val="left"/>
      <w:pPr>
        <w:tabs>
          <w:tab w:val="num" w:pos="2001"/>
        </w:tabs>
        <w:ind w:left="2001" w:hanging="360"/>
      </w:pPr>
    </w:lvl>
    <w:lvl w:ilvl="2" w:tplc="56B255A4" w:tentative="1">
      <w:start w:val="1"/>
      <w:numFmt w:val="lowerRoman"/>
      <w:lvlText w:val="%3."/>
      <w:lvlJc w:val="right"/>
      <w:pPr>
        <w:tabs>
          <w:tab w:val="num" w:pos="2721"/>
        </w:tabs>
        <w:ind w:left="2721" w:hanging="180"/>
      </w:pPr>
    </w:lvl>
    <w:lvl w:ilvl="3" w:tplc="E8AA48F4" w:tentative="1">
      <w:start w:val="1"/>
      <w:numFmt w:val="decimal"/>
      <w:lvlText w:val="%4."/>
      <w:lvlJc w:val="left"/>
      <w:pPr>
        <w:tabs>
          <w:tab w:val="num" w:pos="3441"/>
        </w:tabs>
        <w:ind w:left="3441" w:hanging="360"/>
      </w:pPr>
    </w:lvl>
    <w:lvl w:ilvl="4" w:tplc="4E00C6B8" w:tentative="1">
      <w:start w:val="1"/>
      <w:numFmt w:val="lowerLetter"/>
      <w:lvlText w:val="%5."/>
      <w:lvlJc w:val="left"/>
      <w:pPr>
        <w:tabs>
          <w:tab w:val="num" w:pos="4161"/>
        </w:tabs>
        <w:ind w:left="4161" w:hanging="360"/>
      </w:pPr>
    </w:lvl>
    <w:lvl w:ilvl="5" w:tplc="158E68D8" w:tentative="1">
      <w:start w:val="1"/>
      <w:numFmt w:val="lowerRoman"/>
      <w:lvlText w:val="%6."/>
      <w:lvlJc w:val="right"/>
      <w:pPr>
        <w:tabs>
          <w:tab w:val="num" w:pos="4881"/>
        </w:tabs>
        <w:ind w:left="4881" w:hanging="180"/>
      </w:pPr>
    </w:lvl>
    <w:lvl w:ilvl="6" w:tplc="A0F2FDE6" w:tentative="1">
      <w:start w:val="1"/>
      <w:numFmt w:val="decimal"/>
      <w:lvlText w:val="%7."/>
      <w:lvlJc w:val="left"/>
      <w:pPr>
        <w:tabs>
          <w:tab w:val="num" w:pos="5601"/>
        </w:tabs>
        <w:ind w:left="5601" w:hanging="360"/>
      </w:pPr>
    </w:lvl>
    <w:lvl w:ilvl="7" w:tplc="2CA053AA" w:tentative="1">
      <w:start w:val="1"/>
      <w:numFmt w:val="lowerLetter"/>
      <w:lvlText w:val="%8."/>
      <w:lvlJc w:val="left"/>
      <w:pPr>
        <w:tabs>
          <w:tab w:val="num" w:pos="6321"/>
        </w:tabs>
        <w:ind w:left="6321" w:hanging="360"/>
      </w:pPr>
    </w:lvl>
    <w:lvl w:ilvl="8" w:tplc="11ECD0EE" w:tentative="1">
      <w:start w:val="1"/>
      <w:numFmt w:val="lowerRoman"/>
      <w:lvlText w:val="%9."/>
      <w:lvlJc w:val="right"/>
      <w:pPr>
        <w:tabs>
          <w:tab w:val="num" w:pos="7041"/>
        </w:tabs>
        <w:ind w:left="7041" w:hanging="180"/>
      </w:pPr>
    </w:lvl>
  </w:abstractNum>
  <w:abstractNum w:abstractNumId="13" w15:restartNumberingAfterBreak="0">
    <w:nsid w:val="6065602F"/>
    <w:multiLevelType w:val="hybridMultilevel"/>
    <w:tmpl w:val="4A809D86"/>
    <w:styleLink w:val="WW8Num35"/>
    <w:lvl w:ilvl="0" w:tplc="140A0001">
      <w:start w:val="1"/>
      <w:numFmt w:val="bullet"/>
      <w:pStyle w:val="Ttulo1Procedimientos"/>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4" w15:restartNumberingAfterBreak="0">
    <w:nsid w:val="62DE3658"/>
    <w:multiLevelType w:val="hybridMultilevel"/>
    <w:tmpl w:val="18CCCC4A"/>
    <w:styleLink w:val="WW8Num323"/>
    <w:lvl w:ilvl="0" w:tplc="A63A8AEA">
      <w:start w:val="1"/>
      <w:numFmt w:val="bullet"/>
      <w:lvlText w:val=""/>
      <w:lvlJc w:val="left"/>
      <w:pPr>
        <w:ind w:left="720" w:hanging="360"/>
      </w:pPr>
      <w:rPr>
        <w:rFonts w:ascii="Symbol" w:hAnsi="Symbol" w:hint="default"/>
        <w:lang w:val="es-ES"/>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6B167915"/>
    <w:multiLevelType w:val="multilevel"/>
    <w:tmpl w:val="B50CFB26"/>
    <w:styleLink w:val="Sinlista111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798534D1"/>
    <w:multiLevelType w:val="multilevel"/>
    <w:tmpl w:val="F91C33E4"/>
    <w:styleLink w:val="WW8Num313"/>
    <w:lvl w:ilvl="0">
      <w:start w:val="1"/>
      <w:numFmt w:val="decimal"/>
      <w:lvlText w:val="%1."/>
      <w:lvlJc w:val="left"/>
      <w:rPr>
        <w:rFonts w:ascii="Calibri" w:hAnsi="Calibri" w:cs="Calibri"/>
        <w:b/>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4"/>
  </w:num>
  <w:num w:numId="2">
    <w:abstractNumId w:val="3"/>
  </w:num>
  <w:num w:numId="3">
    <w:abstractNumId w:val="2"/>
  </w:num>
  <w:num w:numId="4">
    <w:abstractNumId w:val="12"/>
  </w:num>
  <w:num w:numId="5">
    <w:abstractNumId w:val="0"/>
  </w:num>
  <w:num w:numId="6">
    <w:abstractNumId w:val="1"/>
  </w:num>
  <w:num w:numId="7">
    <w:abstractNumId w:val="15"/>
  </w:num>
  <w:num w:numId="8">
    <w:abstractNumId w:val="16"/>
  </w:num>
  <w:num w:numId="9">
    <w:abstractNumId w:val="6"/>
  </w:num>
  <w:num w:numId="10">
    <w:abstractNumId w:val="7"/>
  </w:num>
  <w:num w:numId="11">
    <w:abstractNumId w:val="13"/>
  </w:num>
  <w:num w:numId="12">
    <w:abstractNumId w:val="5"/>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9"/>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FBC"/>
    <w:rsid w:val="00AE02FA"/>
    <w:rsid w:val="00AE4853"/>
    <w:rsid w:val="00CD7A78"/>
    <w:rsid w:val="00D01FBC"/>
    <w:rsid w:val="00DF3FE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4B355-FCFC-47C9-8C80-C430D026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lsdException w:name="List 2" w:semiHidden="1" w:uiPriority="0" w:unhideWhenUsed="1" w:qFormat="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qFormat="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qFormat="1"/>
    <w:lsdException w:name="Date" w:semiHidden="1" w:uiPriority="0" w:unhideWhenUsed="1" w:qFormat="1"/>
    <w:lsdException w:name="Body Text First Indent" w:semiHidden="1" w:uiPriority="0"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FBC"/>
    <w:pPr>
      <w:suppressAutoHyphens/>
      <w:spacing w:after="0" w:line="240" w:lineRule="auto"/>
    </w:pPr>
    <w:rPr>
      <w:rFonts w:ascii="Times New Roman" w:eastAsia="Times New Roman" w:hAnsi="Times New Roman" w:cs="Times New Roman"/>
      <w:sz w:val="24"/>
      <w:szCs w:val="24"/>
      <w:lang w:val="es-ES" w:eastAsia="ar-SA"/>
    </w:rPr>
  </w:style>
  <w:style w:type="paragraph" w:styleId="Ttulo1">
    <w:name w:val="heading 1"/>
    <w:aliases w:val="Título Principal"/>
    <w:basedOn w:val="Normal"/>
    <w:next w:val="Normal"/>
    <w:link w:val="Ttulo1Car"/>
    <w:qFormat/>
    <w:rsid w:val="00D01FBC"/>
    <w:pPr>
      <w:keepNext/>
      <w:spacing w:before="240" w:after="60"/>
      <w:outlineLvl w:val="0"/>
    </w:pPr>
    <w:rPr>
      <w:rFonts w:ascii="Arial" w:hAnsi="Arial" w:cs="Arial"/>
      <w:b/>
      <w:bCs/>
      <w:kern w:val="1"/>
      <w:sz w:val="32"/>
      <w:szCs w:val="32"/>
    </w:rPr>
  </w:style>
  <w:style w:type="paragraph" w:styleId="Ttulo2">
    <w:name w:val="heading 2"/>
    <w:aliases w:val="Títulos de Hallazgo e Introducción,CAPITULO 2"/>
    <w:basedOn w:val="Normal"/>
    <w:next w:val="Normal"/>
    <w:link w:val="Ttulo2Car"/>
    <w:qFormat/>
    <w:rsid w:val="00D01FBC"/>
    <w:pPr>
      <w:keepNext/>
      <w:spacing w:before="240" w:after="60"/>
      <w:outlineLvl w:val="1"/>
    </w:pPr>
    <w:rPr>
      <w:rFonts w:ascii="Arial" w:hAnsi="Arial" w:cs="Arial"/>
      <w:b/>
      <w:bCs/>
      <w:i/>
      <w:iCs/>
      <w:sz w:val="28"/>
      <w:szCs w:val="28"/>
    </w:rPr>
  </w:style>
  <w:style w:type="paragraph" w:styleId="Ttulo3">
    <w:name w:val="heading 3"/>
    <w:aliases w:val="Subtítulos de Hallazgo"/>
    <w:basedOn w:val="Normal"/>
    <w:next w:val="Normal"/>
    <w:link w:val="Ttulo3Car"/>
    <w:uiPriority w:val="9"/>
    <w:qFormat/>
    <w:rsid w:val="00D01FBC"/>
    <w:pPr>
      <w:keepNext/>
      <w:spacing w:before="120" w:after="240"/>
      <w:jc w:val="both"/>
      <w:outlineLvl w:val="2"/>
    </w:pPr>
    <w:rPr>
      <w:rFonts w:cs="Arial"/>
      <w:b/>
      <w:bCs/>
      <w:sz w:val="28"/>
      <w:szCs w:val="26"/>
      <w:lang w:val="es-ES_tradnl"/>
    </w:rPr>
  </w:style>
  <w:style w:type="paragraph" w:styleId="Ttulo4">
    <w:name w:val="heading 4"/>
    <w:aliases w:val="h4"/>
    <w:basedOn w:val="Normal"/>
    <w:next w:val="Normal"/>
    <w:link w:val="Ttulo4Car"/>
    <w:qFormat/>
    <w:rsid w:val="00D01FBC"/>
    <w:pPr>
      <w:keepNext/>
      <w:spacing w:before="240" w:after="60"/>
      <w:outlineLvl w:val="3"/>
    </w:pPr>
    <w:rPr>
      <w:b/>
      <w:bCs/>
      <w:sz w:val="28"/>
      <w:szCs w:val="28"/>
      <w:lang w:val="es-ES_tradnl"/>
    </w:rPr>
  </w:style>
  <w:style w:type="paragraph" w:styleId="Ttulo5">
    <w:name w:val="heading 5"/>
    <w:aliases w:val="4.Cuadros"/>
    <w:basedOn w:val="Normal"/>
    <w:next w:val="Normal"/>
    <w:link w:val="Ttulo5Car"/>
    <w:qFormat/>
    <w:rsid w:val="00D01FBC"/>
    <w:pPr>
      <w:spacing w:before="360" w:after="240" w:line="480" w:lineRule="auto"/>
      <w:jc w:val="center"/>
      <w:outlineLvl w:val="4"/>
    </w:pPr>
    <w:rPr>
      <w:b/>
      <w:bCs/>
      <w:iCs/>
      <w:sz w:val="44"/>
      <w:szCs w:val="26"/>
      <w:u w:val="single"/>
      <w:lang w:val="es-ES_tradnl"/>
    </w:rPr>
  </w:style>
  <w:style w:type="paragraph" w:styleId="Ttulo6">
    <w:name w:val="heading 6"/>
    <w:basedOn w:val="Normal"/>
    <w:next w:val="Normal"/>
    <w:link w:val="Ttulo6Car"/>
    <w:qFormat/>
    <w:rsid w:val="00D01FBC"/>
    <w:pPr>
      <w:spacing w:before="240" w:after="60"/>
      <w:outlineLvl w:val="5"/>
    </w:pPr>
    <w:rPr>
      <w:b/>
      <w:bCs/>
      <w:sz w:val="22"/>
      <w:szCs w:val="22"/>
    </w:rPr>
  </w:style>
  <w:style w:type="paragraph" w:styleId="Ttulo7">
    <w:name w:val="heading 7"/>
    <w:basedOn w:val="Normal"/>
    <w:next w:val="Normal"/>
    <w:link w:val="Ttulo7Car"/>
    <w:qFormat/>
    <w:rsid w:val="00D01FBC"/>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D01FBC"/>
    <w:pPr>
      <w:spacing w:before="240" w:after="60"/>
      <w:outlineLvl w:val="7"/>
    </w:pPr>
    <w:rPr>
      <w:rFonts w:ascii="Calibri" w:hAnsi="Calibri"/>
      <w:i/>
      <w:iCs/>
    </w:rPr>
  </w:style>
  <w:style w:type="paragraph" w:styleId="Ttulo9">
    <w:name w:val="heading 9"/>
    <w:basedOn w:val="Normal"/>
    <w:next w:val="Normal"/>
    <w:link w:val="Ttulo9Car"/>
    <w:qFormat/>
    <w:rsid w:val="00D01FB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
    <w:basedOn w:val="Fuentedeprrafopredeter"/>
    <w:link w:val="Ttulo1"/>
    <w:qFormat/>
    <w:rsid w:val="00D01FBC"/>
    <w:rPr>
      <w:rFonts w:ascii="Arial" w:eastAsia="Times New Roman" w:hAnsi="Arial" w:cs="Arial"/>
      <w:b/>
      <w:bCs/>
      <w:kern w:val="1"/>
      <w:sz w:val="32"/>
      <w:szCs w:val="32"/>
      <w:lang w:val="es-ES" w:eastAsia="ar-SA"/>
    </w:rPr>
  </w:style>
  <w:style w:type="character" w:customStyle="1" w:styleId="Ttulo2Car">
    <w:name w:val="Título 2 Car"/>
    <w:aliases w:val="Títulos de Hallazgo e Introducción Car,CAPITULO 2 Car"/>
    <w:basedOn w:val="Fuentedeprrafopredeter"/>
    <w:link w:val="Ttulo2"/>
    <w:qFormat/>
    <w:rsid w:val="00D01FBC"/>
    <w:rPr>
      <w:rFonts w:ascii="Arial" w:eastAsia="Times New Roman" w:hAnsi="Arial" w:cs="Arial"/>
      <w:b/>
      <w:bCs/>
      <w:i/>
      <w:iCs/>
      <w:sz w:val="28"/>
      <w:szCs w:val="28"/>
      <w:lang w:val="es-ES" w:eastAsia="ar-SA"/>
    </w:rPr>
  </w:style>
  <w:style w:type="character" w:customStyle="1" w:styleId="Ttulo3Car">
    <w:name w:val="Título 3 Car"/>
    <w:aliases w:val="Subtítulos de Hallazgo Car"/>
    <w:basedOn w:val="Fuentedeprrafopredeter"/>
    <w:link w:val="Ttulo3"/>
    <w:uiPriority w:val="9"/>
    <w:qFormat/>
    <w:rsid w:val="00D01FBC"/>
    <w:rPr>
      <w:rFonts w:ascii="Times New Roman" w:eastAsia="Times New Roman" w:hAnsi="Times New Roman" w:cs="Arial"/>
      <w:b/>
      <w:bCs/>
      <w:sz w:val="28"/>
      <w:szCs w:val="26"/>
      <w:lang w:val="es-ES_tradnl" w:eastAsia="ar-SA"/>
    </w:rPr>
  </w:style>
  <w:style w:type="character" w:customStyle="1" w:styleId="Ttulo4Car">
    <w:name w:val="Título 4 Car"/>
    <w:aliases w:val="h4 Car"/>
    <w:basedOn w:val="Fuentedeprrafopredeter"/>
    <w:link w:val="Ttulo4"/>
    <w:qFormat/>
    <w:rsid w:val="00D01FBC"/>
    <w:rPr>
      <w:rFonts w:ascii="Times New Roman" w:eastAsia="Times New Roman" w:hAnsi="Times New Roman" w:cs="Times New Roman"/>
      <w:b/>
      <w:bCs/>
      <w:sz w:val="28"/>
      <w:szCs w:val="28"/>
      <w:lang w:val="es-ES_tradnl" w:eastAsia="ar-SA"/>
    </w:rPr>
  </w:style>
  <w:style w:type="character" w:customStyle="1" w:styleId="Ttulo5Car">
    <w:name w:val="Título 5 Car"/>
    <w:aliases w:val="4.Cuadros Car"/>
    <w:basedOn w:val="Fuentedeprrafopredeter"/>
    <w:link w:val="Ttulo5"/>
    <w:rsid w:val="00D01FBC"/>
    <w:rPr>
      <w:rFonts w:ascii="Times New Roman" w:eastAsia="Times New Roman" w:hAnsi="Times New Roman" w:cs="Times New Roman"/>
      <w:b/>
      <w:bCs/>
      <w:iCs/>
      <w:sz w:val="44"/>
      <w:szCs w:val="26"/>
      <w:u w:val="single"/>
      <w:lang w:val="es-ES_tradnl" w:eastAsia="ar-SA"/>
    </w:rPr>
  </w:style>
  <w:style w:type="character" w:customStyle="1" w:styleId="Ttulo6Car">
    <w:name w:val="Título 6 Car"/>
    <w:basedOn w:val="Fuentedeprrafopredeter"/>
    <w:link w:val="Ttulo6"/>
    <w:rsid w:val="00D01FBC"/>
    <w:rPr>
      <w:rFonts w:ascii="Times New Roman" w:eastAsia="Times New Roman" w:hAnsi="Times New Roman" w:cs="Times New Roman"/>
      <w:b/>
      <w:bCs/>
      <w:lang w:val="es-ES" w:eastAsia="ar-SA"/>
    </w:rPr>
  </w:style>
  <w:style w:type="character" w:customStyle="1" w:styleId="Ttulo7Car">
    <w:name w:val="Título 7 Car"/>
    <w:basedOn w:val="Fuentedeprrafopredeter"/>
    <w:link w:val="Ttulo7"/>
    <w:rsid w:val="00D01FBC"/>
    <w:rPr>
      <w:rFonts w:ascii="Arial" w:eastAsia="Times New Roman" w:hAnsi="Arial" w:cs="Times New Roman"/>
      <w:b/>
      <w:bCs/>
      <w:sz w:val="24"/>
      <w:szCs w:val="24"/>
      <w:u w:val="single"/>
      <w:lang w:val="es-ES" w:eastAsia="ar-SA"/>
    </w:rPr>
  </w:style>
  <w:style w:type="character" w:customStyle="1" w:styleId="Ttulo8Car">
    <w:name w:val="Título 8 Car"/>
    <w:basedOn w:val="Fuentedeprrafopredeter"/>
    <w:link w:val="Ttulo8"/>
    <w:rsid w:val="00D01FBC"/>
    <w:rPr>
      <w:rFonts w:ascii="Calibri" w:eastAsia="Times New Roman" w:hAnsi="Calibri" w:cs="Times New Roman"/>
      <w:i/>
      <w:iCs/>
      <w:sz w:val="24"/>
      <w:szCs w:val="24"/>
      <w:lang w:val="es-ES" w:eastAsia="ar-SA"/>
    </w:rPr>
  </w:style>
  <w:style w:type="character" w:customStyle="1" w:styleId="Ttulo9Car">
    <w:name w:val="Título 9 Car"/>
    <w:basedOn w:val="Fuentedeprrafopredeter"/>
    <w:link w:val="Ttulo9"/>
    <w:rsid w:val="00D01FBC"/>
    <w:rPr>
      <w:rFonts w:ascii="Arial" w:eastAsia="Times New Roman" w:hAnsi="Arial" w:cs="Arial"/>
      <w:lang w:val="es-ES" w:eastAsia="ar-SA"/>
    </w:rPr>
  </w:style>
  <w:style w:type="character" w:customStyle="1" w:styleId="Absatz-Standardschriftart">
    <w:name w:val="Absatz-Standardschriftart"/>
    <w:qFormat/>
    <w:rsid w:val="00D01FBC"/>
  </w:style>
  <w:style w:type="character" w:customStyle="1" w:styleId="WW-Absatz-Standardschriftart">
    <w:name w:val="WW-Absatz-Standardschriftart"/>
    <w:qFormat/>
    <w:rsid w:val="00D01FBC"/>
  </w:style>
  <w:style w:type="character" w:customStyle="1" w:styleId="WW-Absatz-Standardschriftart1">
    <w:name w:val="WW-Absatz-Standardschriftart1"/>
    <w:qFormat/>
    <w:rsid w:val="00D01FBC"/>
  </w:style>
  <w:style w:type="character" w:customStyle="1" w:styleId="WW-Absatz-Standardschriftart11">
    <w:name w:val="WW-Absatz-Standardschriftart11"/>
    <w:rsid w:val="00D01FBC"/>
  </w:style>
  <w:style w:type="character" w:customStyle="1" w:styleId="WW-Absatz-Standardschriftart111">
    <w:name w:val="WW-Absatz-Standardschriftart111"/>
    <w:rsid w:val="00D01FBC"/>
  </w:style>
  <w:style w:type="character" w:customStyle="1" w:styleId="WW-Absatz-Standardschriftart1111">
    <w:name w:val="WW-Absatz-Standardschriftart1111"/>
    <w:rsid w:val="00D01FBC"/>
  </w:style>
  <w:style w:type="character" w:customStyle="1" w:styleId="WW-Absatz-Standardschriftart11111">
    <w:name w:val="WW-Absatz-Standardschriftart11111"/>
    <w:rsid w:val="00D01FBC"/>
  </w:style>
  <w:style w:type="character" w:customStyle="1" w:styleId="WW-Absatz-Standardschriftart111111">
    <w:name w:val="WW-Absatz-Standardschriftart111111"/>
    <w:rsid w:val="00D01FBC"/>
  </w:style>
  <w:style w:type="character" w:customStyle="1" w:styleId="WW-Absatz-Standardschriftart1111111">
    <w:name w:val="WW-Absatz-Standardschriftart1111111"/>
    <w:rsid w:val="00D01FBC"/>
  </w:style>
  <w:style w:type="character" w:customStyle="1" w:styleId="WW-Absatz-Standardschriftart11111111">
    <w:name w:val="WW-Absatz-Standardschriftart11111111"/>
    <w:rsid w:val="00D01FBC"/>
  </w:style>
  <w:style w:type="character" w:customStyle="1" w:styleId="WW-Absatz-Standardschriftart111111111">
    <w:name w:val="WW-Absatz-Standardschriftart111111111"/>
    <w:rsid w:val="00D01FBC"/>
  </w:style>
  <w:style w:type="character" w:customStyle="1" w:styleId="WW-Absatz-Standardschriftart1111111111">
    <w:name w:val="WW-Absatz-Standardschriftart1111111111"/>
    <w:rsid w:val="00D01FBC"/>
  </w:style>
  <w:style w:type="character" w:customStyle="1" w:styleId="WW-Absatz-Standardschriftart11111111111">
    <w:name w:val="WW-Absatz-Standardschriftart11111111111"/>
    <w:rsid w:val="00D01FBC"/>
  </w:style>
  <w:style w:type="character" w:customStyle="1" w:styleId="WW-Absatz-Standardschriftart111111111111">
    <w:name w:val="WW-Absatz-Standardschriftart111111111111"/>
    <w:rsid w:val="00D01FBC"/>
  </w:style>
  <w:style w:type="character" w:customStyle="1" w:styleId="WW-Absatz-Standardschriftart1111111111111">
    <w:name w:val="WW-Absatz-Standardschriftart1111111111111"/>
    <w:rsid w:val="00D01FBC"/>
  </w:style>
  <w:style w:type="character" w:customStyle="1" w:styleId="WW-Absatz-Standardschriftart11111111111111">
    <w:name w:val="WW-Absatz-Standardschriftart11111111111111"/>
    <w:rsid w:val="00D01FBC"/>
  </w:style>
  <w:style w:type="character" w:customStyle="1" w:styleId="WW-Absatz-Standardschriftart111111111111111">
    <w:name w:val="WW-Absatz-Standardschriftart111111111111111"/>
    <w:rsid w:val="00D01FBC"/>
  </w:style>
  <w:style w:type="character" w:customStyle="1" w:styleId="WW-Absatz-Standardschriftart1111111111111111">
    <w:name w:val="WW-Absatz-Standardschriftart1111111111111111"/>
    <w:rsid w:val="00D01FBC"/>
  </w:style>
  <w:style w:type="character" w:customStyle="1" w:styleId="WW-Absatz-Standardschriftart11111111111111111">
    <w:name w:val="WW-Absatz-Standardschriftart11111111111111111"/>
    <w:rsid w:val="00D01FBC"/>
  </w:style>
  <w:style w:type="character" w:customStyle="1" w:styleId="WW-Absatz-Standardschriftart111111111111111111">
    <w:name w:val="WW-Absatz-Standardschriftart111111111111111111"/>
    <w:rsid w:val="00D01FBC"/>
  </w:style>
  <w:style w:type="character" w:customStyle="1" w:styleId="WW-Absatz-Standardschriftart1111111111111111111">
    <w:name w:val="WW-Absatz-Standardschriftart1111111111111111111"/>
    <w:rsid w:val="00D01FBC"/>
  </w:style>
  <w:style w:type="character" w:customStyle="1" w:styleId="WW-Absatz-Standardschriftart11111111111111111111">
    <w:name w:val="WW-Absatz-Standardschriftart11111111111111111111"/>
    <w:rsid w:val="00D01FBC"/>
  </w:style>
  <w:style w:type="character" w:customStyle="1" w:styleId="WW-Absatz-Standardschriftart111111111111111111111">
    <w:name w:val="WW-Absatz-Standardschriftart111111111111111111111"/>
    <w:rsid w:val="00D01FBC"/>
  </w:style>
  <w:style w:type="character" w:customStyle="1" w:styleId="WW-Absatz-Standardschriftart1111111111111111111111">
    <w:name w:val="WW-Absatz-Standardschriftart1111111111111111111111"/>
    <w:rsid w:val="00D01FBC"/>
  </w:style>
  <w:style w:type="character" w:customStyle="1" w:styleId="WW-Absatz-Standardschriftart11111111111111111111111">
    <w:name w:val="WW-Absatz-Standardschriftart11111111111111111111111"/>
    <w:rsid w:val="00D01FBC"/>
  </w:style>
  <w:style w:type="character" w:customStyle="1" w:styleId="WW-Absatz-Standardschriftart111111111111111111111111">
    <w:name w:val="WW-Absatz-Standardschriftart111111111111111111111111"/>
    <w:rsid w:val="00D01FBC"/>
  </w:style>
  <w:style w:type="character" w:customStyle="1" w:styleId="WW-Absatz-Standardschriftart1111111111111111111111111">
    <w:name w:val="WW-Absatz-Standardschriftart1111111111111111111111111"/>
    <w:rsid w:val="00D01FBC"/>
  </w:style>
  <w:style w:type="character" w:customStyle="1" w:styleId="WW-Absatz-Standardschriftart11111111111111111111111111">
    <w:name w:val="WW-Absatz-Standardschriftart11111111111111111111111111"/>
    <w:rsid w:val="00D01FBC"/>
  </w:style>
  <w:style w:type="character" w:customStyle="1" w:styleId="WW-Absatz-Standardschriftart111111111111111111111111111">
    <w:name w:val="WW-Absatz-Standardschriftart111111111111111111111111111"/>
    <w:rsid w:val="00D01FBC"/>
  </w:style>
  <w:style w:type="character" w:customStyle="1" w:styleId="WW-Absatz-Standardschriftart1111111111111111111111111111">
    <w:name w:val="WW-Absatz-Standardschriftart1111111111111111111111111111"/>
    <w:rsid w:val="00D01FBC"/>
  </w:style>
  <w:style w:type="character" w:customStyle="1" w:styleId="WW-Absatz-Standardschriftart11111111111111111111111111111">
    <w:name w:val="WW-Absatz-Standardschriftart11111111111111111111111111111"/>
    <w:rsid w:val="00D01FBC"/>
  </w:style>
  <w:style w:type="character" w:customStyle="1" w:styleId="WW-Absatz-Standardschriftart111111111111111111111111111111">
    <w:name w:val="WW-Absatz-Standardschriftart111111111111111111111111111111"/>
    <w:rsid w:val="00D01FBC"/>
  </w:style>
  <w:style w:type="character" w:customStyle="1" w:styleId="WW-Absatz-Standardschriftart1111111111111111111111111111111">
    <w:name w:val="WW-Absatz-Standardschriftart1111111111111111111111111111111"/>
    <w:rsid w:val="00D01FBC"/>
  </w:style>
  <w:style w:type="character" w:customStyle="1" w:styleId="WW-Absatz-Standardschriftart11111111111111111111111111111111">
    <w:name w:val="WW-Absatz-Standardschriftart11111111111111111111111111111111"/>
    <w:rsid w:val="00D01FBC"/>
  </w:style>
  <w:style w:type="character" w:customStyle="1" w:styleId="WW-Absatz-Standardschriftart111111111111111111111111111111111">
    <w:name w:val="WW-Absatz-Standardschriftart111111111111111111111111111111111"/>
    <w:rsid w:val="00D01FBC"/>
  </w:style>
  <w:style w:type="character" w:customStyle="1" w:styleId="WW-Absatz-Standardschriftart1111111111111111111111111111111111">
    <w:name w:val="WW-Absatz-Standardschriftart1111111111111111111111111111111111"/>
    <w:rsid w:val="00D01FBC"/>
  </w:style>
  <w:style w:type="character" w:customStyle="1" w:styleId="WW-Absatz-Standardschriftart11111111111111111111111111111111111">
    <w:name w:val="WW-Absatz-Standardschriftart11111111111111111111111111111111111"/>
    <w:rsid w:val="00D01FBC"/>
  </w:style>
  <w:style w:type="character" w:customStyle="1" w:styleId="WW-Absatz-Standardschriftart111111111111111111111111111111111111">
    <w:name w:val="WW-Absatz-Standardschriftart111111111111111111111111111111111111"/>
    <w:rsid w:val="00D01FBC"/>
  </w:style>
  <w:style w:type="character" w:customStyle="1" w:styleId="WW-Absatz-Standardschriftart1111111111111111111111111111111111111">
    <w:name w:val="WW-Absatz-Standardschriftart1111111111111111111111111111111111111"/>
    <w:rsid w:val="00D01FBC"/>
  </w:style>
  <w:style w:type="character" w:customStyle="1" w:styleId="WW-Absatz-Standardschriftart11111111111111111111111111111111111111">
    <w:name w:val="WW-Absatz-Standardschriftart11111111111111111111111111111111111111"/>
    <w:rsid w:val="00D01FBC"/>
  </w:style>
  <w:style w:type="character" w:customStyle="1" w:styleId="WW-Absatz-Standardschriftart111111111111111111111111111111111111111">
    <w:name w:val="WW-Absatz-Standardschriftart111111111111111111111111111111111111111"/>
    <w:rsid w:val="00D01FBC"/>
  </w:style>
  <w:style w:type="character" w:customStyle="1" w:styleId="WW-Absatz-Standardschriftart1111111111111111111111111111111111111111">
    <w:name w:val="WW-Absatz-Standardschriftart1111111111111111111111111111111111111111"/>
    <w:rsid w:val="00D01FBC"/>
  </w:style>
  <w:style w:type="character" w:customStyle="1" w:styleId="WW-Absatz-Standardschriftart11111111111111111111111111111111111111111">
    <w:name w:val="WW-Absatz-Standardschriftart11111111111111111111111111111111111111111"/>
    <w:rsid w:val="00D01FBC"/>
  </w:style>
  <w:style w:type="character" w:customStyle="1" w:styleId="WW-Absatz-Standardschriftart111111111111111111111111111111111111111111">
    <w:name w:val="WW-Absatz-Standardschriftart111111111111111111111111111111111111111111"/>
    <w:rsid w:val="00D01FBC"/>
  </w:style>
  <w:style w:type="character" w:customStyle="1" w:styleId="WW-Absatz-Standardschriftart1111111111111111111111111111111111111111111">
    <w:name w:val="WW-Absatz-Standardschriftart1111111111111111111111111111111111111111111"/>
    <w:rsid w:val="00D01FBC"/>
  </w:style>
  <w:style w:type="character" w:customStyle="1" w:styleId="WW-Absatz-Standardschriftart11111111111111111111111111111111111111111111">
    <w:name w:val="WW-Absatz-Standardschriftart11111111111111111111111111111111111111111111"/>
    <w:rsid w:val="00D01FBC"/>
  </w:style>
  <w:style w:type="character" w:customStyle="1" w:styleId="WW-Absatz-Standardschriftart111111111111111111111111111111111111111111111">
    <w:name w:val="WW-Absatz-Standardschriftart111111111111111111111111111111111111111111111"/>
    <w:rsid w:val="00D01FBC"/>
  </w:style>
  <w:style w:type="character" w:customStyle="1" w:styleId="WW-Absatz-Standardschriftart1111111111111111111111111111111111111111111111">
    <w:name w:val="WW-Absatz-Standardschriftart1111111111111111111111111111111111111111111111"/>
    <w:rsid w:val="00D01FBC"/>
  </w:style>
  <w:style w:type="character" w:customStyle="1" w:styleId="WW-Absatz-Standardschriftart11111111111111111111111111111111111111111111111">
    <w:name w:val="WW-Absatz-Standardschriftart11111111111111111111111111111111111111111111111"/>
    <w:rsid w:val="00D01FBC"/>
  </w:style>
  <w:style w:type="character" w:customStyle="1" w:styleId="WW-Absatz-Standardschriftart111111111111111111111111111111111111111111111111">
    <w:name w:val="WW-Absatz-Standardschriftart111111111111111111111111111111111111111111111111"/>
    <w:rsid w:val="00D01FBC"/>
  </w:style>
  <w:style w:type="character" w:customStyle="1" w:styleId="WW-Absatz-Standardschriftart1111111111111111111111111111111111111111111111111">
    <w:name w:val="WW-Absatz-Standardschriftart1111111111111111111111111111111111111111111111111"/>
    <w:rsid w:val="00D01FBC"/>
  </w:style>
  <w:style w:type="character" w:customStyle="1" w:styleId="WW-Absatz-Standardschriftart11111111111111111111111111111111111111111111111111">
    <w:name w:val="WW-Absatz-Standardschriftart11111111111111111111111111111111111111111111111111"/>
    <w:rsid w:val="00D01FBC"/>
  </w:style>
  <w:style w:type="character" w:customStyle="1" w:styleId="WW-Absatz-Standardschriftart111111111111111111111111111111111111111111111111111">
    <w:name w:val="WW-Absatz-Standardschriftart111111111111111111111111111111111111111111111111111"/>
    <w:rsid w:val="00D01FBC"/>
  </w:style>
  <w:style w:type="character" w:customStyle="1" w:styleId="WW-Absatz-Standardschriftart1111111111111111111111111111111111111111111111111111">
    <w:name w:val="WW-Absatz-Standardschriftart1111111111111111111111111111111111111111111111111111"/>
    <w:rsid w:val="00D01FBC"/>
  </w:style>
  <w:style w:type="character" w:customStyle="1" w:styleId="WW-Absatz-Standardschriftart11111111111111111111111111111111111111111111111111111">
    <w:name w:val="WW-Absatz-Standardschriftart11111111111111111111111111111111111111111111111111111"/>
    <w:rsid w:val="00D01FBC"/>
  </w:style>
  <w:style w:type="character" w:customStyle="1" w:styleId="WW-Absatz-Standardschriftart111111111111111111111111111111111111111111111111111111">
    <w:name w:val="WW-Absatz-Standardschriftart111111111111111111111111111111111111111111111111111111"/>
    <w:rsid w:val="00D01FBC"/>
  </w:style>
  <w:style w:type="character" w:customStyle="1" w:styleId="WW-Absatz-Standardschriftart1111111111111111111111111111111111111111111111111111111">
    <w:name w:val="WW-Absatz-Standardschriftart1111111111111111111111111111111111111111111111111111111"/>
    <w:rsid w:val="00D01FBC"/>
  </w:style>
  <w:style w:type="character" w:customStyle="1" w:styleId="WW-Absatz-Standardschriftart11111111111111111111111111111111111111111111111111111111">
    <w:name w:val="WW-Absatz-Standardschriftart11111111111111111111111111111111111111111111111111111111"/>
    <w:rsid w:val="00D01FBC"/>
  </w:style>
  <w:style w:type="character" w:customStyle="1" w:styleId="WW-Absatz-Standardschriftart111111111111111111111111111111111111111111111111111111111">
    <w:name w:val="WW-Absatz-Standardschriftart111111111111111111111111111111111111111111111111111111111"/>
    <w:rsid w:val="00D01FBC"/>
  </w:style>
  <w:style w:type="character" w:customStyle="1" w:styleId="WW-Absatz-Standardschriftart1111111111111111111111111111111111111111111111111111111111">
    <w:name w:val="WW-Absatz-Standardschriftart1111111111111111111111111111111111111111111111111111111111"/>
    <w:rsid w:val="00D01FBC"/>
  </w:style>
  <w:style w:type="character" w:customStyle="1" w:styleId="WW-Absatz-Standardschriftart11111111111111111111111111111111111111111111111111111111111">
    <w:name w:val="WW-Absatz-Standardschriftart11111111111111111111111111111111111111111111111111111111111"/>
    <w:rsid w:val="00D01FBC"/>
  </w:style>
  <w:style w:type="character" w:customStyle="1" w:styleId="WW-Absatz-Standardschriftart111111111111111111111111111111111111111111111111111111111111">
    <w:name w:val="WW-Absatz-Standardschriftart111111111111111111111111111111111111111111111111111111111111"/>
    <w:rsid w:val="00D01FBC"/>
  </w:style>
  <w:style w:type="character" w:customStyle="1" w:styleId="WW-Absatz-Standardschriftart1111111111111111111111111111111111111111111111111111111111111">
    <w:name w:val="WW-Absatz-Standardschriftart1111111111111111111111111111111111111111111111111111111111111"/>
    <w:rsid w:val="00D01FBC"/>
  </w:style>
  <w:style w:type="character" w:customStyle="1" w:styleId="WW-Absatz-Standardschriftart11111111111111111111111111111111111111111111111111111111111111">
    <w:name w:val="WW-Absatz-Standardschriftart11111111111111111111111111111111111111111111111111111111111111"/>
    <w:rsid w:val="00D01FBC"/>
  </w:style>
  <w:style w:type="character" w:customStyle="1" w:styleId="WW-Absatz-Standardschriftart111111111111111111111111111111111111111111111111111111111111111">
    <w:name w:val="WW-Absatz-Standardschriftart111111111111111111111111111111111111111111111111111111111111111"/>
    <w:rsid w:val="00D01FBC"/>
  </w:style>
  <w:style w:type="character" w:customStyle="1" w:styleId="WW-Absatz-Standardschriftart1111111111111111111111111111111111111111111111111111111111111111">
    <w:name w:val="WW-Absatz-Standardschriftart1111111111111111111111111111111111111111111111111111111111111111"/>
    <w:rsid w:val="00D01FBC"/>
  </w:style>
  <w:style w:type="character" w:customStyle="1" w:styleId="WW-Absatz-Standardschriftart11111111111111111111111111111111111111111111111111111111111111111">
    <w:name w:val="WW-Absatz-Standardschriftart11111111111111111111111111111111111111111111111111111111111111111"/>
    <w:rsid w:val="00D01FBC"/>
  </w:style>
  <w:style w:type="character" w:customStyle="1" w:styleId="WW-Absatz-Standardschriftart111111111111111111111111111111111111111111111111111111111111111111">
    <w:name w:val="WW-Absatz-Standardschriftart111111111111111111111111111111111111111111111111111111111111111111"/>
    <w:rsid w:val="00D01FBC"/>
  </w:style>
  <w:style w:type="character" w:customStyle="1" w:styleId="WW-Absatz-Standardschriftart1111111111111111111111111111111111111111111111111111111111111111111">
    <w:name w:val="WW-Absatz-Standardschriftart1111111111111111111111111111111111111111111111111111111111111111111"/>
    <w:rsid w:val="00D01FBC"/>
  </w:style>
  <w:style w:type="character" w:customStyle="1" w:styleId="WW-Absatz-Standardschriftart11111111111111111111111111111111111111111111111111111111111111111111">
    <w:name w:val="WW-Absatz-Standardschriftart11111111111111111111111111111111111111111111111111111111111111111111"/>
    <w:rsid w:val="00D01FBC"/>
  </w:style>
  <w:style w:type="character" w:customStyle="1" w:styleId="WW-Absatz-Standardschriftart111111111111111111111111111111111111111111111111111111111111111111111">
    <w:name w:val="WW-Absatz-Standardschriftart111111111111111111111111111111111111111111111111111111111111111111111"/>
    <w:rsid w:val="00D01FBC"/>
  </w:style>
  <w:style w:type="character" w:customStyle="1" w:styleId="WW-Absatz-Standardschriftart1111111111111111111111111111111111111111111111111111111111111111111111">
    <w:name w:val="WW-Absatz-Standardschriftart1111111111111111111111111111111111111111111111111111111111111111111111"/>
    <w:rsid w:val="00D01FBC"/>
  </w:style>
  <w:style w:type="character" w:customStyle="1" w:styleId="WW-Absatz-Standardschriftart11111111111111111111111111111111111111111111111111111111111111111111111">
    <w:name w:val="WW-Absatz-Standardschriftart11111111111111111111111111111111111111111111111111111111111111111111111"/>
    <w:rsid w:val="00D01FBC"/>
  </w:style>
  <w:style w:type="character" w:customStyle="1" w:styleId="WW-Absatz-Standardschriftart111111111111111111111111111111111111111111111111111111111111111111111111">
    <w:name w:val="WW-Absatz-Standardschriftart111111111111111111111111111111111111111111111111111111111111111111111111"/>
    <w:rsid w:val="00D01FBC"/>
  </w:style>
  <w:style w:type="character" w:customStyle="1" w:styleId="WW-Absatz-Standardschriftart1111111111111111111111111111111111111111111111111111111111111111111111111">
    <w:name w:val="WW-Absatz-Standardschriftart1111111111111111111111111111111111111111111111111111111111111111111111111"/>
    <w:rsid w:val="00D01FBC"/>
  </w:style>
  <w:style w:type="character" w:customStyle="1" w:styleId="WW-Absatz-Standardschriftart11111111111111111111111111111111111111111111111111111111111111111111111111">
    <w:name w:val="WW-Absatz-Standardschriftart11111111111111111111111111111111111111111111111111111111111111111111111111"/>
    <w:rsid w:val="00D01FBC"/>
  </w:style>
  <w:style w:type="character" w:customStyle="1" w:styleId="WW-Absatz-Standardschriftart111111111111111111111111111111111111111111111111111111111111111111111111111">
    <w:name w:val="WW-Absatz-Standardschriftart111111111111111111111111111111111111111111111111111111111111111111111111111"/>
    <w:rsid w:val="00D01FBC"/>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01FBC"/>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01FBC"/>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01FBC"/>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01FBC"/>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01FBC"/>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D01FBC"/>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D01FBC"/>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D01FBC"/>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D01FBC"/>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D01FBC"/>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D01FBC"/>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D01FBC"/>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D01FBC"/>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D01FBC"/>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D01FBC"/>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D01FBC"/>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D01FBC"/>
  </w:style>
  <w:style w:type="character" w:customStyle="1" w:styleId="Fuentedeprrafopredeter2">
    <w:name w:val="Fuente de párrafo predeter.2"/>
    <w:qFormat/>
    <w:rsid w:val="00D01FBC"/>
  </w:style>
  <w:style w:type="character" w:customStyle="1" w:styleId="Fuentedeprrafopredeter1">
    <w:name w:val="Fuente de párrafo predeter.1"/>
    <w:qFormat/>
    <w:rsid w:val="00D01FBC"/>
  </w:style>
  <w:style w:type="character" w:styleId="Hipervnculo">
    <w:name w:val="Hyperlink"/>
    <w:uiPriority w:val="99"/>
    <w:rsid w:val="00D01FBC"/>
    <w:rPr>
      <w:color w:val="000080"/>
      <w:u w:val="single"/>
    </w:rPr>
  </w:style>
  <w:style w:type="character" w:customStyle="1" w:styleId="Carcterdenumeracin">
    <w:name w:val="Carácter de numeración"/>
    <w:rsid w:val="00D01FBC"/>
  </w:style>
  <w:style w:type="character" w:customStyle="1" w:styleId="Vietas">
    <w:name w:val="Viñetas"/>
    <w:qFormat/>
    <w:rsid w:val="00D01FBC"/>
    <w:rPr>
      <w:rFonts w:ascii="StarSymbol" w:eastAsia="StarSymbol" w:hAnsi="StarSymbol" w:cs="StarSymbol"/>
      <w:sz w:val="18"/>
      <w:szCs w:val="18"/>
    </w:rPr>
  </w:style>
  <w:style w:type="paragraph" w:customStyle="1" w:styleId="Encabezado2">
    <w:name w:val="Encabezado2"/>
    <w:basedOn w:val="Normal"/>
    <w:next w:val="Textoindependiente"/>
    <w:qFormat/>
    <w:rsid w:val="00D01FBC"/>
    <w:pPr>
      <w:keepNext/>
      <w:spacing w:before="240" w:after="120"/>
    </w:pPr>
    <w:rPr>
      <w:rFonts w:ascii="Arial" w:eastAsia="Arial Unicode MS" w:hAnsi="Arial" w:cs="Tahoma"/>
      <w:sz w:val="28"/>
      <w:szCs w:val="28"/>
    </w:rPr>
  </w:style>
  <w:style w:type="paragraph" w:styleId="Textoindependiente">
    <w:name w:val="Body Text"/>
    <w:basedOn w:val="Normal"/>
    <w:link w:val="TextoindependienteCar1"/>
    <w:uiPriority w:val="99"/>
    <w:qFormat/>
    <w:rsid w:val="00D01FBC"/>
    <w:pPr>
      <w:spacing w:after="120"/>
    </w:pPr>
  </w:style>
  <w:style w:type="character" w:customStyle="1" w:styleId="TextoindependienteCar">
    <w:name w:val="Texto independiente Car"/>
    <w:basedOn w:val="Fuentedeprrafopredeter"/>
    <w:uiPriority w:val="99"/>
    <w:qFormat/>
    <w:rsid w:val="00D01FBC"/>
    <w:rPr>
      <w:rFonts w:ascii="Times New Roman" w:eastAsia="Times New Roman" w:hAnsi="Times New Roman" w:cs="Times New Roman"/>
      <w:sz w:val="24"/>
      <w:szCs w:val="24"/>
      <w:lang w:val="es-ES" w:eastAsia="ar-SA"/>
    </w:rPr>
  </w:style>
  <w:style w:type="paragraph" w:styleId="Lista">
    <w:name w:val="List"/>
    <w:basedOn w:val="Textoindependiente"/>
    <w:qFormat/>
    <w:rsid w:val="00D01FBC"/>
    <w:rPr>
      <w:rFonts w:cs="Tahoma"/>
    </w:rPr>
  </w:style>
  <w:style w:type="paragraph" w:customStyle="1" w:styleId="Etiqueta">
    <w:name w:val="Etiqueta"/>
    <w:basedOn w:val="Normal"/>
    <w:qFormat/>
    <w:rsid w:val="00D01FBC"/>
    <w:pPr>
      <w:suppressLineNumbers/>
      <w:spacing w:before="120" w:after="120"/>
    </w:pPr>
    <w:rPr>
      <w:rFonts w:cs="Tahoma"/>
      <w:i/>
      <w:iCs/>
    </w:rPr>
  </w:style>
  <w:style w:type="paragraph" w:customStyle="1" w:styleId="ndice">
    <w:name w:val="Índice"/>
    <w:basedOn w:val="Normal"/>
    <w:qFormat/>
    <w:rsid w:val="00D01FBC"/>
    <w:pPr>
      <w:suppressLineNumbers/>
    </w:pPr>
    <w:rPr>
      <w:rFonts w:cs="Tahoma"/>
    </w:rPr>
  </w:style>
  <w:style w:type="paragraph" w:customStyle="1" w:styleId="Encabezado1">
    <w:name w:val="Encabezado1"/>
    <w:basedOn w:val="Normal"/>
    <w:next w:val="Textoindependiente"/>
    <w:qFormat/>
    <w:rsid w:val="00D01FBC"/>
    <w:pPr>
      <w:keepNext/>
      <w:spacing w:before="240" w:after="120"/>
    </w:pPr>
    <w:rPr>
      <w:rFonts w:ascii="Arial" w:eastAsia="Arial Unicode MS" w:hAnsi="Arial" w:cs="Tahoma"/>
      <w:sz w:val="28"/>
      <w:szCs w:val="28"/>
    </w:rPr>
  </w:style>
  <w:style w:type="paragraph" w:styleId="Encabezado">
    <w:name w:val="header"/>
    <w:aliases w:val="encabezado,h,header"/>
    <w:basedOn w:val="Normal"/>
    <w:link w:val="EncabezadoCar"/>
    <w:qFormat/>
    <w:rsid w:val="00D01FBC"/>
    <w:pPr>
      <w:widowControl w:val="0"/>
      <w:tabs>
        <w:tab w:val="center" w:pos="4320"/>
        <w:tab w:val="right" w:pos="8640"/>
      </w:tabs>
      <w:autoSpaceDE w:val="0"/>
    </w:pPr>
    <w:rPr>
      <w:rFonts w:ascii="Arial" w:hAnsi="Arial" w:cs="Arial"/>
      <w:u w:val="single"/>
      <w:shd w:val="clear" w:color="auto" w:fill="FFFFFF"/>
    </w:rPr>
  </w:style>
  <w:style w:type="character" w:customStyle="1" w:styleId="EncabezadoCar">
    <w:name w:val="Encabezado Car"/>
    <w:aliases w:val="encabezado Car,h Car1,header Car1"/>
    <w:basedOn w:val="Fuentedeprrafopredeter"/>
    <w:link w:val="Encabezado"/>
    <w:qFormat/>
    <w:rsid w:val="00D01FBC"/>
    <w:rPr>
      <w:rFonts w:ascii="Arial" w:eastAsia="Times New Roman" w:hAnsi="Arial" w:cs="Arial"/>
      <w:sz w:val="24"/>
      <w:szCs w:val="24"/>
      <w:u w:val="single"/>
      <w:lang w:val="es-ES" w:eastAsia="ar-SA"/>
    </w:rPr>
  </w:style>
  <w:style w:type="paragraph" w:styleId="Piedepgina">
    <w:name w:val="footer"/>
    <w:basedOn w:val="Normal"/>
    <w:link w:val="PiedepginaCar"/>
    <w:qFormat/>
    <w:rsid w:val="00D01FBC"/>
    <w:pPr>
      <w:widowControl w:val="0"/>
      <w:tabs>
        <w:tab w:val="center" w:pos="4320"/>
        <w:tab w:val="right" w:pos="8640"/>
      </w:tabs>
      <w:autoSpaceDE w:val="0"/>
    </w:pPr>
    <w:rPr>
      <w:rFonts w:ascii="Arial" w:hAnsi="Arial" w:cs="Arial"/>
      <w:u w:val="single"/>
      <w:shd w:val="clear" w:color="auto" w:fill="FFFFFF"/>
    </w:rPr>
  </w:style>
  <w:style w:type="character" w:customStyle="1" w:styleId="PiedepginaCar">
    <w:name w:val="Pie de página Car"/>
    <w:basedOn w:val="Fuentedeprrafopredeter"/>
    <w:link w:val="Piedepgina"/>
    <w:qFormat/>
    <w:rsid w:val="00D01FBC"/>
    <w:rPr>
      <w:rFonts w:ascii="Arial" w:eastAsia="Times New Roman" w:hAnsi="Arial" w:cs="Arial"/>
      <w:sz w:val="24"/>
      <w:szCs w:val="24"/>
      <w:u w:val="single"/>
      <w:lang w:val="es-ES" w:eastAsia="ar-SA"/>
    </w:rPr>
  </w:style>
  <w:style w:type="paragraph" w:customStyle="1" w:styleId="T3fulo7">
    <w:name w:val="T稚3fulo 7"/>
    <w:next w:val="Normal"/>
    <w:rsid w:val="00D01FBC"/>
    <w:pPr>
      <w:keepNext/>
      <w:widowControl w:val="0"/>
      <w:suppressAutoHyphens/>
      <w:autoSpaceDE w:val="0"/>
      <w:spacing w:after="0" w:line="240" w:lineRule="auto"/>
      <w:jc w:val="both"/>
    </w:pPr>
    <w:rPr>
      <w:rFonts w:ascii="Arial" w:eastAsia="Arial" w:hAnsi="Arial" w:cs="Times New Roman"/>
      <w:b/>
      <w:bCs/>
      <w:sz w:val="24"/>
      <w:szCs w:val="24"/>
      <w:u w:val="single"/>
      <w:shd w:val="clear" w:color="auto" w:fill="FFFFFF"/>
      <w:lang w:val="es-ES" w:eastAsia="ar-SA"/>
    </w:rPr>
  </w:style>
  <w:style w:type="paragraph" w:customStyle="1" w:styleId="Autocorrecci3f">
    <w:name w:val="Autocorrecci3f"/>
    <w:qFormat/>
    <w:rsid w:val="00D01FBC"/>
    <w:pPr>
      <w:widowControl w:val="0"/>
      <w:suppressAutoHyphens/>
      <w:autoSpaceDE w:val="0"/>
      <w:spacing w:after="0" w:line="240" w:lineRule="auto"/>
    </w:pPr>
    <w:rPr>
      <w:rFonts w:ascii="Arial" w:eastAsia="Arial" w:hAnsi="Arial" w:cs="Times New Roman"/>
      <w:sz w:val="20"/>
      <w:szCs w:val="20"/>
      <w:u w:val="single"/>
      <w:shd w:val="clear" w:color="auto" w:fill="FFFFFF"/>
      <w:lang w:val="es-ES" w:eastAsia="ar-SA"/>
    </w:rPr>
  </w:style>
  <w:style w:type="paragraph" w:customStyle="1" w:styleId="Tulo1">
    <w:name w:val="T稚ulo 1"/>
    <w:next w:val="Normal"/>
    <w:rsid w:val="00D01FBC"/>
    <w:pPr>
      <w:keepNext/>
      <w:widowControl w:val="0"/>
      <w:suppressAutoHyphens/>
      <w:autoSpaceDE w:val="0"/>
      <w:spacing w:after="0" w:line="240" w:lineRule="auto"/>
      <w:jc w:val="both"/>
    </w:pPr>
    <w:rPr>
      <w:rFonts w:ascii="Arial" w:eastAsia="Arial" w:hAnsi="Arial" w:cs="Arial"/>
      <w:b/>
      <w:bCs/>
      <w:u w:val="single"/>
      <w:shd w:val="clear" w:color="auto" w:fill="FFFFFF"/>
      <w:lang w:val="es-ES" w:eastAsia="ar-SA"/>
    </w:rPr>
  </w:style>
  <w:style w:type="paragraph" w:customStyle="1" w:styleId="Normal1">
    <w:name w:val="Normal1"/>
    <w:qFormat/>
    <w:rsid w:val="00D01FBC"/>
    <w:pPr>
      <w:widowControl w:val="0"/>
      <w:suppressAutoHyphens/>
      <w:spacing w:after="0" w:line="240" w:lineRule="auto"/>
    </w:pPr>
    <w:rPr>
      <w:rFonts w:ascii="Times New Roman" w:eastAsia="Arial Unicode MS" w:hAnsi="Times New Roman" w:cs="Times New Roman"/>
      <w:sz w:val="28"/>
      <w:szCs w:val="28"/>
      <w:lang w:val="es-ES_tradnl" w:eastAsia="ar-SA"/>
    </w:rPr>
  </w:style>
  <w:style w:type="paragraph" w:customStyle="1" w:styleId="Ttulo51">
    <w:name w:val="Título 51"/>
    <w:next w:val="Normal"/>
    <w:qFormat/>
    <w:rsid w:val="00D01FBC"/>
    <w:pPr>
      <w:keepNext/>
      <w:widowControl w:val="0"/>
      <w:tabs>
        <w:tab w:val="left" w:pos="0"/>
      </w:tabs>
      <w:suppressAutoHyphens/>
      <w:spacing w:after="0" w:line="240" w:lineRule="auto"/>
      <w:jc w:val="center"/>
    </w:pPr>
    <w:rPr>
      <w:rFonts w:ascii="Times New Roman" w:eastAsia="Lucida Sans Unicode" w:hAnsi="Times New Roman" w:cs="Times New Roman"/>
      <w:b/>
      <w:bCs/>
      <w:i/>
      <w:iCs/>
      <w:sz w:val="26"/>
      <w:szCs w:val="26"/>
      <w:u w:val="single"/>
      <w:shd w:val="clear" w:color="auto" w:fill="FFFFFF"/>
      <w:lang w:val="es-ES" w:eastAsia="ar-SA"/>
    </w:rPr>
  </w:style>
  <w:style w:type="paragraph" w:customStyle="1" w:styleId="Contenidodelmarco">
    <w:name w:val="Contenido del marco"/>
    <w:basedOn w:val="Textoindependiente"/>
    <w:qFormat/>
    <w:rsid w:val="00D01FBC"/>
  </w:style>
  <w:style w:type="paragraph" w:customStyle="1" w:styleId="Contenidodelatabla">
    <w:name w:val="Contenido de la tabla"/>
    <w:basedOn w:val="Normal"/>
    <w:qFormat/>
    <w:rsid w:val="00D01FBC"/>
    <w:pPr>
      <w:suppressLineNumbers/>
    </w:pPr>
  </w:style>
  <w:style w:type="paragraph" w:customStyle="1" w:styleId="Encabezadodelatabla">
    <w:name w:val="Encabezado de la tabla"/>
    <w:basedOn w:val="Contenidodelatabla"/>
    <w:qFormat/>
    <w:rsid w:val="00D01FBC"/>
    <w:pPr>
      <w:jc w:val="center"/>
    </w:pPr>
    <w:rPr>
      <w:b/>
      <w:bCs/>
    </w:rPr>
  </w:style>
  <w:style w:type="paragraph" w:customStyle="1" w:styleId="style3">
    <w:name w:val="style3"/>
    <w:basedOn w:val="Normal"/>
    <w:rsid w:val="00D01FBC"/>
    <w:pPr>
      <w:spacing w:before="280" w:after="280"/>
    </w:pPr>
    <w:rPr>
      <w:b/>
      <w:bCs/>
      <w:color w:val="000000"/>
    </w:rPr>
  </w:style>
  <w:style w:type="paragraph" w:styleId="NormalWeb">
    <w:name w:val="Normal (Web)"/>
    <w:basedOn w:val="Normal"/>
    <w:link w:val="NormalWebCar"/>
    <w:qFormat/>
    <w:rsid w:val="00D01FBC"/>
    <w:pPr>
      <w:spacing w:before="280" w:after="280"/>
    </w:pPr>
  </w:style>
  <w:style w:type="paragraph" w:customStyle="1" w:styleId="Ttulo31">
    <w:name w:val="Título 31"/>
    <w:next w:val="Normal"/>
    <w:qFormat/>
    <w:rsid w:val="00D01FBC"/>
    <w:pPr>
      <w:widowControl w:val="0"/>
      <w:numPr>
        <w:ilvl w:val="2"/>
        <w:numId w:val="1"/>
      </w:numPr>
      <w:suppressAutoHyphens/>
      <w:spacing w:after="0" w:line="240" w:lineRule="auto"/>
      <w:outlineLvl w:val="2"/>
    </w:pPr>
    <w:rPr>
      <w:rFonts w:ascii="Times New Roman" w:eastAsia="Arial Unicode MS" w:hAnsi="Times New Roman" w:cs="Times New Roman"/>
      <w:sz w:val="24"/>
      <w:szCs w:val="24"/>
      <w:u w:val="single"/>
      <w:shd w:val="clear" w:color="auto" w:fill="FFFFFF"/>
      <w:lang w:val="es-ES_tradnl" w:eastAsia="es-CR"/>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Texto,nota,pie,Ref.,al,Ca,Footnote Te"/>
    <w:basedOn w:val="Normal"/>
    <w:link w:val="TextonotapieCar"/>
    <w:uiPriority w:val="99"/>
    <w:qFormat/>
    <w:rsid w:val="00D01FBC"/>
    <w:pPr>
      <w:widowControl w:val="0"/>
      <w:ind w:left="283" w:hanging="283"/>
    </w:pPr>
    <w:rPr>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Texto Car,nota Car,al Car"/>
    <w:basedOn w:val="Fuentedeprrafopredeter"/>
    <w:link w:val="Textonotapie"/>
    <w:uiPriority w:val="99"/>
    <w:qFormat/>
    <w:rsid w:val="00D01FBC"/>
    <w:rPr>
      <w:rFonts w:ascii="Times New Roman" w:eastAsia="Times New Roman" w:hAnsi="Times New Roman" w:cs="Times New Roman"/>
      <w:sz w:val="20"/>
      <w:szCs w:val="20"/>
      <w:lang w:val="es-ES" w:eastAsia="ar-SA"/>
    </w:rPr>
  </w:style>
  <w:style w:type="paragraph" w:customStyle="1" w:styleId="CharChar">
    <w:name w:val="Char Char"/>
    <w:basedOn w:val="Normal"/>
    <w:rsid w:val="00D01FBC"/>
    <w:pPr>
      <w:suppressAutoHyphens w:val="0"/>
      <w:spacing w:after="160" w:line="240" w:lineRule="exact"/>
    </w:pPr>
    <w:rPr>
      <w:rFonts w:ascii="Verdana" w:hAnsi="Verdana"/>
      <w:sz w:val="20"/>
      <w:szCs w:val="21"/>
      <w:lang w:val="en-AU" w:eastAsia="en-US"/>
    </w:rPr>
  </w:style>
  <w:style w:type="paragraph" w:customStyle="1" w:styleId="Car">
    <w:name w:val="Car"/>
    <w:basedOn w:val="Normal"/>
    <w:qFormat/>
    <w:rsid w:val="00D01FBC"/>
    <w:pPr>
      <w:suppressAutoHyphens w:val="0"/>
      <w:spacing w:after="160" w:line="240" w:lineRule="exact"/>
    </w:pPr>
    <w:rPr>
      <w:rFonts w:ascii="Verdana" w:hAnsi="Verdana"/>
      <w:sz w:val="20"/>
      <w:szCs w:val="21"/>
      <w:lang w:val="en-AU" w:eastAsia="en-US"/>
    </w:rPr>
  </w:style>
  <w:style w:type="character" w:styleId="Refdenotaalpie">
    <w:name w:val="footnote reference"/>
    <w:aliases w:val="ƒ89,^ƒ89,Footnotes refss,Texto de nota al pie,Appel note de bas de page"/>
    <w:uiPriority w:val="99"/>
    <w:unhideWhenUsed/>
    <w:qFormat/>
    <w:rsid w:val="00D01FBC"/>
    <w:rPr>
      <w:vertAlign w:val="superscript"/>
    </w:rPr>
  </w:style>
  <w:style w:type="paragraph" w:customStyle="1" w:styleId="WW-TableContents1234567891011121314">
    <w:name w:val="WW-Table Contents1234567891011121314"/>
    <w:basedOn w:val="Normal"/>
    <w:rsid w:val="00D01FBC"/>
    <w:pPr>
      <w:widowControl w:val="0"/>
      <w:suppressAutoHyphens w:val="0"/>
      <w:autoSpaceDE w:val="0"/>
      <w:autoSpaceDN w:val="0"/>
      <w:adjustRightInd w:val="0"/>
    </w:pPr>
    <w:rPr>
      <w:rFonts w:ascii="Arial" w:hAnsi="Arial" w:cs="Arial"/>
      <w:u w:val="single"/>
      <w:shd w:val="clear" w:color="auto" w:fill="FFFFFF"/>
      <w:lang w:eastAsia="es-ES"/>
    </w:rPr>
  </w:style>
  <w:style w:type="paragraph" w:styleId="Textoindependiente2">
    <w:name w:val="Body Text 2"/>
    <w:basedOn w:val="Normal"/>
    <w:link w:val="Textoindependiente2Car"/>
    <w:qFormat/>
    <w:rsid w:val="00D01FBC"/>
    <w:pPr>
      <w:spacing w:after="120" w:line="480" w:lineRule="auto"/>
    </w:pPr>
    <w:rPr>
      <w:sz w:val="20"/>
      <w:szCs w:val="20"/>
      <w:lang w:val="es-ES_tradnl"/>
    </w:rPr>
  </w:style>
  <w:style w:type="character" w:customStyle="1" w:styleId="Textoindependiente2Car">
    <w:name w:val="Texto independiente 2 Car"/>
    <w:basedOn w:val="Fuentedeprrafopredeter"/>
    <w:link w:val="Textoindependiente2"/>
    <w:rsid w:val="00D01FBC"/>
    <w:rPr>
      <w:rFonts w:ascii="Times New Roman" w:eastAsia="Times New Roman" w:hAnsi="Times New Roman" w:cs="Times New Roman"/>
      <w:sz w:val="20"/>
      <w:szCs w:val="20"/>
      <w:lang w:val="es-ES_tradnl" w:eastAsia="ar-SA"/>
    </w:rPr>
  </w:style>
  <w:style w:type="paragraph" w:styleId="Sangra3detindependiente">
    <w:name w:val="Body Text Indent 3"/>
    <w:basedOn w:val="Normal"/>
    <w:link w:val="Sangra3detindependienteCar"/>
    <w:qFormat/>
    <w:rsid w:val="00D01FBC"/>
    <w:pPr>
      <w:spacing w:after="120"/>
      <w:ind w:left="283"/>
    </w:pPr>
    <w:rPr>
      <w:sz w:val="16"/>
      <w:szCs w:val="16"/>
      <w:lang w:val="es-ES_tradnl"/>
    </w:rPr>
  </w:style>
  <w:style w:type="character" w:customStyle="1" w:styleId="Sangra3detindependienteCar">
    <w:name w:val="Sangría 3 de t. independiente Car"/>
    <w:basedOn w:val="Fuentedeprrafopredeter"/>
    <w:link w:val="Sangra3detindependiente"/>
    <w:rsid w:val="00D01FBC"/>
    <w:rPr>
      <w:rFonts w:ascii="Times New Roman" w:eastAsia="Times New Roman" w:hAnsi="Times New Roman" w:cs="Times New Roman"/>
      <w:sz w:val="16"/>
      <w:szCs w:val="16"/>
      <w:lang w:val="es-ES_tradnl" w:eastAsia="ar-SA"/>
    </w:rPr>
  </w:style>
  <w:style w:type="character" w:customStyle="1" w:styleId="a">
    <w:name w:val="."/>
    <w:semiHidden/>
    <w:rsid w:val="00D01FBC"/>
    <w:rPr>
      <w:rFonts w:ascii="Arial" w:hAnsi="Arial" w:cs="Arial"/>
      <w:color w:val="000080"/>
      <w:sz w:val="20"/>
      <w:szCs w:val="20"/>
    </w:rPr>
  </w:style>
  <w:style w:type="paragraph" w:styleId="Textodeglobo">
    <w:name w:val="Balloon Text"/>
    <w:basedOn w:val="Normal"/>
    <w:link w:val="TextodegloboCar"/>
    <w:qFormat/>
    <w:rsid w:val="00D01FBC"/>
    <w:rPr>
      <w:rFonts w:ascii="Tahoma" w:hAnsi="Tahoma" w:cs="Tahoma"/>
      <w:sz w:val="16"/>
      <w:szCs w:val="16"/>
    </w:rPr>
  </w:style>
  <w:style w:type="character" w:customStyle="1" w:styleId="TextodegloboCar">
    <w:name w:val="Texto de globo Car"/>
    <w:basedOn w:val="Fuentedeprrafopredeter"/>
    <w:link w:val="Textodeglobo"/>
    <w:rsid w:val="00D01FBC"/>
    <w:rPr>
      <w:rFonts w:ascii="Tahoma" w:eastAsia="Times New Roman" w:hAnsi="Tahoma" w:cs="Tahoma"/>
      <w:sz w:val="16"/>
      <w:szCs w:val="16"/>
      <w:lang w:val="es-ES" w:eastAsia="ar-SA"/>
    </w:rPr>
  </w:style>
  <w:style w:type="paragraph" w:customStyle="1" w:styleId="CarCar3CarCar">
    <w:name w:val="Car Car3 Car Car"/>
    <w:basedOn w:val="Normal"/>
    <w:semiHidden/>
    <w:rsid w:val="00D01FBC"/>
    <w:pPr>
      <w:suppressAutoHyphens w:val="0"/>
      <w:spacing w:after="160" w:line="240" w:lineRule="exact"/>
    </w:pPr>
    <w:rPr>
      <w:rFonts w:ascii="Verdana" w:hAnsi="Verdana"/>
      <w:sz w:val="20"/>
      <w:szCs w:val="21"/>
      <w:lang w:val="en-AU" w:eastAsia="en-US"/>
    </w:rPr>
  </w:style>
  <w:style w:type="character" w:customStyle="1" w:styleId="encabezadoCarCar1">
    <w:name w:val="encabezado Car Car1"/>
    <w:rsid w:val="00D01FBC"/>
    <w:rPr>
      <w:lang w:val="es-ES_tradnl" w:eastAsia="es-ES" w:bidi="ar-SA"/>
    </w:rPr>
  </w:style>
  <w:style w:type="character" w:customStyle="1" w:styleId="NormalWebCar">
    <w:name w:val="Normal (Web) Car"/>
    <w:link w:val="NormalWeb"/>
    <w:qFormat/>
    <w:rsid w:val="00D01FBC"/>
    <w:rPr>
      <w:rFonts w:ascii="Times New Roman" w:eastAsia="Times New Roman" w:hAnsi="Times New Roman" w:cs="Times New Roman"/>
      <w:sz w:val="24"/>
      <w:szCs w:val="24"/>
      <w:lang w:val="es-ES" w:eastAsia="ar-SA"/>
    </w:rPr>
  </w:style>
  <w:style w:type="paragraph" w:styleId="Prrafodelista">
    <w:name w:val="List Paragraph"/>
    <w:aliases w:val="Bullet 1,Use Case List Paragraph,Lista vistosa - Énfasis 11,Párrafo de lista Car Car Car,Informe,Párrafo de lista3,FooterText,numbered,Paragraphe de liste1,Bulletr List Paragraph,列出段落,列出段落1,lp1,lp11,List Paragraph 1,Bullets,Footnote"/>
    <w:basedOn w:val="Normal"/>
    <w:link w:val="PrrafodelistaCar"/>
    <w:qFormat/>
    <w:rsid w:val="00D01FBC"/>
    <w:pPr>
      <w:ind w:left="708"/>
    </w:pPr>
  </w:style>
  <w:style w:type="character" w:customStyle="1" w:styleId="encabezadoCarCar">
    <w:name w:val="encabezado Car Car"/>
    <w:aliases w:val="h Car,Encabezado Car1,encabezado Car1,header Car"/>
    <w:rsid w:val="00D01FBC"/>
    <w:rPr>
      <w:lang w:val="es-ES" w:eastAsia="es-ES" w:bidi="ar-SA"/>
    </w:rPr>
  </w:style>
  <w:style w:type="paragraph" w:customStyle="1" w:styleId="Prrafodelista1">
    <w:name w:val="Párrafo de lista1"/>
    <w:basedOn w:val="Normal"/>
    <w:uiPriority w:val="34"/>
    <w:qFormat/>
    <w:rsid w:val="00D01FBC"/>
    <w:pPr>
      <w:suppressAutoHyphens w:val="0"/>
      <w:ind w:left="720"/>
      <w:contextualSpacing/>
    </w:pPr>
    <w:rPr>
      <w:lang w:eastAsia="es-ES"/>
    </w:rPr>
  </w:style>
  <w:style w:type="character" w:customStyle="1" w:styleId="CarCar">
    <w:name w:val="Car Car"/>
    <w:qFormat/>
    <w:locked/>
    <w:rsid w:val="00D01FBC"/>
    <w:rPr>
      <w:sz w:val="24"/>
      <w:szCs w:val="24"/>
      <w:lang w:val="es-ES" w:eastAsia="es-ES"/>
    </w:rPr>
  </w:style>
  <w:style w:type="paragraph" w:customStyle="1" w:styleId="CarCar9CarCar">
    <w:name w:val="Car Car9 Car Car"/>
    <w:basedOn w:val="Normal"/>
    <w:semiHidden/>
    <w:rsid w:val="00D01FBC"/>
    <w:pPr>
      <w:suppressAutoHyphens w:val="0"/>
      <w:spacing w:after="160" w:line="240" w:lineRule="exact"/>
    </w:pPr>
    <w:rPr>
      <w:rFonts w:ascii="Verdana" w:hAnsi="Verdana"/>
      <w:sz w:val="20"/>
      <w:szCs w:val="21"/>
      <w:lang w:val="en-AU" w:eastAsia="en-US"/>
    </w:rPr>
  </w:style>
  <w:style w:type="character" w:customStyle="1" w:styleId="CarCar8">
    <w:name w:val="Car Car8"/>
    <w:locked/>
    <w:rsid w:val="00D01FBC"/>
    <w:rPr>
      <w:sz w:val="24"/>
      <w:szCs w:val="24"/>
      <w:lang w:val="es-ES" w:eastAsia="ar-SA" w:bidi="ar-SA"/>
    </w:rPr>
  </w:style>
  <w:style w:type="paragraph" w:customStyle="1" w:styleId="CarCar16CarCarCarCarCarCar">
    <w:name w:val="Car Car16 Car Car Car Car Car Car"/>
    <w:basedOn w:val="Normal"/>
    <w:semiHidden/>
    <w:rsid w:val="00D01FBC"/>
    <w:pPr>
      <w:suppressAutoHyphens w:val="0"/>
      <w:spacing w:after="160" w:line="240" w:lineRule="exact"/>
    </w:pPr>
    <w:rPr>
      <w:rFonts w:ascii="Verdana" w:hAnsi="Verdana"/>
      <w:sz w:val="20"/>
      <w:szCs w:val="21"/>
      <w:lang w:val="en-AU" w:eastAsia="en-US"/>
    </w:rPr>
  </w:style>
  <w:style w:type="character" w:customStyle="1" w:styleId="CarCar12">
    <w:name w:val="Car Car12"/>
    <w:uiPriority w:val="99"/>
    <w:locked/>
    <w:rsid w:val="00D01FBC"/>
    <w:rPr>
      <w:sz w:val="24"/>
      <w:szCs w:val="24"/>
      <w:lang w:val="es-ES" w:eastAsia="es-ES" w:bidi="ar-SA"/>
    </w:rPr>
  </w:style>
  <w:style w:type="paragraph" w:customStyle="1" w:styleId="Ttulo52">
    <w:name w:val="Título 52"/>
    <w:next w:val="Normal"/>
    <w:uiPriority w:val="99"/>
    <w:rsid w:val="00D01FBC"/>
    <w:pPr>
      <w:keepNext/>
      <w:widowControl w:val="0"/>
      <w:tabs>
        <w:tab w:val="left" w:pos="0"/>
      </w:tabs>
      <w:suppressAutoHyphens/>
      <w:spacing w:after="0" w:line="240" w:lineRule="auto"/>
      <w:jc w:val="center"/>
    </w:pPr>
    <w:rPr>
      <w:rFonts w:ascii="Times New Roman" w:eastAsia="Lucida Sans Unicode" w:hAnsi="Times New Roman" w:cs="Times New Roman"/>
      <w:b/>
      <w:bCs/>
      <w:i/>
      <w:iCs/>
      <w:sz w:val="26"/>
      <w:szCs w:val="26"/>
      <w:u w:val="single"/>
      <w:shd w:val="clear" w:color="auto" w:fill="FFFFFF"/>
      <w:lang w:val="es-ES" w:eastAsia="ar-SA"/>
    </w:rPr>
  </w:style>
  <w:style w:type="character" w:customStyle="1" w:styleId="NormalWebCar1">
    <w:name w:val="Normal (Web) Car1"/>
    <w:uiPriority w:val="99"/>
    <w:qFormat/>
    <w:locked/>
    <w:rsid w:val="00D01FBC"/>
    <w:rPr>
      <w:rFonts w:ascii="Times New Roman" w:eastAsia="Times New Roman" w:hAnsi="Times New Roman" w:cs="Times New Roman"/>
      <w:sz w:val="24"/>
      <w:szCs w:val="24"/>
      <w:lang w:eastAsia="ar-SA"/>
    </w:rPr>
  </w:style>
  <w:style w:type="paragraph" w:customStyle="1" w:styleId="Ttulo53">
    <w:name w:val="Título 53"/>
    <w:next w:val="Normal"/>
    <w:qFormat/>
    <w:rsid w:val="00D01FBC"/>
    <w:pPr>
      <w:keepNext/>
      <w:widowControl w:val="0"/>
      <w:tabs>
        <w:tab w:val="left" w:pos="0"/>
      </w:tabs>
      <w:suppressAutoHyphens/>
      <w:spacing w:after="0" w:line="240" w:lineRule="auto"/>
      <w:jc w:val="center"/>
    </w:pPr>
    <w:rPr>
      <w:rFonts w:ascii="Times New Roman" w:eastAsia="Lucida Sans Unicode" w:hAnsi="Times New Roman" w:cs="Times New Roman"/>
      <w:b/>
      <w:bCs/>
      <w:i/>
      <w:iCs/>
      <w:sz w:val="26"/>
      <w:szCs w:val="26"/>
      <w:u w:val="single"/>
      <w:shd w:val="clear" w:color="auto" w:fill="FFFFFF"/>
      <w:lang w:val="es-ES" w:eastAsia="ar-SA"/>
    </w:rPr>
  </w:style>
  <w:style w:type="paragraph" w:customStyle="1" w:styleId="antecedente">
    <w:name w:val="antecedente"/>
    <w:basedOn w:val="Normal"/>
    <w:link w:val="antecedenteCar"/>
    <w:qFormat/>
    <w:rsid w:val="00D01FBC"/>
    <w:pPr>
      <w:spacing w:before="100" w:beforeAutospacing="1" w:after="100" w:afterAutospacing="1" w:line="480" w:lineRule="auto"/>
      <w:ind w:firstLine="708"/>
      <w:jc w:val="both"/>
    </w:pPr>
    <w:rPr>
      <w:bCs/>
      <w:sz w:val="28"/>
      <w:szCs w:val="28"/>
      <w:lang w:eastAsia="es-CR"/>
    </w:rPr>
  </w:style>
  <w:style w:type="character" w:customStyle="1" w:styleId="antecedenteCar">
    <w:name w:val="antecedente Car"/>
    <w:link w:val="antecedente"/>
    <w:qFormat/>
    <w:rsid w:val="00D01FBC"/>
    <w:rPr>
      <w:rFonts w:ascii="Times New Roman" w:eastAsia="Times New Roman" w:hAnsi="Times New Roman" w:cs="Times New Roman"/>
      <w:bCs/>
      <w:sz w:val="28"/>
      <w:szCs w:val="28"/>
      <w:lang w:val="es-ES" w:eastAsia="es-CR"/>
    </w:rPr>
  </w:style>
  <w:style w:type="paragraph" w:customStyle="1" w:styleId="dispositiva">
    <w:name w:val="dispositiva"/>
    <w:basedOn w:val="Normal"/>
    <w:link w:val="dispositivaCar"/>
    <w:qFormat/>
    <w:rsid w:val="00D01FBC"/>
    <w:pPr>
      <w:spacing w:line="480" w:lineRule="auto"/>
      <w:ind w:firstLine="709"/>
      <w:jc w:val="both"/>
    </w:pPr>
    <w:rPr>
      <w:sz w:val="28"/>
      <w:szCs w:val="28"/>
      <w:lang w:val="es-ES_tradnl"/>
    </w:rPr>
  </w:style>
  <w:style w:type="character" w:customStyle="1" w:styleId="dispositivaCar">
    <w:name w:val="dispositiva Car"/>
    <w:link w:val="dispositiva"/>
    <w:qFormat/>
    <w:rsid w:val="00D01FBC"/>
    <w:rPr>
      <w:rFonts w:ascii="Times New Roman" w:eastAsia="Times New Roman" w:hAnsi="Times New Roman" w:cs="Times New Roman"/>
      <w:sz w:val="28"/>
      <w:szCs w:val="28"/>
      <w:lang w:val="es-ES_tradnl" w:eastAsia="ar-SA"/>
    </w:rPr>
  </w:style>
  <w:style w:type="paragraph" w:customStyle="1" w:styleId="encabezadodela">
    <w:name w:val="encabezado de la"/>
    <w:basedOn w:val="Normal"/>
    <w:link w:val="encabezadodelaCar"/>
    <w:qFormat/>
    <w:rsid w:val="00D01FBC"/>
    <w:pPr>
      <w:spacing w:line="480" w:lineRule="auto"/>
      <w:ind w:firstLine="708"/>
      <w:jc w:val="both"/>
    </w:pPr>
    <w:rPr>
      <w:color w:val="000099"/>
      <w:sz w:val="28"/>
      <w:szCs w:val="28"/>
      <w:lang w:val="es-ES_tradnl"/>
    </w:rPr>
  </w:style>
  <w:style w:type="character" w:customStyle="1" w:styleId="encabezadodelaCar">
    <w:name w:val="encabezado de la Car"/>
    <w:link w:val="encabezadodela"/>
    <w:rsid w:val="00D01FBC"/>
    <w:rPr>
      <w:rFonts w:ascii="Times New Roman" w:eastAsia="Times New Roman" w:hAnsi="Times New Roman" w:cs="Times New Roman"/>
      <w:color w:val="000099"/>
      <w:sz w:val="28"/>
      <w:szCs w:val="28"/>
      <w:lang w:val="es-ES_tradnl" w:eastAsia="ar-SA"/>
    </w:rPr>
  </w:style>
  <w:style w:type="paragraph" w:customStyle="1" w:styleId="gestion">
    <w:name w:val="gestion"/>
    <w:basedOn w:val="Normal"/>
    <w:link w:val="gestionCar"/>
    <w:qFormat/>
    <w:rsid w:val="00D01FBC"/>
    <w:pPr>
      <w:spacing w:before="120" w:after="120"/>
      <w:ind w:left="851" w:right="851" w:firstLine="709"/>
      <w:jc w:val="both"/>
    </w:pPr>
    <w:rPr>
      <w:color w:val="000099"/>
      <w:sz w:val="26"/>
      <w:szCs w:val="26"/>
      <w:lang w:val="es-ES_tradnl"/>
    </w:rPr>
  </w:style>
  <w:style w:type="character" w:customStyle="1" w:styleId="gestionCar">
    <w:name w:val="gestion Car"/>
    <w:link w:val="gestion"/>
    <w:rsid w:val="00D01FBC"/>
    <w:rPr>
      <w:rFonts w:ascii="Times New Roman" w:eastAsia="Times New Roman" w:hAnsi="Times New Roman" w:cs="Times New Roman"/>
      <w:color w:val="000099"/>
      <w:sz w:val="26"/>
      <w:szCs w:val="26"/>
      <w:lang w:val="es-ES_tradnl" w:eastAsia="ar-SA"/>
    </w:rPr>
  </w:style>
  <w:style w:type="character" w:customStyle="1" w:styleId="PrrafodelistaCar">
    <w:name w:val="Párrafo de lista Car"/>
    <w:aliases w:val="Bullet 1 Car,Use Case List Paragraph Car,Lista vistosa - Énfasis 11 Car,Párrafo de lista Car Car Car Car,Informe Car,Párrafo de lista3 Car,FooterText Car,numbered Car,Paragraphe de liste1 Car,Bulletr List Paragraph Car,列出段落 Car"/>
    <w:link w:val="Prrafodelista"/>
    <w:locked/>
    <w:rsid w:val="00D01FBC"/>
    <w:rPr>
      <w:rFonts w:ascii="Times New Roman" w:eastAsia="Times New Roman" w:hAnsi="Times New Roman" w:cs="Times New Roman"/>
      <w:sz w:val="24"/>
      <w:szCs w:val="24"/>
      <w:lang w:val="es-ES" w:eastAsia="ar-SA"/>
    </w:rPr>
  </w:style>
  <w:style w:type="numbering" w:customStyle="1" w:styleId="Sinlista1">
    <w:name w:val="Sin lista1"/>
    <w:next w:val="Sinlista"/>
    <w:uiPriority w:val="99"/>
    <w:semiHidden/>
    <w:unhideWhenUsed/>
    <w:rsid w:val="00D01FBC"/>
  </w:style>
  <w:style w:type="paragraph" w:customStyle="1" w:styleId="xmsonormal">
    <w:name w:val="x_msonormal"/>
    <w:basedOn w:val="Normal"/>
    <w:qFormat/>
    <w:rsid w:val="00D01FBC"/>
    <w:pPr>
      <w:suppressAutoHyphens w:val="0"/>
    </w:pPr>
    <w:rPr>
      <w:rFonts w:ascii="Calibri" w:eastAsia="Calibri" w:hAnsi="Calibri" w:cs="Calibri"/>
      <w:sz w:val="22"/>
      <w:szCs w:val="22"/>
      <w:lang w:eastAsia="es-ES"/>
    </w:rPr>
  </w:style>
  <w:style w:type="numbering" w:customStyle="1" w:styleId="Sinlista11">
    <w:name w:val="Sin lista11"/>
    <w:next w:val="Sinlista"/>
    <w:unhideWhenUsed/>
    <w:rsid w:val="00D01FBC"/>
  </w:style>
  <w:style w:type="paragraph" w:styleId="TDC1">
    <w:name w:val="toc 1"/>
    <w:basedOn w:val="Normal"/>
    <w:next w:val="Normal"/>
    <w:link w:val="TDC1Car"/>
    <w:autoRedefine/>
    <w:uiPriority w:val="39"/>
    <w:qFormat/>
    <w:rsid w:val="00D01FBC"/>
    <w:pPr>
      <w:spacing w:before="120" w:after="120"/>
      <w:jc w:val="both"/>
    </w:pPr>
    <w:rPr>
      <w:b/>
      <w:color w:val="000080"/>
      <w:sz w:val="28"/>
      <w:szCs w:val="20"/>
      <w:u w:val="single"/>
      <w:lang w:val="es-ES_tradnl"/>
    </w:rPr>
  </w:style>
  <w:style w:type="character" w:customStyle="1" w:styleId="TDC1Car">
    <w:name w:val="TDC 1 Car"/>
    <w:link w:val="TDC1"/>
    <w:uiPriority w:val="39"/>
    <w:rsid w:val="00D01FBC"/>
    <w:rPr>
      <w:rFonts w:ascii="Times New Roman" w:eastAsia="Times New Roman" w:hAnsi="Times New Roman" w:cs="Times New Roman"/>
      <w:b/>
      <w:color w:val="000080"/>
      <w:sz w:val="28"/>
      <w:szCs w:val="20"/>
      <w:u w:val="single"/>
      <w:lang w:val="es-ES_tradnl" w:eastAsia="ar-SA"/>
    </w:rPr>
  </w:style>
  <w:style w:type="character" w:customStyle="1" w:styleId="Fuentedeprrafopredeter3">
    <w:name w:val="Fuente de párrafo predeter.3"/>
    <w:qFormat/>
    <w:rsid w:val="00D01FBC"/>
  </w:style>
  <w:style w:type="character" w:customStyle="1" w:styleId="WW8Num1z0">
    <w:name w:val="WW8Num1z0"/>
    <w:qFormat/>
    <w:rsid w:val="00D01FBC"/>
    <w:rPr>
      <w:rFonts w:ascii="Symbol" w:hAnsi="Symbol"/>
    </w:rPr>
  </w:style>
  <w:style w:type="paragraph" w:customStyle="1" w:styleId="Encabezado3">
    <w:name w:val="Encabezado3"/>
    <w:basedOn w:val="Normal"/>
    <w:next w:val="Textoindependiente"/>
    <w:qFormat/>
    <w:rsid w:val="00D01FBC"/>
    <w:pPr>
      <w:keepNext/>
      <w:spacing w:before="240" w:after="120"/>
    </w:pPr>
    <w:rPr>
      <w:rFonts w:ascii="Arial" w:eastAsia="Arial Unicode MS" w:hAnsi="Arial" w:cs="Tahoma"/>
      <w:sz w:val="28"/>
      <w:szCs w:val="28"/>
      <w:lang w:val="es-ES_tradnl"/>
    </w:rPr>
  </w:style>
  <w:style w:type="paragraph" w:styleId="Subttulo">
    <w:name w:val="Subtitle"/>
    <w:aliases w:val="Cuadros"/>
    <w:basedOn w:val="Normal"/>
    <w:next w:val="Textoindependiente"/>
    <w:link w:val="SubttuloCar"/>
    <w:qFormat/>
    <w:rsid w:val="00D01FBC"/>
    <w:pPr>
      <w:jc w:val="center"/>
    </w:pPr>
    <w:rPr>
      <w:rFonts w:ascii="Arial" w:hAnsi="Arial" w:cs="Arial"/>
      <w:b/>
      <w:bCs/>
      <w:sz w:val="28"/>
      <w:szCs w:val="28"/>
      <w:u w:val="single"/>
    </w:rPr>
  </w:style>
  <w:style w:type="character" w:customStyle="1" w:styleId="SubttuloCar">
    <w:name w:val="Subtítulo Car"/>
    <w:aliases w:val="Cuadros Car"/>
    <w:basedOn w:val="Fuentedeprrafopredeter"/>
    <w:link w:val="Subttulo"/>
    <w:qFormat/>
    <w:rsid w:val="00D01FBC"/>
    <w:rPr>
      <w:rFonts w:ascii="Arial" w:eastAsia="Times New Roman" w:hAnsi="Arial" w:cs="Arial"/>
      <w:b/>
      <w:bCs/>
      <w:sz w:val="28"/>
      <w:szCs w:val="28"/>
      <w:u w:val="single"/>
      <w:lang w:val="es-ES" w:eastAsia="ar-SA"/>
    </w:rPr>
  </w:style>
  <w:style w:type="paragraph" w:styleId="Sangradetextonormal">
    <w:name w:val="Body Text Indent"/>
    <w:basedOn w:val="Normal"/>
    <w:link w:val="SangradetextonormalCar"/>
    <w:qFormat/>
    <w:rsid w:val="00D01FBC"/>
    <w:pPr>
      <w:spacing w:after="120"/>
      <w:ind w:left="283"/>
    </w:pPr>
    <w:rPr>
      <w:sz w:val="20"/>
      <w:szCs w:val="20"/>
      <w:lang w:val="es-ES_tradnl"/>
    </w:rPr>
  </w:style>
  <w:style w:type="character" w:customStyle="1" w:styleId="SangradetextonormalCar">
    <w:name w:val="Sangría de texto normal Car"/>
    <w:basedOn w:val="Fuentedeprrafopredeter"/>
    <w:link w:val="Sangradetextonormal"/>
    <w:qFormat/>
    <w:rsid w:val="00D01FBC"/>
    <w:rPr>
      <w:rFonts w:ascii="Times New Roman" w:eastAsia="Times New Roman" w:hAnsi="Times New Roman" w:cs="Times New Roman"/>
      <w:sz w:val="20"/>
      <w:szCs w:val="20"/>
      <w:lang w:val="es-ES_tradnl" w:eastAsia="ar-SA"/>
    </w:rPr>
  </w:style>
  <w:style w:type="paragraph" w:styleId="Sangra2detindependiente">
    <w:name w:val="Body Text Indent 2"/>
    <w:basedOn w:val="Normal"/>
    <w:link w:val="Sangra2detindependienteCar"/>
    <w:qFormat/>
    <w:rsid w:val="00D01FBC"/>
    <w:pPr>
      <w:spacing w:after="120" w:line="480" w:lineRule="auto"/>
      <w:ind w:left="283"/>
    </w:pPr>
    <w:rPr>
      <w:sz w:val="20"/>
      <w:szCs w:val="20"/>
      <w:lang w:val="es-ES_tradnl"/>
    </w:rPr>
  </w:style>
  <w:style w:type="character" w:customStyle="1" w:styleId="Sangra2detindependienteCar">
    <w:name w:val="Sangría 2 de t. independiente Car"/>
    <w:basedOn w:val="Fuentedeprrafopredeter"/>
    <w:link w:val="Sangra2detindependiente"/>
    <w:rsid w:val="00D01FBC"/>
    <w:rPr>
      <w:rFonts w:ascii="Times New Roman" w:eastAsia="Times New Roman" w:hAnsi="Times New Roman" w:cs="Times New Roman"/>
      <w:sz w:val="20"/>
      <w:szCs w:val="20"/>
      <w:lang w:val="es-ES_tradnl" w:eastAsia="ar-SA"/>
    </w:rPr>
  </w:style>
  <w:style w:type="paragraph" w:styleId="Listaconvietas">
    <w:name w:val="List Bullet"/>
    <w:aliases w:val="UL"/>
    <w:basedOn w:val="Normal"/>
    <w:qFormat/>
    <w:rsid w:val="00D01FBC"/>
    <w:pPr>
      <w:tabs>
        <w:tab w:val="num" w:pos="1080"/>
      </w:tabs>
      <w:suppressAutoHyphens w:val="0"/>
      <w:ind w:left="1080" w:hanging="360"/>
    </w:pPr>
    <w:rPr>
      <w:rFonts w:ascii="Arial" w:hAnsi="Arial" w:cs="Arial"/>
      <w:lang w:val="es-CR" w:eastAsia="es-ES"/>
    </w:rPr>
  </w:style>
  <w:style w:type="character" w:styleId="Textoennegrita">
    <w:name w:val="Strong"/>
    <w:qFormat/>
    <w:rsid w:val="00D01FBC"/>
    <w:rPr>
      <w:rFonts w:cs="Times New Roman"/>
      <w:b/>
      <w:bCs/>
    </w:rPr>
  </w:style>
  <w:style w:type="character" w:customStyle="1" w:styleId="WW8Num46z0">
    <w:name w:val="WW8Num46z0"/>
    <w:rsid w:val="00D01FBC"/>
    <w:rPr>
      <w:rFonts w:ascii="Symbol" w:hAnsi="Symbol" w:cs="Symbol"/>
    </w:rPr>
  </w:style>
  <w:style w:type="character" w:customStyle="1" w:styleId="Caracteresdenotaalpie">
    <w:name w:val="Caracteres de nota al pie"/>
    <w:rsid w:val="00D01FBC"/>
    <w:rPr>
      <w:vertAlign w:val="superscript"/>
    </w:rPr>
  </w:style>
  <w:style w:type="paragraph" w:styleId="Textocomentario">
    <w:name w:val="annotation text"/>
    <w:basedOn w:val="Normal"/>
    <w:link w:val="TextocomentarioCar"/>
    <w:qFormat/>
    <w:rsid w:val="00D01FBC"/>
    <w:rPr>
      <w:sz w:val="20"/>
      <w:szCs w:val="20"/>
    </w:rPr>
  </w:style>
  <w:style w:type="character" w:customStyle="1" w:styleId="TextocomentarioCar">
    <w:name w:val="Texto comentario Car"/>
    <w:basedOn w:val="Fuentedeprrafopredeter"/>
    <w:link w:val="Textocomentario"/>
    <w:rsid w:val="00D01FBC"/>
    <w:rPr>
      <w:rFonts w:ascii="Times New Roman" w:eastAsia="Times New Roman" w:hAnsi="Times New Roman" w:cs="Times New Roman"/>
      <w:sz w:val="20"/>
      <w:szCs w:val="20"/>
      <w:lang w:val="es-ES" w:eastAsia="ar-SA"/>
    </w:rPr>
  </w:style>
  <w:style w:type="paragraph" w:styleId="Sinespaciado">
    <w:name w:val="No Spacing"/>
    <w:link w:val="SinespaciadoCar"/>
    <w:uiPriority w:val="1"/>
    <w:qFormat/>
    <w:rsid w:val="00D01FBC"/>
    <w:pPr>
      <w:suppressAutoHyphens/>
      <w:spacing w:after="0" w:line="240" w:lineRule="auto"/>
    </w:pPr>
    <w:rPr>
      <w:rFonts w:ascii="Calibri" w:eastAsia="Calibri" w:hAnsi="Calibri" w:cs="Calibri"/>
      <w:lang w:val="es-ES" w:eastAsia="ar-SA"/>
    </w:rPr>
  </w:style>
  <w:style w:type="character" w:customStyle="1" w:styleId="SinespaciadoCar">
    <w:name w:val="Sin espaciado Car"/>
    <w:link w:val="Sinespaciado"/>
    <w:uiPriority w:val="1"/>
    <w:rsid w:val="00D01FBC"/>
    <w:rPr>
      <w:rFonts w:ascii="Calibri" w:eastAsia="Calibri" w:hAnsi="Calibri" w:cs="Calibri"/>
      <w:lang w:val="es-ES" w:eastAsia="ar-SA"/>
    </w:rPr>
  </w:style>
  <w:style w:type="paragraph" w:customStyle="1" w:styleId="CarCarCarCar">
    <w:name w:val="Car Car Car Car"/>
    <w:basedOn w:val="Normal"/>
    <w:semiHidden/>
    <w:rsid w:val="00D01FBC"/>
    <w:pPr>
      <w:suppressAutoHyphens w:val="0"/>
      <w:spacing w:after="160" w:line="240" w:lineRule="exact"/>
    </w:pPr>
    <w:rPr>
      <w:rFonts w:ascii="Verdana" w:hAnsi="Verdana" w:cs="Verdana"/>
      <w:sz w:val="20"/>
      <w:szCs w:val="20"/>
      <w:lang w:val="en-AU" w:eastAsia="en-US"/>
    </w:rPr>
  </w:style>
  <w:style w:type="paragraph" w:customStyle="1" w:styleId="CarCarCarCarCarCar">
    <w:name w:val="Car Car Car Car Car Car"/>
    <w:basedOn w:val="Normal"/>
    <w:semiHidden/>
    <w:qFormat/>
    <w:rsid w:val="00D01FBC"/>
    <w:pPr>
      <w:suppressAutoHyphens w:val="0"/>
      <w:spacing w:after="160" w:line="240" w:lineRule="exact"/>
    </w:pPr>
    <w:rPr>
      <w:rFonts w:ascii="Verdana" w:hAnsi="Verdana" w:cs="Verdana"/>
      <w:sz w:val="20"/>
      <w:szCs w:val="20"/>
      <w:lang w:val="en-AU" w:eastAsia="en-US"/>
    </w:rPr>
  </w:style>
  <w:style w:type="table" w:styleId="Tablaconcuadrcula">
    <w:name w:val="Table Grid"/>
    <w:basedOn w:val="Tablanormal"/>
    <w:uiPriority w:val="39"/>
    <w:rsid w:val="00D01FBC"/>
    <w:pPr>
      <w:suppressAutoHyphens/>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2">
    <w:name w:val="Body Text 22"/>
    <w:basedOn w:val="Normal"/>
    <w:qFormat/>
    <w:rsid w:val="00D01FBC"/>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rsid w:val="00D01FBC"/>
    <w:pPr>
      <w:suppressAutoHyphens w:val="0"/>
      <w:spacing w:before="100" w:beforeAutospacing="1" w:after="100" w:afterAutospacing="1"/>
    </w:pPr>
    <w:rPr>
      <w:lang w:eastAsia="es-ES"/>
    </w:rPr>
  </w:style>
  <w:style w:type="paragraph" w:styleId="TDC2">
    <w:name w:val="toc 2"/>
    <w:basedOn w:val="Normal"/>
    <w:next w:val="Normal"/>
    <w:autoRedefine/>
    <w:uiPriority w:val="39"/>
    <w:qFormat/>
    <w:rsid w:val="00D01FBC"/>
    <w:pPr>
      <w:tabs>
        <w:tab w:val="right" w:leader="dot" w:pos="9396"/>
      </w:tabs>
      <w:jc w:val="both"/>
    </w:pPr>
    <w:rPr>
      <w:b/>
      <w:noProof/>
      <w:color w:val="000099"/>
      <w:sz w:val="28"/>
      <w:szCs w:val="28"/>
      <w:u w:val="single"/>
      <w:lang w:val="es-ES_tradnl"/>
    </w:rPr>
  </w:style>
  <w:style w:type="paragraph" w:styleId="TDC3">
    <w:name w:val="toc 3"/>
    <w:basedOn w:val="Normal"/>
    <w:next w:val="Normal"/>
    <w:autoRedefine/>
    <w:uiPriority w:val="39"/>
    <w:qFormat/>
    <w:rsid w:val="00D01FBC"/>
    <w:pPr>
      <w:widowControl w:val="0"/>
      <w:tabs>
        <w:tab w:val="right" w:leader="dot" w:pos="9964"/>
      </w:tabs>
      <w:suppressAutoHyphens w:val="0"/>
      <w:spacing w:before="120" w:after="240"/>
      <w:jc w:val="both"/>
    </w:pPr>
    <w:rPr>
      <w:sz w:val="28"/>
      <w:szCs w:val="20"/>
      <w:lang w:val="es-ES_tradnl"/>
    </w:rPr>
  </w:style>
  <w:style w:type="paragraph" w:styleId="TDC5">
    <w:name w:val="toc 5"/>
    <w:basedOn w:val="Normal"/>
    <w:next w:val="Normal"/>
    <w:autoRedefine/>
    <w:uiPriority w:val="39"/>
    <w:rsid w:val="00D01FBC"/>
    <w:pPr>
      <w:tabs>
        <w:tab w:val="right" w:leader="dot" w:pos="8828"/>
      </w:tabs>
      <w:spacing w:before="360" w:after="240"/>
      <w:jc w:val="center"/>
    </w:pPr>
    <w:rPr>
      <w:rFonts w:eastAsia="StarSymbol"/>
      <w:b/>
      <w:noProof/>
      <w:color w:val="000080"/>
      <w:sz w:val="40"/>
      <w:szCs w:val="20"/>
      <w:u w:val="single"/>
      <w:lang w:val="es-ES_tradnl"/>
    </w:rPr>
  </w:style>
  <w:style w:type="character" w:customStyle="1" w:styleId="EstiloCorreo771">
    <w:name w:val="EstiloCorreo771"/>
    <w:semiHidden/>
    <w:rsid w:val="00D01FBC"/>
    <w:rPr>
      <w:rFonts w:ascii="Arial" w:hAnsi="Arial" w:cs="Arial"/>
      <w:color w:val="000080"/>
      <w:sz w:val="20"/>
      <w:szCs w:val="20"/>
    </w:rPr>
  </w:style>
  <w:style w:type="paragraph" w:styleId="TDC4">
    <w:name w:val="toc 4"/>
    <w:basedOn w:val="Normal"/>
    <w:next w:val="Normal"/>
    <w:autoRedefine/>
    <w:uiPriority w:val="39"/>
    <w:qFormat/>
    <w:rsid w:val="00D01FBC"/>
    <w:pPr>
      <w:spacing w:before="360" w:after="240"/>
      <w:jc w:val="center"/>
    </w:pPr>
    <w:rPr>
      <w:b/>
      <w:color w:val="000080"/>
      <w:sz w:val="36"/>
      <w:szCs w:val="22"/>
      <w:u w:val="single"/>
      <w:lang w:val="es-ES_tradnl"/>
    </w:rPr>
  </w:style>
  <w:style w:type="paragraph" w:styleId="TDC6">
    <w:name w:val="toc 6"/>
    <w:basedOn w:val="Normal"/>
    <w:next w:val="Normal"/>
    <w:autoRedefine/>
    <w:uiPriority w:val="39"/>
    <w:rsid w:val="00D01FBC"/>
    <w:rPr>
      <w:sz w:val="22"/>
      <w:szCs w:val="22"/>
      <w:lang w:val="es-ES_tradnl"/>
    </w:rPr>
  </w:style>
  <w:style w:type="paragraph" w:styleId="TDC7">
    <w:name w:val="toc 7"/>
    <w:basedOn w:val="Normal"/>
    <w:next w:val="Normal"/>
    <w:autoRedefine/>
    <w:uiPriority w:val="39"/>
    <w:rsid w:val="00D01FBC"/>
    <w:rPr>
      <w:sz w:val="22"/>
      <w:szCs w:val="22"/>
      <w:lang w:val="es-ES_tradnl"/>
    </w:rPr>
  </w:style>
  <w:style w:type="paragraph" w:styleId="TDC8">
    <w:name w:val="toc 8"/>
    <w:basedOn w:val="Normal"/>
    <w:next w:val="Normal"/>
    <w:autoRedefine/>
    <w:uiPriority w:val="39"/>
    <w:rsid w:val="00D01FBC"/>
    <w:rPr>
      <w:sz w:val="22"/>
      <w:szCs w:val="22"/>
      <w:lang w:val="es-ES_tradnl"/>
    </w:rPr>
  </w:style>
  <w:style w:type="paragraph" w:styleId="TDC9">
    <w:name w:val="toc 9"/>
    <w:basedOn w:val="Normal"/>
    <w:next w:val="Normal"/>
    <w:autoRedefine/>
    <w:uiPriority w:val="39"/>
    <w:rsid w:val="00D01FBC"/>
    <w:rPr>
      <w:sz w:val="22"/>
      <w:szCs w:val="22"/>
      <w:lang w:val="es-ES_tradnl"/>
    </w:rPr>
  </w:style>
  <w:style w:type="paragraph" w:styleId="Textodebloque">
    <w:name w:val="Block Text"/>
    <w:basedOn w:val="Normal"/>
    <w:qFormat/>
    <w:rsid w:val="00D01FBC"/>
    <w:pPr>
      <w:widowControl w:val="0"/>
      <w:suppressAutoHyphens w:val="0"/>
      <w:ind w:left="851" w:right="851" w:firstLine="709"/>
      <w:jc w:val="both"/>
    </w:pPr>
    <w:rPr>
      <w:lang w:eastAsia="es-ES"/>
    </w:rPr>
  </w:style>
  <w:style w:type="paragraph" w:customStyle="1" w:styleId="Predeterminado0">
    <w:name w:val="Predeterminado"/>
    <w:qFormat/>
    <w:rsid w:val="00D01FBC"/>
    <w:pPr>
      <w:widowControl w:val="0"/>
      <w:autoSpaceDE w:val="0"/>
      <w:autoSpaceDN w:val="0"/>
      <w:adjustRightInd w:val="0"/>
      <w:spacing w:after="0" w:line="240" w:lineRule="auto"/>
    </w:pPr>
    <w:rPr>
      <w:rFonts w:ascii="Trebuchet MS" w:eastAsia="Times New Roman" w:hAnsi="Trebuchet MS" w:cs="Trebuchet MS"/>
      <w:color w:val="000000"/>
      <w:sz w:val="48"/>
      <w:szCs w:val="48"/>
      <w:lang w:val="es-ES" w:eastAsia="es-ES"/>
    </w:rPr>
  </w:style>
  <w:style w:type="paragraph" w:customStyle="1" w:styleId="EstiloTtulo3Rojo">
    <w:name w:val="Estilo Título 3 + Rojo"/>
    <w:basedOn w:val="Ttulo3"/>
    <w:link w:val="EstiloTtulo3RojoCar"/>
    <w:rsid w:val="00D01FBC"/>
    <w:pPr>
      <w:spacing w:before="240" w:after="60"/>
    </w:pPr>
    <w:rPr>
      <w:color w:val="000080"/>
    </w:rPr>
  </w:style>
  <w:style w:type="character" w:customStyle="1" w:styleId="EstiloTtulo3RojoCar">
    <w:name w:val="Estilo Título 3 + Rojo Car"/>
    <w:link w:val="EstiloTtulo3Rojo"/>
    <w:rsid w:val="00D01FBC"/>
    <w:rPr>
      <w:rFonts w:ascii="Times New Roman" w:eastAsia="Times New Roman" w:hAnsi="Times New Roman" w:cs="Arial"/>
      <w:b/>
      <w:bCs/>
      <w:color w:val="000080"/>
      <w:sz w:val="28"/>
      <w:szCs w:val="26"/>
      <w:lang w:val="es-ES_tradnl" w:eastAsia="ar-SA"/>
    </w:rPr>
  </w:style>
  <w:style w:type="paragraph" w:customStyle="1" w:styleId="Estilo14ptNegritaCentrado">
    <w:name w:val="Estilo 14 pt Negrita Centrado"/>
    <w:basedOn w:val="Normal"/>
    <w:rsid w:val="00D01FBC"/>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rsid w:val="00D01FBC"/>
    <w:pPr>
      <w:spacing w:line="480" w:lineRule="auto"/>
      <w:jc w:val="center"/>
    </w:pPr>
    <w:rPr>
      <w:b/>
      <w:bCs/>
      <w:sz w:val="40"/>
      <w:szCs w:val="20"/>
      <w:u w:val="single"/>
      <w:lang w:val="es-ES_tradnl"/>
    </w:rPr>
  </w:style>
  <w:style w:type="paragraph" w:customStyle="1" w:styleId="Textoindependiente21">
    <w:name w:val="Texto independiente 21"/>
    <w:basedOn w:val="Normal"/>
    <w:qFormat/>
    <w:rsid w:val="00D01FBC"/>
    <w:pPr>
      <w:jc w:val="both"/>
    </w:pPr>
    <w:rPr>
      <w:rFonts w:ascii="Verdana" w:hAnsi="Verdana"/>
      <w:i/>
      <w:szCs w:val="20"/>
      <w:lang w:val="es-ES_tradnl"/>
    </w:rPr>
  </w:style>
  <w:style w:type="paragraph" w:customStyle="1" w:styleId="Titulo6">
    <w:name w:val="Titulo 6"/>
    <w:basedOn w:val="TDC1"/>
    <w:rsid w:val="00D01FBC"/>
  </w:style>
  <w:style w:type="paragraph" w:customStyle="1" w:styleId="Estilo18ptNegritaSubrayadoCentrado">
    <w:name w:val="Estilo 18 pt Negrita Subrayado Centrado"/>
    <w:basedOn w:val="Normal"/>
    <w:rsid w:val="00D01FBC"/>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rsid w:val="00D01FBC"/>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rsid w:val="00D01FBC"/>
    <w:pPr>
      <w:spacing w:line="480" w:lineRule="auto"/>
      <w:ind w:firstLine="708"/>
      <w:jc w:val="both"/>
    </w:pPr>
    <w:rPr>
      <w:sz w:val="28"/>
      <w:szCs w:val="20"/>
      <w:lang w:val="es-ES_tradnl"/>
    </w:rPr>
  </w:style>
  <w:style w:type="character" w:styleId="Nmerodepgina">
    <w:name w:val="page number"/>
    <w:qFormat/>
    <w:rsid w:val="00D01FBC"/>
  </w:style>
  <w:style w:type="paragraph" w:styleId="HTMLconformatoprevio">
    <w:name w:val="HTML Preformatted"/>
    <w:basedOn w:val="Normal"/>
    <w:link w:val="HTMLconformatoprevioCar"/>
    <w:uiPriority w:val="99"/>
    <w:rsid w:val="00D01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D01FBC"/>
    <w:rPr>
      <w:rFonts w:ascii="Courier New" w:eastAsia="Times New Roman" w:hAnsi="Courier New" w:cs="Courier New"/>
      <w:color w:val="000000"/>
      <w:sz w:val="20"/>
      <w:szCs w:val="20"/>
      <w:lang w:val="es-ES" w:eastAsia="es-ES"/>
    </w:rPr>
  </w:style>
  <w:style w:type="character" w:customStyle="1" w:styleId="wjimenez">
    <w:name w:val="wjimenez"/>
    <w:semiHidden/>
    <w:rsid w:val="00D01FBC"/>
    <w:rPr>
      <w:rFonts w:ascii="Arial" w:hAnsi="Arial" w:cs="Arial"/>
      <w:color w:val="auto"/>
      <w:sz w:val="20"/>
      <w:szCs w:val="20"/>
    </w:rPr>
  </w:style>
  <w:style w:type="paragraph" w:customStyle="1" w:styleId="western">
    <w:name w:val="western"/>
    <w:basedOn w:val="Normal"/>
    <w:qFormat/>
    <w:rsid w:val="00D01FBC"/>
    <w:pPr>
      <w:suppressAutoHyphens w:val="0"/>
      <w:spacing w:before="100" w:beforeAutospacing="1"/>
    </w:pPr>
    <w:rPr>
      <w:sz w:val="18"/>
      <w:szCs w:val="18"/>
      <w:lang w:eastAsia="es-ES"/>
    </w:rPr>
  </w:style>
  <w:style w:type="character" w:customStyle="1" w:styleId="mherreras">
    <w:name w:val="mherreras"/>
    <w:semiHidden/>
    <w:rsid w:val="00D01FBC"/>
    <w:rPr>
      <w:rFonts w:ascii="Arial" w:hAnsi="Arial" w:cs="Arial"/>
      <w:color w:val="000080"/>
      <w:sz w:val="20"/>
      <w:szCs w:val="20"/>
    </w:rPr>
  </w:style>
  <w:style w:type="character" w:customStyle="1" w:styleId="Refdenotaalpie1">
    <w:name w:val="Ref. de nota al pie1"/>
    <w:rsid w:val="00D01FBC"/>
    <w:rPr>
      <w:vertAlign w:val="superscript"/>
    </w:rPr>
  </w:style>
  <w:style w:type="paragraph" w:styleId="Textosinformato">
    <w:name w:val="Plain Text"/>
    <w:basedOn w:val="Normal"/>
    <w:link w:val="TextosinformatoCar"/>
    <w:uiPriority w:val="99"/>
    <w:qFormat/>
    <w:rsid w:val="00D01FBC"/>
    <w:pPr>
      <w:suppressAutoHyphens w:val="0"/>
    </w:pPr>
    <w:rPr>
      <w:rFonts w:ascii="Bookman Old Style" w:hAnsi="Bookman Old Style"/>
      <w:i/>
      <w:iCs/>
      <w:lang w:eastAsia="es-ES"/>
    </w:rPr>
  </w:style>
  <w:style w:type="character" w:customStyle="1" w:styleId="TextosinformatoCar">
    <w:name w:val="Texto sin formato Car"/>
    <w:basedOn w:val="Fuentedeprrafopredeter"/>
    <w:link w:val="Textosinformato"/>
    <w:uiPriority w:val="99"/>
    <w:rsid w:val="00D01FBC"/>
    <w:rPr>
      <w:rFonts w:ascii="Bookman Old Style" w:eastAsia="Times New Roman" w:hAnsi="Bookman Old Style" w:cs="Times New Roman"/>
      <w:i/>
      <w:iCs/>
      <w:sz w:val="24"/>
      <w:szCs w:val="24"/>
      <w:lang w:val="es-ES" w:eastAsia="es-ES"/>
    </w:rPr>
  </w:style>
  <w:style w:type="paragraph" w:customStyle="1" w:styleId="Normal2">
    <w:name w:val="Normal2"/>
    <w:rsid w:val="00D01FBC"/>
    <w:pPr>
      <w:suppressAutoHyphens/>
      <w:spacing w:after="0" w:line="240" w:lineRule="auto"/>
    </w:pPr>
    <w:rPr>
      <w:rFonts w:ascii="Times New Roman" w:eastAsia="Times New Roman" w:hAnsi="Times New Roman" w:cs="Times New Roman"/>
      <w:sz w:val="24"/>
      <w:szCs w:val="20"/>
      <w:lang w:eastAsia="ar-SA"/>
    </w:rPr>
  </w:style>
  <w:style w:type="paragraph" w:customStyle="1" w:styleId="Sangra3detindependiente1">
    <w:name w:val="Sangría 3 de t. independiente1"/>
    <w:basedOn w:val="Normal"/>
    <w:qFormat/>
    <w:rsid w:val="00D01FBC"/>
    <w:pPr>
      <w:spacing w:after="120"/>
      <w:ind w:left="283"/>
    </w:pPr>
    <w:rPr>
      <w:sz w:val="16"/>
      <w:szCs w:val="16"/>
    </w:rPr>
  </w:style>
  <w:style w:type="paragraph" w:styleId="Remitedesobre">
    <w:name w:val="envelope return"/>
    <w:basedOn w:val="Normal"/>
    <w:rsid w:val="00D01FBC"/>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rsid w:val="00D01FBC"/>
    <w:pPr>
      <w:widowControl w:val="0"/>
      <w:autoSpaceDE w:val="0"/>
      <w:autoSpaceDN w:val="0"/>
      <w:adjustRightInd w:val="0"/>
      <w:spacing w:after="0" w:line="240" w:lineRule="auto"/>
      <w:jc w:val="both"/>
    </w:pPr>
    <w:rPr>
      <w:rFonts w:ascii="Courier New" w:eastAsia="Times New Roman" w:hAnsi="Courier New" w:cs="Courier New"/>
      <w:spacing w:val="-3"/>
      <w:sz w:val="24"/>
      <w:szCs w:val="24"/>
      <w:lang w:eastAsia="es-CR"/>
    </w:rPr>
  </w:style>
  <w:style w:type="paragraph" w:customStyle="1" w:styleId="CaracterCaracterCharCharCaracterCaracterCarCarCarCarChar">
    <w:name w:val="Caracter Caracter Char Char Caracter Caracter Car Car Car Car Char"/>
    <w:basedOn w:val="Normal"/>
    <w:rsid w:val="00D01FBC"/>
    <w:pPr>
      <w:suppressAutoHyphens w:val="0"/>
      <w:jc w:val="both"/>
    </w:pPr>
    <w:rPr>
      <w:rFonts w:ascii="Arial" w:hAnsi="Arial" w:cs="Arial"/>
      <w:lang w:val="pl-PL" w:eastAsia="pl-PL"/>
    </w:rPr>
  </w:style>
  <w:style w:type="paragraph" w:customStyle="1" w:styleId="H5">
    <w:name w:val="H5"/>
    <w:next w:val="Normal"/>
    <w:qFormat/>
    <w:rsid w:val="00D01FBC"/>
    <w:pPr>
      <w:keepNext/>
      <w:widowControl w:val="0"/>
      <w:autoSpaceDE w:val="0"/>
      <w:autoSpaceDN w:val="0"/>
      <w:adjustRightInd w:val="0"/>
      <w:spacing w:before="100" w:after="100" w:line="240" w:lineRule="auto"/>
      <w:outlineLvl w:val="5"/>
    </w:pPr>
    <w:rPr>
      <w:rFonts w:ascii="Arial" w:eastAsia="Times New Roman" w:hAnsi="Arial" w:cs="Arial"/>
      <w:b/>
      <w:bCs/>
      <w:sz w:val="20"/>
      <w:szCs w:val="20"/>
      <w:lang w:val="es-ES" w:eastAsia="es-ES"/>
    </w:rPr>
  </w:style>
  <w:style w:type="paragraph" w:customStyle="1" w:styleId="estilo2">
    <w:name w:val="estilo2"/>
    <w:qFormat/>
    <w:rsid w:val="00D01FBC"/>
    <w:pPr>
      <w:widowControl w:val="0"/>
      <w:autoSpaceDE w:val="0"/>
      <w:autoSpaceDN w:val="0"/>
      <w:adjustRightInd w:val="0"/>
      <w:spacing w:before="100" w:after="100" w:line="240" w:lineRule="auto"/>
    </w:pPr>
    <w:rPr>
      <w:rFonts w:ascii="Verdana" w:eastAsia="Times New Roman" w:hAnsi="Verdana" w:cs="Verdana"/>
      <w:sz w:val="24"/>
      <w:szCs w:val="24"/>
      <w:lang w:val="es-ES" w:eastAsia="es-ES"/>
    </w:rPr>
  </w:style>
  <w:style w:type="paragraph" w:customStyle="1" w:styleId="Estilo1">
    <w:name w:val="Estilo1"/>
    <w:qFormat/>
    <w:rsid w:val="00D01FBC"/>
    <w:pPr>
      <w:autoSpaceDE w:val="0"/>
      <w:autoSpaceDN w:val="0"/>
      <w:adjustRightInd w:val="0"/>
      <w:spacing w:after="0" w:line="240" w:lineRule="auto"/>
    </w:pPr>
    <w:rPr>
      <w:rFonts w:ascii="Times New Roman" w:eastAsia="Times New Roman" w:hAnsi="Times New Roman" w:cs="Times New Roman"/>
      <w:sz w:val="24"/>
      <w:szCs w:val="24"/>
      <w:lang w:val="en-US" w:eastAsia="es-ES"/>
    </w:rPr>
  </w:style>
  <w:style w:type="paragraph" w:customStyle="1" w:styleId="3">
    <w:name w:val="3"/>
    <w:basedOn w:val="Normal"/>
    <w:semiHidden/>
    <w:qFormat/>
    <w:rsid w:val="00D01FBC"/>
    <w:pPr>
      <w:suppressAutoHyphens w:val="0"/>
      <w:spacing w:after="160" w:line="240" w:lineRule="exact"/>
    </w:pPr>
    <w:rPr>
      <w:rFonts w:ascii="Verdana" w:hAnsi="Verdana"/>
      <w:sz w:val="20"/>
      <w:szCs w:val="21"/>
      <w:lang w:val="en-AU" w:eastAsia="en-US"/>
    </w:rPr>
  </w:style>
  <w:style w:type="paragraph" w:customStyle="1" w:styleId="1">
    <w:name w:val="1"/>
    <w:basedOn w:val="Normal"/>
    <w:semiHidden/>
    <w:rsid w:val="00D01FBC"/>
    <w:pPr>
      <w:suppressAutoHyphens w:val="0"/>
      <w:spacing w:after="160" w:line="240" w:lineRule="exact"/>
    </w:pPr>
    <w:rPr>
      <w:rFonts w:ascii="Verdana" w:hAnsi="Verdana"/>
      <w:sz w:val="20"/>
      <w:szCs w:val="21"/>
      <w:lang w:val="en-AU" w:eastAsia="en-US"/>
    </w:rPr>
  </w:style>
  <w:style w:type="paragraph" w:styleId="Textoindependiente3">
    <w:name w:val="Body Text 3"/>
    <w:basedOn w:val="Normal"/>
    <w:link w:val="Textoindependiente3Car"/>
    <w:qFormat/>
    <w:rsid w:val="00D01FBC"/>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basedOn w:val="Fuentedeprrafopredeter"/>
    <w:link w:val="Textoindependiente3"/>
    <w:rsid w:val="00D01FBC"/>
    <w:rPr>
      <w:rFonts w:ascii="Arial" w:eastAsia="Times New Roman" w:hAnsi="Arial" w:cs="Times New Roman"/>
      <w:sz w:val="24"/>
      <w:szCs w:val="20"/>
      <w:lang w:val="es-ES_tradnl" w:eastAsia="es-ES"/>
    </w:rPr>
  </w:style>
  <w:style w:type="paragraph" w:customStyle="1" w:styleId="Textoindependiente22">
    <w:name w:val="Texto independiente 22"/>
    <w:basedOn w:val="Normal"/>
    <w:rsid w:val="00D01FBC"/>
    <w:pPr>
      <w:widowControl w:val="0"/>
      <w:suppressAutoHyphens w:val="0"/>
      <w:jc w:val="both"/>
    </w:pPr>
    <w:rPr>
      <w:szCs w:val="20"/>
      <w:lang w:val="en-US" w:eastAsia="es-ES"/>
    </w:rPr>
  </w:style>
  <w:style w:type="paragraph" w:customStyle="1" w:styleId="Style1">
    <w:name w:val="Style 1"/>
    <w:basedOn w:val="Normal"/>
    <w:rsid w:val="00D01FBC"/>
    <w:pPr>
      <w:widowControl w:val="0"/>
      <w:suppressAutoHyphens w:val="0"/>
      <w:autoSpaceDE w:val="0"/>
      <w:autoSpaceDN w:val="0"/>
      <w:adjustRightInd w:val="0"/>
    </w:pPr>
    <w:rPr>
      <w:lang w:val="en-US" w:eastAsia="es-ES"/>
    </w:rPr>
  </w:style>
  <w:style w:type="paragraph" w:customStyle="1" w:styleId="bodytext2">
    <w:name w:val="bodytext2"/>
    <w:basedOn w:val="Normal"/>
    <w:rsid w:val="00D01FBC"/>
    <w:pPr>
      <w:suppressAutoHyphens w:val="0"/>
      <w:ind w:right="334" w:hanging="283"/>
      <w:jc w:val="both"/>
    </w:pPr>
    <w:rPr>
      <w:rFonts w:ascii="Arial" w:hAnsi="Arial" w:cs="Arial"/>
      <w:lang w:eastAsia="es-ES"/>
    </w:rPr>
  </w:style>
  <w:style w:type="paragraph" w:styleId="Ttulo">
    <w:name w:val="Title"/>
    <w:basedOn w:val="Normal"/>
    <w:link w:val="TtuloCar"/>
    <w:qFormat/>
    <w:rsid w:val="00D01FBC"/>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character" w:customStyle="1" w:styleId="TtuloCar">
    <w:name w:val="Título Car"/>
    <w:basedOn w:val="Fuentedeprrafopredeter"/>
    <w:link w:val="Ttulo"/>
    <w:qFormat/>
    <w:rsid w:val="00D01FBC"/>
    <w:rPr>
      <w:rFonts w:ascii="Arial" w:eastAsia="Times New Roman" w:hAnsi="Arial" w:cs="Arial"/>
      <w:b/>
      <w:bCs/>
      <w:sz w:val="28"/>
      <w:szCs w:val="28"/>
      <w:lang w:val="es-ES" w:eastAsia="es-ES"/>
    </w:rPr>
  </w:style>
  <w:style w:type="character" w:customStyle="1" w:styleId="CarCar4">
    <w:name w:val="Car Car4"/>
    <w:qFormat/>
    <w:rsid w:val="00D01FBC"/>
    <w:rPr>
      <w:rFonts w:ascii="Calibri" w:eastAsia="Times New Roman" w:hAnsi="Calibri" w:cs="Times New Roman"/>
      <w:b/>
      <w:bCs/>
      <w:sz w:val="28"/>
      <w:szCs w:val="28"/>
      <w:lang w:val="es-ES_tradnl" w:eastAsia="ar-SA"/>
    </w:rPr>
  </w:style>
  <w:style w:type="paragraph" w:customStyle="1" w:styleId="WW-Predeterminado">
    <w:name w:val="WW-Predeterminado"/>
    <w:qFormat/>
    <w:rsid w:val="00D01FBC"/>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WW-Predeterminado1">
    <w:name w:val="WW-Predeterminado1"/>
    <w:qFormat/>
    <w:rsid w:val="00D01FBC"/>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angra2detindependiente1">
    <w:name w:val="Sangría 2 de t. independiente1"/>
    <w:qFormat/>
    <w:rsid w:val="00D01FBC"/>
    <w:pPr>
      <w:widowControl w:val="0"/>
      <w:suppressAutoHyphens/>
      <w:autoSpaceDE w:val="0"/>
      <w:spacing w:after="0" w:line="480" w:lineRule="auto"/>
      <w:ind w:firstLine="708"/>
      <w:jc w:val="both"/>
    </w:pPr>
    <w:rPr>
      <w:rFonts w:ascii="Arial" w:eastAsia="Arial" w:hAnsi="Arial" w:cs="Arial"/>
      <w:sz w:val="24"/>
      <w:szCs w:val="24"/>
      <w:u w:val="single"/>
      <w:lang w:val="es-ES" w:eastAsia="es-ES" w:bidi="es-ES"/>
    </w:rPr>
  </w:style>
  <w:style w:type="paragraph" w:customStyle="1" w:styleId="Cuerpodetexto">
    <w:name w:val="Cuerpo de texto"/>
    <w:basedOn w:val="Predeterminado0"/>
    <w:rsid w:val="00D01FBC"/>
  </w:style>
  <w:style w:type="paragraph" w:customStyle="1" w:styleId="Default">
    <w:name w:val="Default"/>
    <w:qFormat/>
    <w:rsid w:val="00D01FBC"/>
    <w:pPr>
      <w:widowControl w:val="0"/>
      <w:autoSpaceDE w:val="0"/>
      <w:autoSpaceDN w:val="0"/>
      <w:adjustRightInd w:val="0"/>
      <w:spacing w:after="0" w:line="240" w:lineRule="auto"/>
    </w:pPr>
    <w:rPr>
      <w:rFonts w:ascii="Verdana" w:eastAsia="Times New Roman" w:hAnsi="Verdana" w:cs="Verdana"/>
      <w:color w:val="000000"/>
      <w:sz w:val="24"/>
      <w:szCs w:val="24"/>
      <w:lang w:val="es-ES" w:eastAsia="es-ES"/>
    </w:rPr>
  </w:style>
  <w:style w:type="paragraph" w:customStyle="1" w:styleId="CM1">
    <w:name w:val="CM1"/>
    <w:basedOn w:val="Default"/>
    <w:next w:val="Default"/>
    <w:rsid w:val="00D01FBC"/>
  </w:style>
  <w:style w:type="paragraph" w:customStyle="1" w:styleId="Prrafodelista2">
    <w:name w:val="Párrafo de lista2"/>
    <w:basedOn w:val="Normal"/>
    <w:uiPriority w:val="34"/>
    <w:qFormat/>
    <w:rsid w:val="00D01FBC"/>
    <w:pPr>
      <w:suppressAutoHyphens w:val="0"/>
      <w:spacing w:line="276" w:lineRule="auto"/>
      <w:ind w:left="720"/>
      <w:contextualSpacing/>
      <w:jc w:val="both"/>
    </w:pPr>
    <w:rPr>
      <w:rFonts w:ascii="Calibri" w:hAnsi="Calibri"/>
      <w:lang w:val="es-CR" w:eastAsia="es-ES"/>
    </w:rPr>
  </w:style>
  <w:style w:type="paragraph" w:customStyle="1" w:styleId="prrafodelista0">
    <w:name w:val="prrafodelista"/>
    <w:basedOn w:val="Normal"/>
    <w:rsid w:val="00D01FBC"/>
    <w:pPr>
      <w:suppressAutoHyphens w:val="0"/>
      <w:spacing w:before="100" w:beforeAutospacing="1" w:after="100" w:afterAutospacing="1"/>
    </w:pPr>
    <w:rPr>
      <w:lang w:eastAsia="es-ES"/>
    </w:rPr>
  </w:style>
  <w:style w:type="paragraph" w:customStyle="1" w:styleId="normalprueba1">
    <w:name w:val="normalprueba1"/>
    <w:basedOn w:val="Normal"/>
    <w:qFormat/>
    <w:rsid w:val="00D01FBC"/>
    <w:pPr>
      <w:suppressAutoHyphens w:val="0"/>
      <w:spacing w:before="100" w:beforeAutospacing="1" w:after="100" w:afterAutospacing="1"/>
    </w:pPr>
    <w:rPr>
      <w:lang w:eastAsia="es-ES"/>
    </w:rPr>
  </w:style>
  <w:style w:type="character" w:customStyle="1" w:styleId="Nivel4Char">
    <w:name w:val="Nivel 4 Char"/>
    <w:link w:val="Nivel4"/>
    <w:locked/>
    <w:rsid w:val="00D01FBC"/>
    <w:rPr>
      <w:lang w:val="es-ES"/>
    </w:rPr>
  </w:style>
  <w:style w:type="paragraph" w:customStyle="1" w:styleId="Nivel4">
    <w:name w:val="Nivel 4"/>
    <w:basedOn w:val="Normal"/>
    <w:link w:val="Nivel4Char"/>
    <w:qFormat/>
    <w:rsid w:val="00D01FBC"/>
    <w:pPr>
      <w:suppressAutoHyphens w:val="0"/>
      <w:spacing w:before="240" w:after="240" w:line="276" w:lineRule="auto"/>
      <w:jc w:val="both"/>
    </w:pPr>
    <w:rPr>
      <w:rFonts w:asciiTheme="minorHAnsi" w:eastAsiaTheme="minorHAnsi" w:hAnsiTheme="minorHAnsi" w:cstheme="minorBidi"/>
      <w:sz w:val="22"/>
      <w:szCs w:val="22"/>
      <w:lang w:eastAsia="en-US"/>
    </w:rPr>
  </w:style>
  <w:style w:type="paragraph" w:customStyle="1" w:styleId="Body1">
    <w:name w:val="Body 1"/>
    <w:rsid w:val="00D01FBC"/>
    <w:pPr>
      <w:spacing w:after="0" w:line="240" w:lineRule="auto"/>
    </w:pPr>
    <w:rPr>
      <w:rFonts w:ascii="Helvetica" w:eastAsia="Arial Unicode MS" w:hAnsi="Helvetica" w:cs="Times New Roman"/>
      <w:color w:val="000000"/>
      <w:sz w:val="24"/>
      <w:szCs w:val="20"/>
      <w:lang w:eastAsia="es-CR"/>
    </w:rPr>
  </w:style>
  <w:style w:type="character" w:customStyle="1" w:styleId="Destacado">
    <w:name w:val="Destacado"/>
    <w:rsid w:val="00D01FBC"/>
    <w:rPr>
      <w:i/>
      <w:iCs/>
    </w:rPr>
  </w:style>
  <w:style w:type="character" w:customStyle="1" w:styleId="CarCar2">
    <w:name w:val="Car Car2"/>
    <w:qFormat/>
    <w:locked/>
    <w:rsid w:val="00D01FBC"/>
    <w:rPr>
      <w:lang w:val="es-ES" w:eastAsia="es-ES" w:bidi="ar-SA"/>
    </w:rPr>
  </w:style>
  <w:style w:type="character" w:customStyle="1" w:styleId="EstiloCorreo17">
    <w:name w:val="EstiloCorreo17"/>
    <w:semiHidden/>
    <w:rsid w:val="00D01FBC"/>
    <w:rPr>
      <w:rFonts w:ascii="Arial" w:hAnsi="Arial" w:cs="Arial"/>
      <w:color w:val="auto"/>
      <w:sz w:val="20"/>
      <w:szCs w:val="20"/>
    </w:rPr>
  </w:style>
  <w:style w:type="character" w:customStyle="1" w:styleId="EstiloCorreo171">
    <w:name w:val="EstiloCorreo171"/>
    <w:semiHidden/>
    <w:rsid w:val="00D01FBC"/>
    <w:rPr>
      <w:rFonts w:ascii="Arial" w:hAnsi="Arial" w:cs="Arial"/>
      <w:color w:val="auto"/>
      <w:sz w:val="20"/>
      <w:szCs w:val="20"/>
    </w:rPr>
  </w:style>
  <w:style w:type="character" w:styleId="nfasis">
    <w:name w:val="Emphasis"/>
    <w:qFormat/>
    <w:rsid w:val="00D01FBC"/>
    <w:rPr>
      <w:i/>
      <w:iCs/>
    </w:rPr>
  </w:style>
  <w:style w:type="paragraph" w:customStyle="1" w:styleId="bodytext220">
    <w:name w:val="bodytext22"/>
    <w:basedOn w:val="Normal"/>
    <w:rsid w:val="00D01FBC"/>
    <w:pPr>
      <w:suppressAutoHyphens w:val="0"/>
      <w:autoSpaceDE w:val="0"/>
      <w:autoSpaceDN w:val="0"/>
      <w:jc w:val="both"/>
    </w:pPr>
    <w:rPr>
      <w:rFonts w:ascii="Arial" w:hAnsi="Arial" w:cs="Arial"/>
      <w:lang w:eastAsia="es-ES"/>
    </w:rPr>
  </w:style>
  <w:style w:type="character" w:customStyle="1" w:styleId="tittextos1">
    <w:name w:val="tittextos1"/>
    <w:rsid w:val="00D01FBC"/>
    <w:rPr>
      <w:rFonts w:ascii="Arial" w:hAnsi="Arial" w:cs="Arial" w:hint="default"/>
      <w:b/>
      <w:bCs/>
      <w:strike w:val="0"/>
      <w:dstrike w:val="0"/>
      <w:color w:val="4C2E24"/>
      <w:sz w:val="20"/>
      <w:szCs w:val="20"/>
      <w:u w:val="none"/>
      <w:effect w:val="none"/>
    </w:rPr>
  </w:style>
  <w:style w:type="character" w:customStyle="1" w:styleId="apple-style-span">
    <w:name w:val="apple-style-span"/>
    <w:rsid w:val="00D01FBC"/>
  </w:style>
  <w:style w:type="character" w:customStyle="1" w:styleId="apple-converted-space">
    <w:name w:val="apple-converted-space"/>
    <w:rsid w:val="00D01FBC"/>
  </w:style>
  <w:style w:type="character" w:customStyle="1" w:styleId="Carcterdecarcter">
    <w:name w:val="Carácter de carácter"/>
    <w:rsid w:val="00D01FBC"/>
    <w:rPr>
      <w:rFonts w:ascii="Tahoma" w:hAnsi="Tahoma" w:cs="Tahoma"/>
      <w:b/>
      <w:bCs/>
      <w:color w:val="FFFFFF"/>
    </w:rPr>
  </w:style>
  <w:style w:type="character" w:customStyle="1" w:styleId="Programa">
    <w:name w:val="Programa"/>
    <w:rsid w:val="00D01FBC"/>
    <w:rPr>
      <w:rFonts w:ascii="Tahoma" w:hAnsi="Tahoma" w:cs="Tahoma"/>
      <w:color w:val="000000"/>
    </w:rPr>
  </w:style>
  <w:style w:type="character" w:customStyle="1" w:styleId="WW8Num1z1">
    <w:name w:val="WW8Num1z1"/>
    <w:qFormat/>
    <w:rsid w:val="00D01FBC"/>
    <w:rPr>
      <w:rFonts w:ascii="Courier New" w:hAnsi="Courier New" w:cs="Courier New"/>
    </w:rPr>
  </w:style>
  <w:style w:type="character" w:customStyle="1" w:styleId="WW8Num1z2">
    <w:name w:val="WW8Num1z2"/>
    <w:qFormat/>
    <w:rsid w:val="00D01FBC"/>
    <w:rPr>
      <w:rFonts w:ascii="Wingdings" w:hAnsi="Wingdings" w:cs="Wingdings"/>
    </w:rPr>
  </w:style>
  <w:style w:type="character" w:customStyle="1" w:styleId="WW8Num1z3">
    <w:name w:val="WW8Num1z3"/>
    <w:qFormat/>
    <w:rsid w:val="00D01FBC"/>
    <w:rPr>
      <w:rFonts w:ascii="Symbol" w:hAnsi="Symbol" w:cs="Symbol"/>
    </w:rPr>
  </w:style>
  <w:style w:type="paragraph" w:customStyle="1" w:styleId="DefinitionTerm">
    <w:name w:val="Definition Term"/>
    <w:next w:val="DefinitionList"/>
    <w:qFormat/>
    <w:rsid w:val="00D01FB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efinitionList">
    <w:name w:val="Definition List"/>
    <w:next w:val="DefinitionTerm"/>
    <w:qFormat/>
    <w:rsid w:val="00D01FBC"/>
    <w:pPr>
      <w:widowControl w:val="0"/>
      <w:autoSpaceDE w:val="0"/>
      <w:autoSpaceDN w:val="0"/>
      <w:adjustRightInd w:val="0"/>
      <w:spacing w:after="0" w:line="240" w:lineRule="auto"/>
      <w:ind w:left="360"/>
    </w:pPr>
    <w:rPr>
      <w:rFonts w:ascii="Arial" w:eastAsia="Times New Roman" w:hAnsi="Arial" w:cs="Arial"/>
      <w:sz w:val="24"/>
      <w:szCs w:val="24"/>
      <w:lang w:val="es-ES" w:eastAsia="es-ES"/>
    </w:rPr>
  </w:style>
  <w:style w:type="character" w:customStyle="1" w:styleId="Definition">
    <w:name w:val="Definition"/>
    <w:rsid w:val="00D01FBC"/>
    <w:rPr>
      <w:i/>
      <w:iCs/>
    </w:rPr>
  </w:style>
  <w:style w:type="paragraph" w:customStyle="1" w:styleId="H1">
    <w:name w:val="H1"/>
    <w:next w:val="Normal"/>
    <w:qFormat/>
    <w:rsid w:val="00D01FBC"/>
    <w:pPr>
      <w:keepNext/>
      <w:widowControl w:val="0"/>
      <w:autoSpaceDE w:val="0"/>
      <w:autoSpaceDN w:val="0"/>
      <w:adjustRightInd w:val="0"/>
      <w:spacing w:before="100" w:after="100" w:line="240" w:lineRule="auto"/>
      <w:outlineLvl w:val="1"/>
    </w:pPr>
    <w:rPr>
      <w:rFonts w:ascii="Arial" w:eastAsia="Times New Roman" w:hAnsi="Arial" w:cs="Arial"/>
      <w:b/>
      <w:bCs/>
      <w:sz w:val="48"/>
      <w:szCs w:val="48"/>
      <w:lang w:val="es-ES" w:eastAsia="es-ES"/>
    </w:rPr>
  </w:style>
  <w:style w:type="paragraph" w:customStyle="1" w:styleId="H2">
    <w:name w:val="H2"/>
    <w:next w:val="Normal"/>
    <w:qFormat/>
    <w:rsid w:val="00D01FBC"/>
    <w:pPr>
      <w:keepNext/>
      <w:widowControl w:val="0"/>
      <w:autoSpaceDE w:val="0"/>
      <w:autoSpaceDN w:val="0"/>
      <w:adjustRightInd w:val="0"/>
      <w:spacing w:before="100" w:after="100" w:line="240" w:lineRule="auto"/>
      <w:outlineLvl w:val="2"/>
    </w:pPr>
    <w:rPr>
      <w:rFonts w:ascii="Arial" w:eastAsia="Times New Roman" w:hAnsi="Arial" w:cs="Arial"/>
      <w:b/>
      <w:bCs/>
      <w:sz w:val="36"/>
      <w:szCs w:val="36"/>
      <w:lang w:val="es-ES" w:eastAsia="es-ES"/>
    </w:rPr>
  </w:style>
  <w:style w:type="paragraph" w:customStyle="1" w:styleId="H3">
    <w:name w:val="H3"/>
    <w:next w:val="Normal"/>
    <w:qFormat/>
    <w:rsid w:val="00D01FBC"/>
    <w:pPr>
      <w:keepNext/>
      <w:widowControl w:val="0"/>
      <w:autoSpaceDE w:val="0"/>
      <w:autoSpaceDN w:val="0"/>
      <w:adjustRightInd w:val="0"/>
      <w:spacing w:before="100" w:after="100" w:line="240" w:lineRule="auto"/>
      <w:outlineLvl w:val="3"/>
    </w:pPr>
    <w:rPr>
      <w:rFonts w:ascii="Arial" w:eastAsia="Times New Roman" w:hAnsi="Arial" w:cs="Arial"/>
      <w:b/>
      <w:bCs/>
      <w:sz w:val="28"/>
      <w:szCs w:val="28"/>
      <w:lang w:val="es-ES" w:eastAsia="es-ES"/>
    </w:rPr>
  </w:style>
  <w:style w:type="paragraph" w:customStyle="1" w:styleId="H4">
    <w:name w:val="H4"/>
    <w:next w:val="Normal"/>
    <w:qFormat/>
    <w:rsid w:val="00D01FBC"/>
    <w:pPr>
      <w:keepNext/>
      <w:widowControl w:val="0"/>
      <w:autoSpaceDE w:val="0"/>
      <w:autoSpaceDN w:val="0"/>
      <w:adjustRightInd w:val="0"/>
      <w:spacing w:before="100" w:after="100" w:line="240" w:lineRule="auto"/>
      <w:outlineLvl w:val="4"/>
    </w:pPr>
    <w:rPr>
      <w:rFonts w:ascii="Arial" w:eastAsia="Times New Roman" w:hAnsi="Arial" w:cs="Arial"/>
      <w:b/>
      <w:bCs/>
      <w:sz w:val="24"/>
      <w:szCs w:val="24"/>
      <w:lang w:val="es-ES" w:eastAsia="es-ES"/>
    </w:rPr>
  </w:style>
  <w:style w:type="paragraph" w:customStyle="1" w:styleId="H6">
    <w:name w:val="H6"/>
    <w:next w:val="Normal"/>
    <w:qFormat/>
    <w:rsid w:val="00D01FBC"/>
    <w:pPr>
      <w:keepNext/>
      <w:widowControl w:val="0"/>
      <w:autoSpaceDE w:val="0"/>
      <w:autoSpaceDN w:val="0"/>
      <w:adjustRightInd w:val="0"/>
      <w:spacing w:before="100" w:after="100" w:line="240" w:lineRule="auto"/>
      <w:outlineLvl w:val="6"/>
    </w:pPr>
    <w:rPr>
      <w:rFonts w:ascii="Arial" w:eastAsia="Times New Roman" w:hAnsi="Arial" w:cs="Arial"/>
      <w:b/>
      <w:bCs/>
      <w:sz w:val="16"/>
      <w:szCs w:val="16"/>
      <w:lang w:val="es-ES" w:eastAsia="es-ES"/>
    </w:rPr>
  </w:style>
  <w:style w:type="paragraph" w:customStyle="1" w:styleId="Address">
    <w:name w:val="Address"/>
    <w:next w:val="Normal"/>
    <w:qFormat/>
    <w:rsid w:val="00D01FBC"/>
    <w:pPr>
      <w:widowControl w:val="0"/>
      <w:autoSpaceDE w:val="0"/>
      <w:autoSpaceDN w:val="0"/>
      <w:adjustRightInd w:val="0"/>
      <w:spacing w:after="0" w:line="240" w:lineRule="auto"/>
    </w:pPr>
    <w:rPr>
      <w:rFonts w:ascii="Arial" w:eastAsia="Times New Roman" w:hAnsi="Arial" w:cs="Arial"/>
      <w:i/>
      <w:iCs/>
      <w:sz w:val="24"/>
      <w:szCs w:val="24"/>
      <w:lang w:val="es-ES" w:eastAsia="es-ES"/>
    </w:rPr>
  </w:style>
  <w:style w:type="paragraph" w:customStyle="1" w:styleId="Blockquote">
    <w:name w:val="Blockquote"/>
    <w:next w:val="Normal"/>
    <w:qFormat/>
    <w:rsid w:val="00D01FBC"/>
    <w:pPr>
      <w:widowControl w:val="0"/>
      <w:autoSpaceDE w:val="0"/>
      <w:autoSpaceDN w:val="0"/>
      <w:adjustRightInd w:val="0"/>
      <w:spacing w:before="100" w:after="100" w:line="240" w:lineRule="auto"/>
      <w:ind w:left="360" w:right="360"/>
    </w:pPr>
    <w:rPr>
      <w:rFonts w:ascii="Arial" w:eastAsia="Times New Roman" w:hAnsi="Arial" w:cs="Arial"/>
      <w:sz w:val="24"/>
      <w:szCs w:val="24"/>
      <w:lang w:val="es-ES" w:eastAsia="es-ES"/>
    </w:rPr>
  </w:style>
  <w:style w:type="character" w:customStyle="1" w:styleId="CITE">
    <w:name w:val="CITE"/>
    <w:rsid w:val="00D01FBC"/>
    <w:rPr>
      <w:i/>
      <w:iCs/>
    </w:rPr>
  </w:style>
  <w:style w:type="character" w:customStyle="1" w:styleId="CODE">
    <w:name w:val="CODE"/>
    <w:rsid w:val="00D01FBC"/>
    <w:rPr>
      <w:rFonts w:ascii="Courier New" w:hAnsi="Courier New" w:cs="Courier New"/>
      <w:sz w:val="20"/>
      <w:szCs w:val="20"/>
    </w:rPr>
  </w:style>
  <w:style w:type="character" w:styleId="Hipervnculovisitado">
    <w:name w:val="FollowedHyperlink"/>
    <w:rsid w:val="00D01FBC"/>
    <w:rPr>
      <w:color w:val="800080"/>
      <w:u w:val="single"/>
    </w:rPr>
  </w:style>
  <w:style w:type="character" w:customStyle="1" w:styleId="Keyboard">
    <w:name w:val="Keyboard"/>
    <w:rsid w:val="00D01FBC"/>
    <w:rPr>
      <w:rFonts w:ascii="Courier New" w:hAnsi="Courier New" w:cs="Courier New"/>
      <w:b/>
      <w:bCs/>
      <w:sz w:val="20"/>
      <w:szCs w:val="20"/>
    </w:rPr>
  </w:style>
  <w:style w:type="paragraph" w:customStyle="1" w:styleId="Preformatted">
    <w:name w:val="Preformatted"/>
    <w:next w:val="Normal"/>
    <w:qFormat/>
    <w:rsid w:val="00D01FBC"/>
    <w:pPr>
      <w:widowControl w:val="0"/>
      <w:autoSpaceDE w:val="0"/>
      <w:autoSpaceDN w:val="0"/>
      <w:adjustRightInd w:val="0"/>
      <w:spacing w:after="0" w:line="240" w:lineRule="auto"/>
    </w:pPr>
    <w:rPr>
      <w:rFonts w:ascii="Courier New" w:eastAsia="Times New Roman" w:hAnsi="Courier New" w:cs="Courier New"/>
      <w:sz w:val="20"/>
      <w:szCs w:val="20"/>
      <w:lang w:val="es-ES" w:eastAsia="es-ES"/>
    </w:rPr>
  </w:style>
  <w:style w:type="paragraph" w:customStyle="1" w:styleId="z-BottomofForm">
    <w:name w:val="z-Bottom of Form"/>
    <w:next w:val="Normal"/>
    <w:qFormat/>
    <w:rsid w:val="00D01FBC"/>
    <w:pPr>
      <w:widowControl w:val="0"/>
      <w:pBdr>
        <w:top w:val="double" w:sz="6" w:space="0" w:color="000000"/>
      </w:pBdr>
      <w:autoSpaceDE w:val="0"/>
      <w:autoSpaceDN w:val="0"/>
      <w:adjustRightInd w:val="0"/>
      <w:spacing w:after="0" w:line="240" w:lineRule="auto"/>
      <w:jc w:val="center"/>
    </w:pPr>
    <w:rPr>
      <w:rFonts w:ascii="Arial" w:eastAsia="Times New Roman" w:hAnsi="Arial" w:cs="Arial"/>
      <w:vanish/>
      <w:sz w:val="16"/>
      <w:szCs w:val="16"/>
      <w:lang w:val="es-ES" w:eastAsia="es-ES"/>
    </w:rPr>
  </w:style>
  <w:style w:type="paragraph" w:customStyle="1" w:styleId="z-TopofForm">
    <w:name w:val="z-Top of Form"/>
    <w:next w:val="Normal"/>
    <w:qFormat/>
    <w:rsid w:val="00D01FBC"/>
    <w:pPr>
      <w:widowControl w:val="0"/>
      <w:pBdr>
        <w:bottom w:val="double" w:sz="6" w:space="0" w:color="000000"/>
      </w:pBdr>
      <w:autoSpaceDE w:val="0"/>
      <w:autoSpaceDN w:val="0"/>
      <w:adjustRightInd w:val="0"/>
      <w:spacing w:after="0" w:line="240" w:lineRule="auto"/>
      <w:jc w:val="center"/>
    </w:pPr>
    <w:rPr>
      <w:rFonts w:ascii="Arial" w:eastAsia="Times New Roman" w:hAnsi="Arial" w:cs="Arial"/>
      <w:vanish/>
      <w:sz w:val="16"/>
      <w:szCs w:val="16"/>
      <w:lang w:val="es-ES" w:eastAsia="es-ES"/>
    </w:rPr>
  </w:style>
  <w:style w:type="character" w:customStyle="1" w:styleId="Sample">
    <w:name w:val="Sample"/>
    <w:rsid w:val="00D01FBC"/>
    <w:rPr>
      <w:rFonts w:ascii="Courier New" w:hAnsi="Courier New" w:cs="Courier New"/>
    </w:rPr>
  </w:style>
  <w:style w:type="character" w:customStyle="1" w:styleId="Typewriter">
    <w:name w:val="Typewriter"/>
    <w:rsid w:val="00D01FBC"/>
    <w:rPr>
      <w:rFonts w:ascii="Courier New" w:hAnsi="Courier New" w:cs="Courier New"/>
      <w:sz w:val="20"/>
      <w:szCs w:val="20"/>
    </w:rPr>
  </w:style>
  <w:style w:type="character" w:customStyle="1" w:styleId="Variable">
    <w:name w:val="Variable"/>
    <w:rsid w:val="00D01FBC"/>
    <w:rPr>
      <w:i/>
      <w:iCs/>
    </w:rPr>
  </w:style>
  <w:style w:type="character" w:customStyle="1" w:styleId="HTMLMarkup">
    <w:name w:val="HTML Markup"/>
    <w:rsid w:val="00D01FBC"/>
    <w:rPr>
      <w:vanish/>
      <w:color w:val="FF0000"/>
    </w:rPr>
  </w:style>
  <w:style w:type="character" w:customStyle="1" w:styleId="Comment">
    <w:name w:val="Comment"/>
    <w:rsid w:val="00D01FBC"/>
    <w:rPr>
      <w:vanish/>
    </w:rPr>
  </w:style>
  <w:style w:type="paragraph" w:customStyle="1" w:styleId="Estilo">
    <w:name w:val="Estilo"/>
    <w:next w:val="Normal"/>
    <w:qFormat/>
    <w:rsid w:val="00D01FBC"/>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TableContents">
    <w:name w:val="Table Contents"/>
    <w:rsid w:val="00D01FBC"/>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TableHeading">
    <w:name w:val="Table Heading"/>
    <w:rsid w:val="00D01FBC"/>
    <w:pPr>
      <w:widowControl w:val="0"/>
      <w:autoSpaceDE w:val="0"/>
      <w:autoSpaceDN w:val="0"/>
      <w:adjustRightInd w:val="0"/>
      <w:spacing w:after="0" w:line="240" w:lineRule="auto"/>
      <w:jc w:val="center"/>
    </w:pPr>
    <w:rPr>
      <w:rFonts w:ascii="Arial" w:eastAsia="Times New Roman" w:hAnsi="Arial" w:cs="Arial"/>
      <w:b/>
      <w:bCs/>
      <w:color w:val="000000"/>
      <w:sz w:val="24"/>
      <w:szCs w:val="24"/>
      <w:lang w:val="es-ES" w:eastAsia="es-ES"/>
    </w:rPr>
  </w:style>
  <w:style w:type="paragraph" w:customStyle="1" w:styleId="titulomembrete">
    <w:name w:val="titulomembrete"/>
    <w:rsid w:val="00D01FBC"/>
    <w:pPr>
      <w:keepNext/>
      <w:widowControl w:val="0"/>
      <w:autoSpaceDE w:val="0"/>
      <w:autoSpaceDN w:val="0"/>
      <w:adjustRightInd w:val="0"/>
      <w:spacing w:after="0" w:line="240" w:lineRule="auto"/>
      <w:jc w:val="center"/>
    </w:pPr>
    <w:rPr>
      <w:rFonts w:ascii="Arial" w:eastAsia="Times New Roman" w:hAnsi="Arial" w:cs="Arial"/>
      <w:b/>
      <w:bCs/>
      <w:sz w:val="20"/>
      <w:szCs w:val="20"/>
      <w:lang w:val="es-ES" w:eastAsia="es-ES"/>
    </w:rPr>
  </w:style>
  <w:style w:type="paragraph" w:customStyle="1" w:styleId="membrete">
    <w:name w:val="membrete"/>
    <w:rsid w:val="00D01FBC"/>
    <w:pPr>
      <w:widowControl w:val="0"/>
      <w:autoSpaceDE w:val="0"/>
      <w:autoSpaceDN w:val="0"/>
      <w:adjustRightInd w:val="0"/>
      <w:spacing w:after="0" w:line="240" w:lineRule="auto"/>
      <w:jc w:val="center"/>
    </w:pPr>
    <w:rPr>
      <w:rFonts w:ascii="Arial" w:eastAsia="Times New Roman" w:hAnsi="Arial" w:cs="Arial"/>
      <w:sz w:val="18"/>
      <w:szCs w:val="18"/>
      <w:lang w:val="es-ES" w:eastAsia="es-ES"/>
    </w:rPr>
  </w:style>
  <w:style w:type="paragraph" w:customStyle="1" w:styleId="fomulas">
    <w:name w:val="fomulas"/>
    <w:rsid w:val="00D01FBC"/>
    <w:pPr>
      <w:widowControl w:val="0"/>
      <w:autoSpaceDE w:val="0"/>
      <w:autoSpaceDN w:val="0"/>
      <w:adjustRightInd w:val="0"/>
      <w:spacing w:after="0" w:line="432" w:lineRule="auto"/>
      <w:jc w:val="both"/>
    </w:pPr>
    <w:rPr>
      <w:rFonts w:ascii="Arial" w:eastAsia="Times New Roman" w:hAnsi="Arial" w:cs="Arial"/>
      <w:b/>
      <w:bCs/>
      <w:lang w:val="es-ES" w:eastAsia="es-ES"/>
    </w:rPr>
  </w:style>
  <w:style w:type="paragraph" w:customStyle="1" w:styleId="WW-TableContents12345">
    <w:name w:val="WW-Table Contents12345"/>
    <w:basedOn w:val="Normal"/>
    <w:rsid w:val="00D01FBC"/>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Normalprueba10">
    <w:name w:val="Normal.prueba1"/>
    <w:qFormat/>
    <w:rsid w:val="00D01FBC"/>
    <w:pPr>
      <w:widowControl w:val="0"/>
      <w:spacing w:after="0" w:line="240" w:lineRule="auto"/>
    </w:pPr>
    <w:rPr>
      <w:rFonts w:ascii="Times New Roman" w:eastAsia="Times New Roman" w:hAnsi="Times New Roman" w:cs="Times New Roman"/>
      <w:sz w:val="28"/>
      <w:szCs w:val="28"/>
      <w:lang w:val="es-ES_tradnl" w:eastAsia="es-ES"/>
    </w:rPr>
  </w:style>
  <w:style w:type="table" w:styleId="Tablaprofesional">
    <w:name w:val="Table Professional"/>
    <w:basedOn w:val="Tablanormal"/>
    <w:rsid w:val="00D01FBC"/>
    <w:pPr>
      <w:suppressAutoHyphens/>
      <w:spacing w:after="0" w:line="240" w:lineRule="auto"/>
    </w:pPr>
    <w:rPr>
      <w:rFonts w:ascii="Times New Roman" w:eastAsia="Times New Roman" w:hAnsi="Times New Roman" w:cs="Times New Roman"/>
      <w:sz w:val="20"/>
      <w:szCs w:val="20"/>
      <w:lang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
    <w:name w:val="2"/>
    <w:basedOn w:val="Normal"/>
    <w:semiHidden/>
    <w:rsid w:val="00D01FBC"/>
    <w:pPr>
      <w:suppressAutoHyphens w:val="0"/>
      <w:spacing w:after="160" w:line="240" w:lineRule="exact"/>
    </w:pPr>
    <w:rPr>
      <w:rFonts w:ascii="Verdana" w:hAnsi="Verdana"/>
      <w:sz w:val="20"/>
      <w:szCs w:val="21"/>
      <w:lang w:val="en-AU" w:eastAsia="en-US"/>
    </w:rPr>
  </w:style>
  <w:style w:type="paragraph" w:customStyle="1" w:styleId="Ttulo41">
    <w:name w:val="Título 41"/>
    <w:next w:val="Normal"/>
    <w:qFormat/>
    <w:rsid w:val="00D01FBC"/>
    <w:pPr>
      <w:keepNext/>
      <w:widowControl w:val="0"/>
      <w:tabs>
        <w:tab w:val="num" w:pos="2880"/>
      </w:tabs>
      <w:suppressAutoHyphens/>
      <w:autoSpaceDE w:val="0"/>
      <w:spacing w:after="0" w:line="480" w:lineRule="auto"/>
      <w:ind w:left="2880" w:hanging="360"/>
      <w:jc w:val="center"/>
      <w:outlineLvl w:val="3"/>
    </w:pPr>
    <w:rPr>
      <w:rFonts w:ascii="Arial" w:eastAsia="Times New Roman" w:hAnsi="Arial" w:cs="Times New Roman"/>
      <w:b/>
      <w:bCs/>
      <w:sz w:val="24"/>
      <w:szCs w:val="24"/>
      <w:u w:val="single"/>
      <w:shd w:val="clear" w:color="auto" w:fill="FFFFFF"/>
      <w:lang w:val="es-ES"/>
    </w:rPr>
  </w:style>
  <w:style w:type="character" w:customStyle="1" w:styleId="hps">
    <w:name w:val="hps"/>
    <w:rsid w:val="00D01FBC"/>
  </w:style>
  <w:style w:type="paragraph" w:customStyle="1" w:styleId="arial">
    <w:name w:val="arial"/>
    <w:rsid w:val="00D01FBC"/>
    <w:pPr>
      <w:keepNext/>
      <w:widowControl w:val="0"/>
      <w:autoSpaceDE w:val="0"/>
      <w:autoSpaceDN w:val="0"/>
      <w:adjustRightInd w:val="0"/>
      <w:spacing w:after="0" w:line="240" w:lineRule="auto"/>
      <w:jc w:val="both"/>
    </w:pPr>
    <w:rPr>
      <w:rFonts w:ascii="Arial" w:eastAsia="Times New Roman" w:hAnsi="Arial" w:cs="Times New Roman"/>
      <w:i/>
      <w:iCs/>
      <w:sz w:val="28"/>
      <w:szCs w:val="28"/>
      <w:lang w:val="es-ES" w:eastAsia="es-ES"/>
    </w:rPr>
  </w:style>
  <w:style w:type="paragraph" w:styleId="Descripcin">
    <w:name w:val="caption"/>
    <w:basedOn w:val="Normal"/>
    <w:next w:val="Normal"/>
    <w:qFormat/>
    <w:rsid w:val="00D01FBC"/>
    <w:pPr>
      <w:widowControl w:val="0"/>
      <w:suppressAutoHyphens w:val="0"/>
      <w:autoSpaceDE w:val="0"/>
      <w:autoSpaceDN w:val="0"/>
      <w:adjustRightInd w:val="0"/>
    </w:pPr>
    <w:rPr>
      <w:rFonts w:ascii="Arial" w:hAnsi="Arial" w:cs="Arial"/>
      <w:b/>
      <w:bCs/>
      <w:color w:val="000000"/>
      <w:sz w:val="16"/>
      <w:szCs w:val="16"/>
      <w:lang w:eastAsia="es-ES"/>
    </w:rPr>
  </w:style>
  <w:style w:type="paragraph" w:customStyle="1" w:styleId="standard">
    <w:name w:val="standard"/>
    <w:basedOn w:val="Normal"/>
    <w:rsid w:val="00D01FBC"/>
    <w:pPr>
      <w:suppressAutoHyphens w:val="0"/>
      <w:autoSpaceDN w:val="0"/>
    </w:pPr>
    <w:rPr>
      <w:lang w:eastAsia="es-ES"/>
    </w:rPr>
  </w:style>
  <w:style w:type="paragraph" w:customStyle="1" w:styleId="heading11">
    <w:name w:val="heading11"/>
    <w:basedOn w:val="Normal"/>
    <w:rsid w:val="00D01FBC"/>
    <w:pPr>
      <w:keepNext/>
      <w:suppressAutoHyphens w:val="0"/>
      <w:autoSpaceDN w:val="0"/>
      <w:jc w:val="right"/>
    </w:pPr>
    <w:rPr>
      <w:b/>
      <w:bCs/>
      <w:sz w:val="21"/>
      <w:szCs w:val="21"/>
      <w:lang w:eastAsia="es-ES"/>
    </w:rPr>
  </w:style>
  <w:style w:type="paragraph" w:styleId="Lista2">
    <w:name w:val="List 2"/>
    <w:basedOn w:val="Normal"/>
    <w:qFormat/>
    <w:rsid w:val="00D01FBC"/>
    <w:pPr>
      <w:ind w:left="566" w:hanging="283"/>
    </w:pPr>
    <w:rPr>
      <w:sz w:val="20"/>
      <w:szCs w:val="20"/>
      <w:lang w:val="es-ES_tradnl"/>
    </w:rPr>
  </w:style>
  <w:style w:type="paragraph" w:styleId="ndice1">
    <w:name w:val="index 1"/>
    <w:aliases w:val="0"/>
    <w:basedOn w:val="Normal"/>
    <w:next w:val="Normal"/>
    <w:autoRedefine/>
    <w:rsid w:val="00D01FBC"/>
    <w:pPr>
      <w:ind w:left="200" w:hanging="200"/>
    </w:pPr>
    <w:rPr>
      <w:b/>
      <w:color w:val="000080"/>
      <w:sz w:val="28"/>
      <w:szCs w:val="20"/>
      <w:u w:val="single"/>
      <w:lang w:val="es-ES_tradnl"/>
    </w:rPr>
  </w:style>
  <w:style w:type="paragraph" w:styleId="Textoindependienteprimerasangra">
    <w:name w:val="Body Text First Indent"/>
    <w:basedOn w:val="Textoindependiente"/>
    <w:link w:val="TextoindependienteprimerasangraCar"/>
    <w:rsid w:val="00D01FBC"/>
    <w:pPr>
      <w:ind w:firstLine="210"/>
    </w:pPr>
    <w:rPr>
      <w:sz w:val="20"/>
      <w:szCs w:val="20"/>
      <w:lang w:val="es-ES_tradnl"/>
    </w:rPr>
  </w:style>
  <w:style w:type="character" w:customStyle="1" w:styleId="TextoindependienteprimerasangraCar">
    <w:name w:val="Texto independiente primera sangría Car"/>
    <w:basedOn w:val="TextoindependienteCar"/>
    <w:link w:val="Textoindependienteprimerasangra"/>
    <w:rsid w:val="00D01FBC"/>
    <w:rPr>
      <w:rFonts w:ascii="Times New Roman" w:eastAsia="Times New Roman" w:hAnsi="Times New Roman" w:cs="Times New Roman"/>
      <w:sz w:val="20"/>
      <w:szCs w:val="20"/>
      <w:lang w:val="es-ES_tradnl" w:eastAsia="ar-SA"/>
    </w:rPr>
  </w:style>
  <w:style w:type="character" w:customStyle="1" w:styleId="TextoindependienteCar1">
    <w:name w:val="Texto independiente Car1"/>
    <w:link w:val="Textoindependiente"/>
    <w:uiPriority w:val="99"/>
    <w:rsid w:val="00D01FBC"/>
    <w:rPr>
      <w:rFonts w:ascii="Times New Roman" w:eastAsia="Times New Roman" w:hAnsi="Times New Roman" w:cs="Times New Roman"/>
      <w:sz w:val="24"/>
      <w:szCs w:val="24"/>
      <w:lang w:val="es-ES" w:eastAsia="ar-SA"/>
    </w:rPr>
  </w:style>
  <w:style w:type="paragraph" w:styleId="Textoindependienteprimerasangra2">
    <w:name w:val="Body Text First Indent 2"/>
    <w:basedOn w:val="Sangradetextonormal"/>
    <w:link w:val="Textoindependienteprimerasangra2Car"/>
    <w:qFormat/>
    <w:rsid w:val="00D01FBC"/>
    <w:pPr>
      <w:ind w:firstLine="210"/>
    </w:pPr>
  </w:style>
  <w:style w:type="character" w:customStyle="1" w:styleId="Textoindependienteprimerasangra2Car">
    <w:name w:val="Texto independiente primera sangría 2 Car"/>
    <w:basedOn w:val="SangradetextonormalCar"/>
    <w:link w:val="Textoindependienteprimerasangra2"/>
    <w:rsid w:val="00D01FBC"/>
    <w:rPr>
      <w:rFonts w:ascii="Times New Roman" w:eastAsia="Times New Roman" w:hAnsi="Times New Roman" w:cs="Times New Roman"/>
      <w:sz w:val="20"/>
      <w:szCs w:val="20"/>
      <w:lang w:val="es-ES_tradnl" w:eastAsia="ar-SA"/>
    </w:rPr>
  </w:style>
  <w:style w:type="paragraph" w:styleId="Lista3">
    <w:name w:val="List 3"/>
    <w:basedOn w:val="Normal"/>
    <w:rsid w:val="00D01FBC"/>
    <w:pPr>
      <w:ind w:left="849" w:hanging="283"/>
    </w:pPr>
    <w:rPr>
      <w:sz w:val="20"/>
      <w:szCs w:val="20"/>
      <w:lang w:val="es-ES_tradnl"/>
    </w:rPr>
  </w:style>
  <w:style w:type="character" w:customStyle="1" w:styleId="CarCar6">
    <w:name w:val="Car Car6"/>
    <w:qFormat/>
    <w:locked/>
    <w:rsid w:val="00D01FBC"/>
    <w:rPr>
      <w:rFonts w:cs="Arial"/>
      <w:color w:val="000000"/>
      <w:lang w:val="es-ES_tradnl" w:eastAsia="es-ES" w:bidi="ar-SA"/>
    </w:rPr>
  </w:style>
  <w:style w:type="paragraph" w:customStyle="1" w:styleId="xl63">
    <w:name w:val="xl63"/>
    <w:basedOn w:val="Normal"/>
    <w:rsid w:val="00D01F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qFormat/>
    <w:rsid w:val="00D01F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qFormat/>
    <w:rsid w:val="00D01F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qFormat/>
    <w:rsid w:val="00D01F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qFormat/>
    <w:rsid w:val="00D01F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qFormat/>
    <w:rsid w:val="00D01F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qFormat/>
    <w:rsid w:val="00D01F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qFormat/>
    <w:rsid w:val="00D01F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qFormat/>
    <w:rsid w:val="00D01F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qFormat/>
    <w:rsid w:val="00D01F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qFormat/>
    <w:rsid w:val="00D01F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qFormat/>
    <w:rsid w:val="00D01F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qFormat/>
    <w:rsid w:val="00D01F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paragraph" w:styleId="Textonotaalfinal">
    <w:name w:val="endnote text"/>
    <w:basedOn w:val="Normal"/>
    <w:link w:val="TextonotaalfinalCar"/>
    <w:uiPriority w:val="99"/>
    <w:unhideWhenUsed/>
    <w:qFormat/>
    <w:rsid w:val="00D01FBC"/>
    <w:pPr>
      <w:suppressAutoHyphens w:val="0"/>
      <w:spacing w:after="200" w:line="276" w:lineRule="auto"/>
    </w:pPr>
    <w:rPr>
      <w:rFonts w:ascii="Calibri" w:eastAsia="Calibri" w:hAnsi="Calibri"/>
      <w:sz w:val="20"/>
      <w:szCs w:val="20"/>
      <w:lang w:val="en-US" w:eastAsia="en-US"/>
    </w:rPr>
  </w:style>
  <w:style w:type="character" w:customStyle="1" w:styleId="TextonotaalfinalCar">
    <w:name w:val="Texto nota al final Car"/>
    <w:basedOn w:val="Fuentedeprrafopredeter"/>
    <w:link w:val="Textonotaalfinal"/>
    <w:uiPriority w:val="99"/>
    <w:rsid w:val="00D01FBC"/>
    <w:rPr>
      <w:rFonts w:ascii="Calibri" w:eastAsia="Calibri" w:hAnsi="Calibri" w:cs="Times New Roman"/>
      <w:sz w:val="20"/>
      <w:szCs w:val="20"/>
      <w:lang w:val="en-US"/>
    </w:rPr>
  </w:style>
  <w:style w:type="character" w:styleId="Refdenotaalfinal">
    <w:name w:val="endnote reference"/>
    <w:uiPriority w:val="99"/>
    <w:unhideWhenUsed/>
    <w:rsid w:val="00D01FBC"/>
    <w:rPr>
      <w:vertAlign w:val="superscript"/>
    </w:rPr>
  </w:style>
  <w:style w:type="character" w:customStyle="1" w:styleId="spelle">
    <w:name w:val="spelle"/>
    <w:rsid w:val="00D01FBC"/>
  </w:style>
  <w:style w:type="paragraph" w:customStyle="1" w:styleId="Pa3">
    <w:name w:val="Pa3"/>
    <w:basedOn w:val="Normal"/>
    <w:next w:val="Normal"/>
    <w:rsid w:val="00D01FBC"/>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rsid w:val="00D01FBC"/>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rsid w:val="00D01FBC"/>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D01FBC"/>
    <w:pPr>
      <w:widowControl w:val="0"/>
      <w:suppressAutoHyphens/>
      <w:autoSpaceDE w:val="0"/>
      <w:spacing w:after="0" w:line="240" w:lineRule="auto"/>
      <w:ind w:firstLine="709"/>
      <w:jc w:val="both"/>
    </w:pPr>
    <w:rPr>
      <w:rFonts w:ascii="Century" w:eastAsia="Century" w:hAnsi="Century" w:cs="Times New Roman"/>
      <w:color w:val="000000"/>
      <w:kern w:val="1"/>
      <w:sz w:val="24"/>
      <w:szCs w:val="24"/>
      <w:u w:val="single"/>
      <w:lang w:eastAsia="es-CR"/>
    </w:rPr>
  </w:style>
  <w:style w:type="paragraph" w:customStyle="1" w:styleId="Ttulo30">
    <w:name w:val="TÍtulo 3"/>
    <w:next w:val="Normal"/>
    <w:qFormat/>
    <w:rsid w:val="00D01FBC"/>
    <w:pPr>
      <w:keepNext/>
      <w:widowControl w:val="0"/>
      <w:autoSpaceDE w:val="0"/>
      <w:autoSpaceDN w:val="0"/>
      <w:adjustRightInd w:val="0"/>
      <w:spacing w:after="0" w:line="240" w:lineRule="auto"/>
      <w:jc w:val="both"/>
    </w:pPr>
    <w:rPr>
      <w:rFonts w:ascii="Arial" w:eastAsia="Times New Roman" w:hAnsi="Arial" w:cs="Arial"/>
      <w:sz w:val="24"/>
      <w:szCs w:val="24"/>
      <w:lang w:val="es-ES" w:eastAsia="es-ES"/>
    </w:rPr>
  </w:style>
  <w:style w:type="paragraph" w:customStyle="1" w:styleId="textos">
    <w:name w:val="textos"/>
    <w:basedOn w:val="Normal"/>
    <w:rsid w:val="00D01FBC"/>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rsid w:val="00D01FBC"/>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qFormat/>
    <w:rsid w:val="00D01FBC"/>
    <w:pPr>
      <w:widowControl w:val="0"/>
      <w:autoSpaceDE w:val="0"/>
      <w:autoSpaceDN w:val="0"/>
      <w:adjustRightInd w:val="0"/>
      <w:spacing w:after="0" w:line="240" w:lineRule="auto"/>
      <w:jc w:val="both"/>
    </w:pPr>
    <w:rPr>
      <w:rFonts w:ascii="Arial" w:eastAsia="Times New Roman" w:hAnsi="Arial" w:cs="Arial"/>
      <w:sz w:val="24"/>
      <w:szCs w:val="24"/>
      <w:lang w:val="es-ES" w:eastAsia="es-ES"/>
    </w:rPr>
  </w:style>
  <w:style w:type="paragraph" w:customStyle="1" w:styleId="ecxjuris">
    <w:name w:val="ecxjuris"/>
    <w:rsid w:val="00D01FBC"/>
    <w:pPr>
      <w:widowControl w:val="0"/>
      <w:autoSpaceDE w:val="0"/>
      <w:autoSpaceDN w:val="0"/>
      <w:adjustRightInd w:val="0"/>
      <w:spacing w:after="324" w:line="240" w:lineRule="auto"/>
    </w:pPr>
    <w:rPr>
      <w:rFonts w:ascii="Arial" w:eastAsia="Times New Roman" w:hAnsi="Arial" w:cs="Times New Roman"/>
      <w:sz w:val="24"/>
      <w:szCs w:val="24"/>
      <w:lang w:val="es-ES" w:eastAsia="es-ES"/>
    </w:rPr>
  </w:style>
  <w:style w:type="paragraph" w:styleId="Fecha">
    <w:name w:val="Date"/>
    <w:basedOn w:val="Normal"/>
    <w:link w:val="FechaCar"/>
    <w:qFormat/>
    <w:rsid w:val="00D01FBC"/>
    <w:pPr>
      <w:suppressAutoHyphens w:val="0"/>
    </w:pPr>
    <w:rPr>
      <w:rFonts w:ascii="Courier New" w:hAnsi="Courier New"/>
      <w:szCs w:val="20"/>
      <w:lang w:val="es-ES_tradnl" w:eastAsia="es-ES"/>
    </w:rPr>
  </w:style>
  <w:style w:type="character" w:customStyle="1" w:styleId="FechaCar">
    <w:name w:val="Fecha Car"/>
    <w:basedOn w:val="Fuentedeprrafopredeter"/>
    <w:link w:val="Fecha"/>
    <w:rsid w:val="00D01FBC"/>
    <w:rPr>
      <w:rFonts w:ascii="Courier New" w:eastAsia="Times New Roman" w:hAnsi="Courier New" w:cs="Times New Roman"/>
      <w:sz w:val="24"/>
      <w:szCs w:val="20"/>
      <w:lang w:val="es-ES_tradnl" w:eastAsia="es-ES"/>
    </w:rPr>
  </w:style>
  <w:style w:type="table" w:styleId="Tablaweb1">
    <w:name w:val="Table Web 1"/>
    <w:basedOn w:val="Tablanormal"/>
    <w:rsid w:val="00D01FBC"/>
    <w:pPr>
      <w:spacing w:after="0" w:line="240" w:lineRule="auto"/>
    </w:pPr>
    <w:rPr>
      <w:rFonts w:ascii="Times New Roman" w:eastAsia="Times New Roman" w:hAnsi="Times New Roman" w:cs="Times New Roman"/>
      <w:sz w:val="20"/>
      <w:szCs w:val="20"/>
      <w:lang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stilocorreo170">
    <w:name w:val="estilocorreo17"/>
    <w:semiHidden/>
    <w:rsid w:val="00D01FBC"/>
    <w:rPr>
      <w:rFonts w:ascii="Palatino Linotype" w:hAnsi="Palatino Linotype" w:cs="Arial" w:hint="default"/>
      <w:b/>
      <w:bCs w:val="0"/>
      <w:color w:val="auto"/>
      <w:sz w:val="26"/>
      <w:szCs w:val="26"/>
    </w:rPr>
  </w:style>
  <w:style w:type="paragraph" w:customStyle="1" w:styleId="msolistparagraph0">
    <w:name w:val="msolistparagraph"/>
    <w:basedOn w:val="Normal"/>
    <w:qFormat/>
    <w:rsid w:val="00D01FBC"/>
    <w:pPr>
      <w:suppressAutoHyphens w:val="0"/>
      <w:ind w:left="708"/>
    </w:pPr>
    <w:rPr>
      <w:rFonts w:ascii="Courier 10cpi" w:hAnsi="Courier 10cpi"/>
      <w:sz w:val="20"/>
      <w:szCs w:val="20"/>
      <w:lang w:eastAsia="es-ES"/>
    </w:rPr>
  </w:style>
  <w:style w:type="paragraph" w:customStyle="1" w:styleId="textosinformato1">
    <w:name w:val="textosinformato1"/>
    <w:rsid w:val="00D01FBC"/>
    <w:pPr>
      <w:widowControl w:val="0"/>
      <w:autoSpaceDE w:val="0"/>
      <w:autoSpaceDN w:val="0"/>
      <w:adjustRightInd w:val="0"/>
      <w:spacing w:after="0" w:line="240" w:lineRule="auto"/>
    </w:pPr>
    <w:rPr>
      <w:rFonts w:ascii="Courier New" w:eastAsia="Times New Roman" w:hAnsi="Courier New" w:cs="Courier New"/>
      <w:sz w:val="20"/>
      <w:szCs w:val="20"/>
      <w:lang w:val="es-ES" w:eastAsia="es-ES"/>
    </w:rPr>
  </w:style>
  <w:style w:type="paragraph" w:customStyle="1" w:styleId="listparagraph">
    <w:name w:val="listparagraph"/>
    <w:basedOn w:val="Normal"/>
    <w:qFormat/>
    <w:rsid w:val="00D01FBC"/>
    <w:pPr>
      <w:suppressAutoHyphens w:val="0"/>
      <w:ind w:left="720"/>
    </w:pPr>
    <w:rPr>
      <w:lang w:eastAsia="es-ES"/>
    </w:rPr>
  </w:style>
  <w:style w:type="paragraph" w:customStyle="1" w:styleId="Encabezado10">
    <w:name w:val="Encabezado 1"/>
    <w:next w:val="Normal"/>
    <w:qFormat/>
    <w:rsid w:val="00D01FBC"/>
    <w:pPr>
      <w:keepNext/>
      <w:widowControl w:val="0"/>
      <w:autoSpaceDE w:val="0"/>
      <w:autoSpaceDN w:val="0"/>
      <w:adjustRightInd w:val="0"/>
      <w:spacing w:after="0" w:line="240" w:lineRule="auto"/>
      <w:jc w:val="both"/>
      <w:outlineLvl w:val="0"/>
    </w:pPr>
    <w:rPr>
      <w:rFonts w:ascii="Comic Sans MS" w:eastAsia="Times New Roman" w:hAnsi="Comic Sans MS" w:cs="Comic Sans MS"/>
      <w:b/>
      <w:bCs/>
      <w:sz w:val="28"/>
      <w:szCs w:val="28"/>
      <w:lang w:val="es-ES" w:eastAsia="es-ES"/>
    </w:rPr>
  </w:style>
  <w:style w:type="character" w:customStyle="1" w:styleId="Muydestacado">
    <w:name w:val="Muy destacado"/>
    <w:rsid w:val="00D01FBC"/>
    <w:rPr>
      <w:b/>
      <w:bCs/>
    </w:rPr>
  </w:style>
  <w:style w:type="paragraph" w:customStyle="1" w:styleId="encabezado20">
    <w:name w:val="encabezado2"/>
    <w:basedOn w:val="Normal"/>
    <w:rsid w:val="00D01FBC"/>
    <w:pPr>
      <w:keepNext/>
      <w:suppressAutoHyphens w:val="0"/>
    </w:pPr>
    <w:rPr>
      <w:b/>
      <w:bCs/>
      <w:sz w:val="18"/>
      <w:szCs w:val="18"/>
      <w:lang w:eastAsia="es-ES"/>
    </w:rPr>
  </w:style>
  <w:style w:type="paragraph" w:customStyle="1" w:styleId="encabezado30">
    <w:name w:val="encabezado3"/>
    <w:basedOn w:val="Normal"/>
    <w:rsid w:val="00D01FBC"/>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rsid w:val="00D01FBC"/>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qFormat/>
    <w:rsid w:val="00D01FBC"/>
  </w:style>
  <w:style w:type="paragraph" w:customStyle="1" w:styleId="Encabezado31">
    <w:name w:val="Encabezado 3"/>
    <w:basedOn w:val="Predeterminado0"/>
    <w:next w:val="Predeterminado0"/>
    <w:link w:val="Heading3Char"/>
    <w:qFormat/>
    <w:rsid w:val="00D01FBC"/>
  </w:style>
  <w:style w:type="paragraph" w:customStyle="1" w:styleId="Fecha1">
    <w:name w:val="Fecha1"/>
    <w:basedOn w:val="Normal"/>
    <w:qFormat/>
    <w:rsid w:val="00D01FBC"/>
    <w:pPr>
      <w:suppressAutoHyphens w:val="0"/>
    </w:pPr>
    <w:rPr>
      <w:rFonts w:ascii="Courier New" w:hAnsi="Courier New"/>
      <w:szCs w:val="20"/>
    </w:rPr>
  </w:style>
  <w:style w:type="paragraph" w:customStyle="1" w:styleId="Sinespaciado1">
    <w:name w:val="Sin espaciado1"/>
    <w:qFormat/>
    <w:rsid w:val="00D01FBC"/>
    <w:pPr>
      <w:spacing w:after="0" w:line="240" w:lineRule="auto"/>
    </w:pPr>
    <w:rPr>
      <w:rFonts w:ascii="Calibri" w:eastAsia="Times New Roman" w:hAnsi="Calibri" w:cs="Times New Roman"/>
      <w:lang w:val="en-US"/>
    </w:rPr>
  </w:style>
  <w:style w:type="paragraph" w:customStyle="1" w:styleId="framecontents">
    <w:name w:val="framecontents"/>
    <w:basedOn w:val="Normal"/>
    <w:rsid w:val="00D01FBC"/>
    <w:pPr>
      <w:suppressAutoHyphens w:val="0"/>
      <w:spacing w:before="100" w:beforeAutospacing="1" w:after="100" w:afterAutospacing="1"/>
    </w:pPr>
    <w:rPr>
      <w:lang w:eastAsia="es-ES"/>
    </w:rPr>
  </w:style>
  <w:style w:type="paragraph" w:customStyle="1" w:styleId="contenidodelatabla0">
    <w:name w:val="contenidodelatabla"/>
    <w:basedOn w:val="Normal"/>
    <w:rsid w:val="00D01FBC"/>
    <w:rPr>
      <w:rFonts w:eastAsia="Calibri"/>
      <w:lang w:val="es-CR"/>
    </w:rPr>
  </w:style>
  <w:style w:type="paragraph" w:styleId="Listaconnmeros">
    <w:name w:val="List Number"/>
    <w:basedOn w:val="Normal"/>
    <w:rsid w:val="00D01FBC"/>
    <w:pPr>
      <w:tabs>
        <w:tab w:val="num" w:pos="360"/>
      </w:tabs>
      <w:ind w:left="360" w:hanging="360"/>
    </w:pPr>
    <w:rPr>
      <w:sz w:val="20"/>
      <w:szCs w:val="20"/>
      <w:lang w:val="es-ES_tradnl"/>
    </w:rPr>
  </w:style>
  <w:style w:type="paragraph" w:customStyle="1" w:styleId="ww-predeterminado0">
    <w:name w:val="ww-predeterminado0"/>
    <w:basedOn w:val="Normal"/>
    <w:rsid w:val="00D01FBC"/>
    <w:pPr>
      <w:suppressAutoHyphens w:val="0"/>
    </w:pPr>
    <w:rPr>
      <w:lang w:eastAsia="es-ES"/>
    </w:rPr>
  </w:style>
  <w:style w:type="paragraph" w:customStyle="1" w:styleId="ww-encabezado20">
    <w:name w:val="ww-encabezado20"/>
    <w:basedOn w:val="Normal"/>
    <w:rsid w:val="00D01FBC"/>
    <w:pPr>
      <w:keepNext/>
      <w:suppressAutoHyphens w:val="0"/>
      <w:autoSpaceDE w:val="0"/>
    </w:pPr>
    <w:rPr>
      <w:b/>
      <w:bCs/>
      <w:sz w:val="18"/>
      <w:szCs w:val="18"/>
      <w:lang w:eastAsia="es-ES"/>
    </w:rPr>
  </w:style>
  <w:style w:type="paragraph" w:customStyle="1" w:styleId="ww-encabezado30">
    <w:name w:val="ww-encabezado30"/>
    <w:basedOn w:val="Normal"/>
    <w:rsid w:val="00D01FBC"/>
    <w:pPr>
      <w:keepNext/>
      <w:suppressAutoHyphens w:val="0"/>
      <w:autoSpaceDE w:val="0"/>
      <w:jc w:val="center"/>
    </w:pPr>
    <w:rPr>
      <w:b/>
      <w:bCs/>
      <w:sz w:val="18"/>
      <w:szCs w:val="18"/>
      <w:lang w:eastAsia="es-ES"/>
    </w:rPr>
  </w:style>
  <w:style w:type="paragraph" w:customStyle="1" w:styleId="Encabezadoencabezado">
    <w:name w:val="Encabezado.encabezado"/>
    <w:basedOn w:val="Normal"/>
    <w:rsid w:val="00D01FBC"/>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rsid w:val="00D01FBC"/>
    <w:pPr>
      <w:widowControl w:val="0"/>
      <w:ind w:left="1080"/>
      <w:jc w:val="both"/>
    </w:pPr>
    <w:rPr>
      <w:rFonts w:ascii="Toronto" w:hAnsi="Toronto"/>
      <w:i/>
      <w:szCs w:val="20"/>
      <w:lang w:val="es-CR"/>
    </w:rPr>
  </w:style>
  <w:style w:type="paragraph" w:customStyle="1" w:styleId="sangra2detindependiente10">
    <w:name w:val="sangra2detindependiente1"/>
    <w:basedOn w:val="Normal"/>
    <w:rsid w:val="00D01FBC"/>
    <w:pPr>
      <w:suppressAutoHyphens w:val="0"/>
      <w:spacing w:before="100" w:beforeAutospacing="1" w:after="100" w:afterAutospacing="1"/>
    </w:pPr>
    <w:rPr>
      <w:lang w:eastAsia="es-ES"/>
    </w:rPr>
  </w:style>
  <w:style w:type="paragraph" w:styleId="TtuloTDC">
    <w:name w:val="TOC Heading"/>
    <w:basedOn w:val="Ttulo1"/>
    <w:next w:val="Normal"/>
    <w:qFormat/>
    <w:rsid w:val="00D01FBC"/>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color w:val="000080"/>
      <w:spacing w:val="15"/>
      <w:kern w:val="0"/>
      <w:sz w:val="28"/>
      <w:szCs w:val="22"/>
      <w:lang w:eastAsia="en-US" w:bidi="en-US"/>
    </w:rPr>
  </w:style>
  <w:style w:type="paragraph" w:customStyle="1" w:styleId="Textosinformato10">
    <w:name w:val="Texto sin formato1"/>
    <w:rsid w:val="00D01FBC"/>
    <w:pPr>
      <w:widowControl w:val="0"/>
      <w:autoSpaceDE w:val="0"/>
      <w:autoSpaceDN w:val="0"/>
      <w:adjustRightInd w:val="0"/>
      <w:spacing w:after="0" w:line="240" w:lineRule="auto"/>
    </w:pPr>
    <w:rPr>
      <w:rFonts w:ascii="Verdana" w:eastAsia="Times New Roman" w:hAnsi="Verdana" w:cs="Verdana"/>
      <w:sz w:val="20"/>
      <w:szCs w:val="20"/>
      <w:lang w:val="es-ES" w:eastAsia="es-ES"/>
    </w:rPr>
  </w:style>
  <w:style w:type="character" w:customStyle="1" w:styleId="apple-tab-span">
    <w:name w:val="apple-tab-span"/>
    <w:rsid w:val="00D01FBC"/>
  </w:style>
  <w:style w:type="paragraph" w:customStyle="1" w:styleId="ListBulletBold">
    <w:name w:val="List Bullet Bold"/>
    <w:basedOn w:val="Listaconvietas"/>
    <w:next w:val="Continuarlista"/>
    <w:qFormat/>
    <w:rsid w:val="00D01FBC"/>
  </w:style>
  <w:style w:type="paragraph" w:styleId="Continuarlista">
    <w:name w:val="List Continue"/>
    <w:basedOn w:val="Normal"/>
    <w:qFormat/>
    <w:rsid w:val="00D01FBC"/>
    <w:pPr>
      <w:spacing w:after="120"/>
      <w:ind w:left="283"/>
    </w:pPr>
    <w:rPr>
      <w:sz w:val="20"/>
      <w:szCs w:val="20"/>
    </w:rPr>
  </w:style>
  <w:style w:type="paragraph" w:customStyle="1" w:styleId="Estilopredeterminado">
    <w:name w:val="Estilo predeterminado"/>
    <w:next w:val="Normal"/>
    <w:rsid w:val="00D01FB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Listaconvietas2">
    <w:name w:val="List Bullet 2"/>
    <w:basedOn w:val="Normal"/>
    <w:qFormat/>
    <w:rsid w:val="00D01FBC"/>
    <w:pPr>
      <w:numPr>
        <w:numId w:val="3"/>
      </w:numPr>
    </w:pPr>
    <w:rPr>
      <w:sz w:val="20"/>
      <w:szCs w:val="20"/>
      <w:lang w:val="es-ES_tradnl"/>
    </w:rPr>
  </w:style>
  <w:style w:type="paragraph" w:customStyle="1" w:styleId="epgrafe">
    <w:name w:val="epígrafe"/>
    <w:basedOn w:val="Normal"/>
    <w:uiPriority w:val="99"/>
    <w:rsid w:val="00D01FBC"/>
    <w:pPr>
      <w:widowControl w:val="0"/>
      <w:suppressAutoHyphens w:val="0"/>
    </w:pPr>
    <w:rPr>
      <w:snapToGrid w:val="0"/>
      <w:szCs w:val="20"/>
      <w:lang w:val="es-ES_tradnl" w:eastAsia="es-ES"/>
    </w:rPr>
  </w:style>
  <w:style w:type="character" w:customStyle="1" w:styleId="estilocorreo21">
    <w:name w:val="estilocorreo21"/>
    <w:semiHidden/>
    <w:rsid w:val="00D01FBC"/>
    <w:rPr>
      <w:rFonts w:ascii="Arial" w:hAnsi="Arial" w:cs="Arial" w:hint="default"/>
      <w:color w:val="000080"/>
    </w:rPr>
  </w:style>
  <w:style w:type="character" w:customStyle="1" w:styleId="yvalverdech">
    <w:name w:val="yvalverdech"/>
    <w:semiHidden/>
    <w:rsid w:val="00D01FBC"/>
    <w:rPr>
      <w:rFonts w:ascii="Arial" w:hAnsi="Arial" w:cs="Arial"/>
      <w:color w:val="auto"/>
      <w:sz w:val="20"/>
      <w:szCs w:val="20"/>
    </w:rPr>
  </w:style>
  <w:style w:type="character" w:customStyle="1" w:styleId="estilocorreo22">
    <w:name w:val="estilocorreo22"/>
    <w:semiHidden/>
    <w:rsid w:val="00D01FBC"/>
    <w:rPr>
      <w:rFonts w:ascii="Arial" w:hAnsi="Arial" w:cs="Arial" w:hint="default"/>
      <w:color w:val="000080"/>
    </w:rPr>
  </w:style>
  <w:style w:type="paragraph" w:customStyle="1" w:styleId="Style10">
    <w:name w:val="Style1"/>
    <w:basedOn w:val="Prrafodelista1"/>
    <w:rsid w:val="00D01FBC"/>
  </w:style>
  <w:style w:type="character" w:customStyle="1" w:styleId="CarCar13">
    <w:name w:val="Car Car13"/>
    <w:locked/>
    <w:rsid w:val="00D01FBC"/>
    <w:rPr>
      <w:sz w:val="28"/>
      <w:szCs w:val="28"/>
      <w:lang w:val="es-ES" w:eastAsia="ar-SA" w:bidi="ar-SA"/>
    </w:rPr>
  </w:style>
  <w:style w:type="paragraph" w:customStyle="1" w:styleId="CarCarCarCarCarCarCarCar">
    <w:name w:val="Car Car Car Car Car Car Car Car"/>
    <w:basedOn w:val="Normal"/>
    <w:semiHidden/>
    <w:rsid w:val="00D01FBC"/>
    <w:pPr>
      <w:suppressAutoHyphens w:val="0"/>
      <w:spacing w:after="160" w:line="240" w:lineRule="exact"/>
    </w:pPr>
    <w:rPr>
      <w:rFonts w:ascii="Verdana" w:hAnsi="Verdana" w:cs="Verdana"/>
      <w:sz w:val="20"/>
      <w:szCs w:val="20"/>
      <w:lang w:val="en-AU" w:eastAsia="en-US"/>
    </w:rPr>
  </w:style>
  <w:style w:type="character" w:customStyle="1" w:styleId="TtuloPrincipalCarCar">
    <w:name w:val="Título Principal Car Car"/>
    <w:rsid w:val="00D01FBC"/>
    <w:rPr>
      <w:rFonts w:ascii="Arial" w:hAnsi="Arial" w:cs="Arial"/>
      <w:b/>
      <w:bCs/>
      <w:kern w:val="1"/>
      <w:sz w:val="28"/>
      <w:szCs w:val="28"/>
      <w:lang w:val="es-ES" w:eastAsia="ar-SA" w:bidi="ar-SA"/>
    </w:rPr>
  </w:style>
  <w:style w:type="character" w:customStyle="1" w:styleId="CarCar20">
    <w:name w:val="Car Car20"/>
    <w:rsid w:val="00D01FBC"/>
    <w:rPr>
      <w:b/>
      <w:bCs/>
      <w:sz w:val="28"/>
      <w:szCs w:val="28"/>
      <w:u w:val="single"/>
      <w:lang w:val="es-ES" w:eastAsia="ar-SA" w:bidi="ar-SA"/>
    </w:rPr>
  </w:style>
  <w:style w:type="character" w:customStyle="1" w:styleId="SubttulosdeHallazgoCarCar">
    <w:name w:val="Subtítulos de Hallazgo Car Car"/>
    <w:rsid w:val="00D01FBC"/>
    <w:rPr>
      <w:rFonts w:ascii="Arial" w:hAnsi="Arial" w:cs="Arial"/>
      <w:b/>
      <w:bCs/>
      <w:sz w:val="26"/>
      <w:szCs w:val="26"/>
      <w:lang w:val="es-ES" w:eastAsia="ar-SA" w:bidi="ar-SA"/>
    </w:rPr>
  </w:style>
  <w:style w:type="character" w:customStyle="1" w:styleId="CarCar15">
    <w:name w:val="Car Car15"/>
    <w:rsid w:val="00D01FBC"/>
    <w:rPr>
      <w:i/>
      <w:iCs/>
      <w:sz w:val="24"/>
      <w:szCs w:val="24"/>
      <w:lang w:val="es-ES" w:eastAsia="ar-SA" w:bidi="ar-SA"/>
    </w:rPr>
  </w:style>
  <w:style w:type="character" w:customStyle="1" w:styleId="CarCar9">
    <w:name w:val="Car Car9"/>
    <w:qFormat/>
    <w:locked/>
    <w:rsid w:val="00D01FBC"/>
    <w:rPr>
      <w:lang w:val="es-ES" w:eastAsia="es-ES" w:bidi="ar-SA"/>
    </w:rPr>
  </w:style>
  <w:style w:type="paragraph" w:customStyle="1" w:styleId="BodyTextIndent21">
    <w:name w:val="Body Text Indent 21"/>
    <w:rsid w:val="00D01FBC"/>
    <w:pPr>
      <w:widowControl w:val="0"/>
      <w:suppressAutoHyphens/>
      <w:autoSpaceDE w:val="0"/>
      <w:spacing w:after="0" w:line="480" w:lineRule="auto"/>
      <w:ind w:firstLine="708"/>
      <w:jc w:val="both"/>
    </w:pPr>
    <w:rPr>
      <w:rFonts w:ascii="Arial" w:eastAsia="Arial" w:hAnsi="Arial" w:cs="Arial"/>
      <w:sz w:val="24"/>
      <w:szCs w:val="24"/>
      <w:u w:val="single"/>
      <w:lang w:val="es-ES" w:eastAsia="es-ES" w:bidi="es-ES"/>
    </w:rPr>
  </w:style>
  <w:style w:type="character" w:customStyle="1" w:styleId="grame">
    <w:name w:val="grame"/>
    <w:rsid w:val="00D01FBC"/>
  </w:style>
  <w:style w:type="character" w:customStyle="1" w:styleId="h4CarCar">
    <w:name w:val="h4 Car Car"/>
    <w:rsid w:val="00D01FBC"/>
    <w:rPr>
      <w:rFonts w:ascii="Book Antiqua" w:hAnsi="Book Antiqua" w:cs="Book Antiqua"/>
      <w:b/>
      <w:bCs/>
      <w:sz w:val="24"/>
      <w:szCs w:val="24"/>
      <w:u w:color="000000"/>
      <w:lang w:val="es-ES" w:eastAsia="es-ES" w:bidi="ar-SA"/>
    </w:rPr>
  </w:style>
  <w:style w:type="character" w:customStyle="1" w:styleId="CarCar18">
    <w:name w:val="Car Car18"/>
    <w:rsid w:val="00D01FBC"/>
    <w:rPr>
      <w:rFonts w:ascii="Arial" w:hAnsi="Arial" w:cs="Arial"/>
      <w:sz w:val="24"/>
      <w:szCs w:val="24"/>
      <w:lang w:val="es-ES" w:eastAsia="es-ES" w:bidi="ar-SA"/>
    </w:rPr>
  </w:style>
  <w:style w:type="character" w:customStyle="1" w:styleId="CarCar10">
    <w:name w:val="Car Car10"/>
    <w:qFormat/>
    <w:rsid w:val="00D01FBC"/>
    <w:rPr>
      <w:rFonts w:ascii="Arial" w:hAnsi="Arial" w:cs="Arial"/>
      <w:lang w:val="es-ES" w:eastAsia="es-ES" w:bidi="ar-SA"/>
    </w:rPr>
  </w:style>
  <w:style w:type="paragraph" w:styleId="Mapadeldocumento">
    <w:name w:val="Document Map"/>
    <w:basedOn w:val="Normal"/>
    <w:link w:val="MapadeldocumentoCar"/>
    <w:qFormat/>
    <w:rsid w:val="00D01FBC"/>
    <w:pPr>
      <w:widowControl w:val="0"/>
      <w:shd w:val="clear" w:color="auto" w:fill="000080"/>
      <w:suppressAutoHyphens w:val="0"/>
      <w:autoSpaceDE w:val="0"/>
      <w:autoSpaceDN w:val="0"/>
      <w:adjustRightInd w:val="0"/>
    </w:pPr>
    <w:rPr>
      <w:rFonts w:ascii="Tahoma" w:hAnsi="Tahoma" w:cs="Tahoma"/>
      <w:color w:val="000000"/>
      <w:sz w:val="20"/>
      <w:szCs w:val="20"/>
      <w:u w:color="000000"/>
      <w:lang w:eastAsia="es-ES"/>
    </w:rPr>
  </w:style>
  <w:style w:type="character" w:customStyle="1" w:styleId="MapadeldocumentoCar">
    <w:name w:val="Mapa del documento Car"/>
    <w:basedOn w:val="Fuentedeprrafopredeter"/>
    <w:link w:val="Mapadeldocumento"/>
    <w:rsid w:val="00D01FBC"/>
    <w:rPr>
      <w:rFonts w:ascii="Tahoma" w:eastAsia="Times New Roman" w:hAnsi="Tahoma" w:cs="Tahoma"/>
      <w:color w:val="000000"/>
      <w:sz w:val="20"/>
      <w:szCs w:val="20"/>
      <w:u w:color="000000"/>
      <w:shd w:val="clear" w:color="auto" w:fill="000080"/>
      <w:lang w:val="es-ES" w:eastAsia="es-ES"/>
    </w:rPr>
  </w:style>
  <w:style w:type="character" w:customStyle="1" w:styleId="estilo51">
    <w:name w:val="estilo51"/>
    <w:rsid w:val="00D01FBC"/>
    <w:rPr>
      <w:b/>
      <w:bCs/>
    </w:rPr>
  </w:style>
  <w:style w:type="character" w:customStyle="1" w:styleId="estilo41">
    <w:name w:val="estilo41"/>
    <w:rsid w:val="00D01FBC"/>
  </w:style>
  <w:style w:type="paragraph" w:styleId="Saludo">
    <w:name w:val="Salutation"/>
    <w:basedOn w:val="Normal"/>
    <w:next w:val="Normal"/>
    <w:link w:val="SaludoCar"/>
    <w:qFormat/>
    <w:rsid w:val="00D01FBC"/>
    <w:pPr>
      <w:suppressAutoHyphens w:val="0"/>
    </w:pPr>
    <w:rPr>
      <w:rFonts w:ascii="Calibri" w:hAnsi="Calibri"/>
      <w:sz w:val="20"/>
      <w:szCs w:val="20"/>
      <w:lang w:val="es-CR" w:eastAsia="en-US"/>
    </w:rPr>
  </w:style>
  <w:style w:type="character" w:customStyle="1" w:styleId="SaludoCar">
    <w:name w:val="Saludo Car"/>
    <w:basedOn w:val="Fuentedeprrafopredeter"/>
    <w:link w:val="Saludo"/>
    <w:rsid w:val="00D01FBC"/>
    <w:rPr>
      <w:rFonts w:ascii="Calibri" w:eastAsia="Times New Roman" w:hAnsi="Calibri" w:cs="Times New Roman"/>
      <w:sz w:val="20"/>
      <w:szCs w:val="20"/>
    </w:rPr>
  </w:style>
  <w:style w:type="paragraph" w:styleId="z-Finaldelformulario">
    <w:name w:val="HTML Bottom of Form"/>
    <w:basedOn w:val="Normal"/>
    <w:next w:val="Normal"/>
    <w:link w:val="z-FinaldelformularioCar"/>
    <w:hidden/>
    <w:rsid w:val="00D01FBC"/>
    <w:pPr>
      <w:widowControl w:val="0"/>
      <w:pBdr>
        <w:top w:val="double" w:sz="6" w:space="0" w:color="000000"/>
      </w:pBdr>
      <w:suppressAutoHyphens w:val="0"/>
      <w:autoSpaceDE w:val="0"/>
      <w:autoSpaceDN w:val="0"/>
      <w:adjustRightInd w:val="0"/>
      <w:jc w:val="center"/>
    </w:pPr>
    <w:rPr>
      <w:rFonts w:ascii="Arial" w:hAnsi="Arial" w:cs="Arial"/>
      <w:vanish/>
      <w:sz w:val="16"/>
      <w:szCs w:val="16"/>
      <w:shd w:val="clear" w:color="auto" w:fill="FFFFFF"/>
      <w:lang w:eastAsia="es-ES"/>
    </w:rPr>
  </w:style>
  <w:style w:type="character" w:customStyle="1" w:styleId="z-FinaldelformularioCar">
    <w:name w:val="z-Final del formulario Car"/>
    <w:basedOn w:val="Fuentedeprrafopredeter"/>
    <w:link w:val="z-Finaldelformulario"/>
    <w:rsid w:val="00D01FBC"/>
    <w:rPr>
      <w:rFonts w:ascii="Arial" w:eastAsia="Times New Roman" w:hAnsi="Arial" w:cs="Arial"/>
      <w:vanish/>
      <w:sz w:val="16"/>
      <w:szCs w:val="16"/>
      <w:lang w:val="es-ES" w:eastAsia="es-ES"/>
    </w:rPr>
  </w:style>
  <w:style w:type="paragraph" w:styleId="z-Principiodelformulario">
    <w:name w:val="HTML Top of Form"/>
    <w:basedOn w:val="Normal"/>
    <w:next w:val="Normal"/>
    <w:link w:val="z-PrincipiodelformularioCar"/>
    <w:hidden/>
    <w:rsid w:val="00D01FBC"/>
    <w:pPr>
      <w:widowControl w:val="0"/>
      <w:pBdr>
        <w:bottom w:val="double" w:sz="6" w:space="0" w:color="000000"/>
      </w:pBdr>
      <w:suppressAutoHyphens w:val="0"/>
      <w:autoSpaceDE w:val="0"/>
      <w:autoSpaceDN w:val="0"/>
      <w:adjustRightInd w:val="0"/>
      <w:jc w:val="center"/>
    </w:pPr>
    <w:rPr>
      <w:rFonts w:ascii="Arial" w:hAnsi="Arial" w:cs="Arial"/>
      <w:vanish/>
      <w:sz w:val="16"/>
      <w:szCs w:val="16"/>
      <w:shd w:val="clear" w:color="auto" w:fill="FFFFFF"/>
      <w:lang w:eastAsia="es-ES"/>
    </w:rPr>
  </w:style>
  <w:style w:type="character" w:customStyle="1" w:styleId="z-PrincipiodelformularioCar">
    <w:name w:val="z-Principio del formulario Car"/>
    <w:basedOn w:val="Fuentedeprrafopredeter"/>
    <w:link w:val="z-Principiodelformulario"/>
    <w:rsid w:val="00D01FBC"/>
    <w:rPr>
      <w:rFonts w:ascii="Arial" w:eastAsia="Times New Roman" w:hAnsi="Arial" w:cs="Arial"/>
      <w:vanish/>
      <w:sz w:val="16"/>
      <w:szCs w:val="16"/>
      <w:lang w:val="es-ES" w:eastAsia="es-ES"/>
    </w:rPr>
  </w:style>
  <w:style w:type="paragraph" w:customStyle="1" w:styleId="ListaconvietasTabla">
    <w:name w:val="Lista con viñetas Tabla"/>
    <w:basedOn w:val="Listaconvietas"/>
    <w:qFormat/>
    <w:rsid w:val="00D01FBC"/>
    <w:pPr>
      <w:numPr>
        <w:numId w:val="4"/>
      </w:numPr>
      <w:tabs>
        <w:tab w:val="clear" w:pos="1281"/>
        <w:tab w:val="num" w:pos="1080"/>
      </w:tabs>
      <w:ind w:left="1080"/>
    </w:pPr>
  </w:style>
  <w:style w:type="character" w:customStyle="1" w:styleId="SaludoCar1">
    <w:name w:val="Saludo Car1"/>
    <w:rsid w:val="00D01FBC"/>
    <w:rPr>
      <w:sz w:val="24"/>
      <w:szCs w:val="24"/>
      <w:lang w:val="es-ES" w:eastAsia="es-ES"/>
    </w:rPr>
  </w:style>
  <w:style w:type="paragraph" w:customStyle="1" w:styleId="BodyText21">
    <w:name w:val="Body Text 21"/>
    <w:basedOn w:val="Normal"/>
    <w:rsid w:val="00D01FBC"/>
    <w:pPr>
      <w:suppressAutoHyphens w:val="0"/>
      <w:ind w:right="334" w:hanging="283"/>
      <w:jc w:val="both"/>
    </w:pPr>
    <w:rPr>
      <w:rFonts w:ascii="Arial" w:hAnsi="Arial"/>
      <w:szCs w:val="20"/>
      <w:lang w:val="es-CR" w:eastAsia="es-ES"/>
    </w:rPr>
  </w:style>
  <w:style w:type="paragraph" w:customStyle="1" w:styleId="BlockText1">
    <w:name w:val="Block Text1"/>
    <w:basedOn w:val="Normal"/>
    <w:rsid w:val="00D01FBC"/>
    <w:pPr>
      <w:suppressAutoHyphens w:val="0"/>
      <w:ind w:left="283" w:right="334" w:hanging="283"/>
      <w:jc w:val="both"/>
    </w:pPr>
    <w:rPr>
      <w:rFonts w:ascii="Arial" w:hAnsi="Arial"/>
      <w:szCs w:val="20"/>
      <w:lang w:val="es-CR" w:eastAsia="es-ES"/>
    </w:rPr>
  </w:style>
  <w:style w:type="paragraph" w:customStyle="1" w:styleId="BodyText31">
    <w:name w:val="Body Text 31"/>
    <w:basedOn w:val="Normal"/>
    <w:rsid w:val="00D01FBC"/>
    <w:pPr>
      <w:suppressAutoHyphens w:val="0"/>
      <w:ind w:right="334"/>
      <w:jc w:val="both"/>
    </w:pPr>
    <w:rPr>
      <w:rFonts w:ascii="Arial" w:hAnsi="Arial"/>
      <w:b/>
      <w:szCs w:val="20"/>
      <w:lang w:val="es-CR" w:eastAsia="es-ES"/>
    </w:rPr>
  </w:style>
  <w:style w:type="paragraph" w:styleId="Cierre">
    <w:name w:val="Closing"/>
    <w:basedOn w:val="Normal"/>
    <w:link w:val="CierreCar"/>
    <w:rsid w:val="00D01FBC"/>
    <w:pPr>
      <w:suppressAutoHyphens w:val="0"/>
      <w:ind w:left="4252"/>
    </w:pPr>
    <w:rPr>
      <w:rFonts w:ascii="Century Schoolbook" w:hAnsi="Century Schoolbook"/>
      <w:i/>
      <w:szCs w:val="20"/>
      <w:lang w:val="es-CR" w:eastAsia="es-ES"/>
    </w:rPr>
  </w:style>
  <w:style w:type="character" w:customStyle="1" w:styleId="CierreCar">
    <w:name w:val="Cierre Car"/>
    <w:basedOn w:val="Fuentedeprrafopredeter"/>
    <w:link w:val="Cierre"/>
    <w:rsid w:val="00D01FBC"/>
    <w:rPr>
      <w:rFonts w:ascii="Century Schoolbook" w:eastAsia="Times New Roman" w:hAnsi="Century Schoolbook" w:cs="Times New Roman"/>
      <w:i/>
      <w:sz w:val="24"/>
      <w:szCs w:val="20"/>
      <w:lang w:eastAsia="es-ES"/>
    </w:rPr>
  </w:style>
  <w:style w:type="paragraph" w:styleId="Firma">
    <w:name w:val="Signature"/>
    <w:basedOn w:val="Normal"/>
    <w:link w:val="FirmaCar"/>
    <w:rsid w:val="00D01FBC"/>
    <w:pPr>
      <w:suppressAutoHyphens w:val="0"/>
      <w:ind w:left="4252"/>
    </w:pPr>
    <w:rPr>
      <w:rFonts w:ascii="Century Schoolbook" w:hAnsi="Century Schoolbook"/>
      <w:i/>
      <w:szCs w:val="20"/>
      <w:lang w:val="es-CR" w:eastAsia="es-ES"/>
    </w:rPr>
  </w:style>
  <w:style w:type="character" w:customStyle="1" w:styleId="FirmaCar">
    <w:name w:val="Firma Car"/>
    <w:basedOn w:val="Fuentedeprrafopredeter"/>
    <w:link w:val="Firma"/>
    <w:rsid w:val="00D01FBC"/>
    <w:rPr>
      <w:rFonts w:ascii="Century Schoolbook" w:eastAsia="Times New Roman" w:hAnsi="Century Schoolbook" w:cs="Times New Roman"/>
      <w:i/>
      <w:sz w:val="24"/>
      <w:szCs w:val="20"/>
      <w:lang w:eastAsia="es-ES"/>
    </w:rPr>
  </w:style>
  <w:style w:type="paragraph" w:customStyle="1" w:styleId="Listaconvietas1">
    <w:name w:val="Lista con viñetas1"/>
    <w:rsid w:val="00D01FBC"/>
    <w:pPr>
      <w:widowControl w:val="0"/>
      <w:autoSpaceDE w:val="0"/>
      <w:autoSpaceDN w:val="0"/>
      <w:adjustRightInd w:val="0"/>
      <w:spacing w:after="0" w:line="240" w:lineRule="auto"/>
      <w:ind w:firstLine="708"/>
      <w:jc w:val="both"/>
    </w:pPr>
    <w:rPr>
      <w:rFonts w:ascii="Arial" w:eastAsia="Times New Roman" w:hAnsi="Arial" w:cs="Arial"/>
      <w:sz w:val="24"/>
      <w:szCs w:val="24"/>
      <w:u w:color="000000"/>
      <w:shd w:val="clear" w:color="auto" w:fill="FFFFFF"/>
      <w:lang w:val="es-ES" w:eastAsia="es-ES"/>
    </w:rPr>
  </w:style>
  <w:style w:type="paragraph" w:customStyle="1" w:styleId="toa">
    <w:name w:val="toa"/>
    <w:basedOn w:val="Normal"/>
    <w:rsid w:val="00D01FBC"/>
    <w:pPr>
      <w:tabs>
        <w:tab w:val="left" w:pos="9000"/>
        <w:tab w:val="right" w:pos="9360"/>
      </w:tabs>
    </w:pPr>
    <w:rPr>
      <w:rFonts w:ascii="Courier New" w:hAnsi="Courier New"/>
      <w:szCs w:val="20"/>
      <w:lang w:val="en-US" w:eastAsia="es-ES"/>
    </w:rPr>
  </w:style>
  <w:style w:type="paragraph" w:styleId="Continuarlista2">
    <w:name w:val="List Continue 2"/>
    <w:basedOn w:val="Normal"/>
    <w:rsid w:val="00D01FBC"/>
    <w:pPr>
      <w:suppressAutoHyphens w:val="0"/>
      <w:spacing w:after="120"/>
      <w:ind w:left="566"/>
    </w:pPr>
    <w:rPr>
      <w:lang w:val="es-CR" w:eastAsia="es-ES"/>
    </w:rPr>
  </w:style>
  <w:style w:type="paragraph" w:customStyle="1" w:styleId="Lneadeasunto">
    <w:name w:val="Línea de asunto"/>
    <w:basedOn w:val="Normal"/>
    <w:rsid w:val="00D01FBC"/>
    <w:pPr>
      <w:widowControl w:val="0"/>
      <w:suppressAutoHyphens w:val="0"/>
      <w:overflowPunct w:val="0"/>
      <w:autoSpaceDE w:val="0"/>
      <w:autoSpaceDN w:val="0"/>
      <w:adjustRightInd w:val="0"/>
      <w:textAlignment w:val="baseline"/>
    </w:pPr>
    <w:rPr>
      <w:rFonts w:ascii="Courier" w:hAnsi="Courier"/>
      <w:sz w:val="20"/>
      <w:szCs w:val="20"/>
      <w:lang w:eastAsia="es-ES"/>
    </w:rPr>
  </w:style>
  <w:style w:type="character" w:customStyle="1" w:styleId="estilocorreo25">
    <w:name w:val="estilocorreo25"/>
    <w:semiHidden/>
    <w:rsid w:val="00D01FBC"/>
    <w:rPr>
      <w:rFonts w:ascii="Tahoma" w:hAnsi="Tahoma" w:cs="Tahoma" w:hint="default"/>
      <w:b w:val="0"/>
      <w:bCs w:val="0"/>
      <w:i w:val="0"/>
      <w:iCs w:val="0"/>
      <w:color w:val="auto"/>
    </w:rPr>
  </w:style>
  <w:style w:type="character" w:customStyle="1" w:styleId="estilocorreo23">
    <w:name w:val="estilocorreo23"/>
    <w:semiHidden/>
    <w:rsid w:val="00D01FBC"/>
    <w:rPr>
      <w:rFonts w:ascii="Tahoma" w:hAnsi="Tahoma" w:cs="Tahoma" w:hint="default"/>
      <w:b w:val="0"/>
      <w:bCs w:val="0"/>
      <w:i w:val="0"/>
      <w:iCs w:val="0"/>
      <w:color w:val="auto"/>
    </w:rPr>
  </w:style>
  <w:style w:type="paragraph" w:customStyle="1" w:styleId="Antecedente0">
    <w:name w:val="Antecedente"/>
    <w:basedOn w:val="antecedente"/>
    <w:link w:val="AntecedenteCar0"/>
    <w:qFormat/>
    <w:rsid w:val="00D01FBC"/>
  </w:style>
  <w:style w:type="character" w:customStyle="1" w:styleId="AntecedenteCar0">
    <w:name w:val="Antecedente Car"/>
    <w:link w:val="Antecedente0"/>
    <w:rsid w:val="00D01FBC"/>
    <w:rPr>
      <w:rFonts w:ascii="Times New Roman" w:eastAsia="Times New Roman" w:hAnsi="Times New Roman" w:cs="Times New Roman"/>
      <w:bCs/>
      <w:sz w:val="28"/>
      <w:szCs w:val="28"/>
      <w:lang w:val="es-ES" w:eastAsia="es-CR"/>
    </w:rPr>
  </w:style>
  <w:style w:type="paragraph" w:customStyle="1" w:styleId="resumen">
    <w:name w:val="resumen"/>
    <w:basedOn w:val="Ttulo3"/>
    <w:link w:val="resumenCar"/>
    <w:qFormat/>
    <w:rsid w:val="00D01FBC"/>
  </w:style>
  <w:style w:type="character" w:customStyle="1" w:styleId="resumenCar">
    <w:name w:val="resumen Car"/>
    <w:link w:val="resumen"/>
    <w:rsid w:val="00D01FBC"/>
    <w:rPr>
      <w:rFonts w:ascii="Times New Roman" w:eastAsia="Times New Roman" w:hAnsi="Times New Roman" w:cs="Arial"/>
      <w:b/>
      <w:bCs/>
      <w:sz w:val="28"/>
      <w:szCs w:val="26"/>
      <w:lang w:val="es-ES_tradnl" w:eastAsia="ar-SA"/>
    </w:rPr>
  </w:style>
  <w:style w:type="paragraph" w:customStyle="1" w:styleId="articulo">
    <w:name w:val="articulo"/>
    <w:basedOn w:val="Ttulo2"/>
    <w:link w:val="articuloCar"/>
    <w:qFormat/>
    <w:rsid w:val="00D01FBC"/>
    <w:pPr>
      <w:tabs>
        <w:tab w:val="num" w:pos="0"/>
      </w:tabs>
      <w:spacing w:before="120" w:after="120" w:line="480" w:lineRule="auto"/>
      <w:jc w:val="center"/>
    </w:pPr>
    <w:rPr>
      <w:rFonts w:ascii="Times New Roman" w:hAnsi="Times New Roman" w:cs="Times New Roman"/>
      <w:i w:val="0"/>
      <w:iCs w:val="0"/>
      <w:u w:val="single"/>
    </w:rPr>
  </w:style>
  <w:style w:type="character" w:customStyle="1" w:styleId="articuloCar">
    <w:name w:val="articulo Car"/>
    <w:link w:val="articulo"/>
    <w:rsid w:val="00D01FBC"/>
    <w:rPr>
      <w:rFonts w:ascii="Times New Roman" w:eastAsia="Times New Roman" w:hAnsi="Times New Roman" w:cs="Times New Roman"/>
      <w:b/>
      <w:bCs/>
      <w:sz w:val="28"/>
      <w:szCs w:val="28"/>
      <w:u w:val="single"/>
      <w:lang w:val="es-ES" w:eastAsia="ar-SA"/>
    </w:rPr>
  </w:style>
  <w:style w:type="character" w:customStyle="1" w:styleId="EstiloCorreo29">
    <w:name w:val="EstiloCorreo29"/>
    <w:semiHidden/>
    <w:rsid w:val="00D01FBC"/>
    <w:rPr>
      <w:rFonts w:ascii="Arial" w:hAnsi="Arial" w:cs="Arial" w:hint="default"/>
      <w:color w:val="000080"/>
      <w:sz w:val="20"/>
      <w:szCs w:val="20"/>
    </w:rPr>
  </w:style>
  <w:style w:type="character" w:customStyle="1" w:styleId="EstiloCorreo30">
    <w:name w:val="EstiloCorreo30"/>
    <w:semiHidden/>
    <w:rsid w:val="00D01FBC"/>
    <w:rPr>
      <w:rFonts w:ascii="Arial" w:hAnsi="Arial" w:cs="Arial" w:hint="default"/>
      <w:color w:val="000080"/>
      <w:sz w:val="20"/>
      <w:szCs w:val="20"/>
    </w:rPr>
  </w:style>
  <w:style w:type="table" w:customStyle="1" w:styleId="Cuadrculaclara-nfasis11">
    <w:name w:val="Cuadrícula clara - Énfasis 11"/>
    <w:basedOn w:val="Tablanormal"/>
    <w:uiPriority w:val="62"/>
    <w:rsid w:val="00D01FBC"/>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CarCar1">
    <w:name w:val="Car Car1"/>
    <w:locked/>
    <w:rsid w:val="00D01FBC"/>
    <w:rPr>
      <w:rFonts w:ascii="Calibri" w:hAnsi="Calibri" w:cs="Calibri"/>
      <w:lang w:val="es-CR" w:eastAsia="en-US"/>
    </w:rPr>
  </w:style>
  <w:style w:type="paragraph" w:customStyle="1" w:styleId="Car1">
    <w:name w:val="Car1"/>
    <w:basedOn w:val="Normal"/>
    <w:qFormat/>
    <w:rsid w:val="00D01FBC"/>
    <w:pPr>
      <w:suppressAutoHyphens w:val="0"/>
      <w:spacing w:after="160" w:line="240" w:lineRule="exact"/>
    </w:pPr>
    <w:rPr>
      <w:rFonts w:ascii="Verdana" w:hAnsi="Verdana" w:cs="Verdana"/>
      <w:sz w:val="20"/>
      <w:szCs w:val="20"/>
      <w:lang w:val="en-AU" w:eastAsia="en-US"/>
    </w:rPr>
  </w:style>
  <w:style w:type="paragraph" w:customStyle="1" w:styleId="ListParagraph1">
    <w:name w:val="List Paragraph1"/>
    <w:basedOn w:val="Normal"/>
    <w:qFormat/>
    <w:rsid w:val="00D01FBC"/>
    <w:pPr>
      <w:suppressAutoHyphens w:val="0"/>
      <w:ind w:left="720"/>
    </w:pPr>
    <w:rPr>
      <w:lang w:eastAsia="es-ES"/>
    </w:rPr>
  </w:style>
  <w:style w:type="paragraph" w:customStyle="1" w:styleId="Ttulo60">
    <w:name w:val="TÍtulo 6"/>
    <w:basedOn w:val="Normal"/>
    <w:next w:val="Normal"/>
    <w:qFormat/>
    <w:rsid w:val="00D01FBC"/>
    <w:pPr>
      <w:keepNext/>
      <w:widowControl w:val="0"/>
      <w:tabs>
        <w:tab w:val="left" w:pos="-720"/>
      </w:tabs>
      <w:overflowPunct w:val="0"/>
      <w:autoSpaceDE w:val="0"/>
      <w:autoSpaceDN w:val="0"/>
      <w:adjustRightInd w:val="0"/>
      <w:jc w:val="both"/>
      <w:textAlignment w:val="baseline"/>
    </w:pPr>
    <w:rPr>
      <w:rFonts w:ascii="Bookman Old Style" w:hAnsi="Bookman Old Style" w:cs="Bookman Old Style"/>
      <w:spacing w:val="-3"/>
      <w:lang w:eastAsia="es-ES"/>
    </w:rPr>
  </w:style>
  <w:style w:type="paragraph" w:customStyle="1" w:styleId="Ttulo90">
    <w:name w:val="TÕtulo 9"/>
    <w:basedOn w:val="Normal"/>
    <w:next w:val="Normal"/>
    <w:qFormat/>
    <w:rsid w:val="00D01FBC"/>
    <w:pPr>
      <w:keepNext/>
      <w:tabs>
        <w:tab w:val="left" w:pos="142"/>
      </w:tabs>
      <w:suppressAutoHyphens w:val="0"/>
      <w:overflowPunct w:val="0"/>
      <w:autoSpaceDE w:val="0"/>
      <w:autoSpaceDN w:val="0"/>
      <w:adjustRightInd w:val="0"/>
      <w:jc w:val="both"/>
      <w:textAlignment w:val="baseline"/>
    </w:pPr>
    <w:rPr>
      <w:rFonts w:ascii="Book Antiqua" w:hAnsi="Book Antiqua" w:cs="Book Antiqua"/>
      <w:b/>
      <w:bCs/>
      <w:sz w:val="22"/>
      <w:szCs w:val="22"/>
      <w:lang w:eastAsia="es-ES"/>
    </w:rPr>
  </w:style>
  <w:style w:type="paragraph" w:customStyle="1" w:styleId="xl24">
    <w:name w:val="xl24"/>
    <w:basedOn w:val="Normal"/>
    <w:qFormat/>
    <w:rsid w:val="00D01FBC"/>
    <w:pPr>
      <w:suppressAutoHyphens w:val="0"/>
      <w:spacing w:before="100" w:beforeAutospacing="1" w:after="100" w:afterAutospacing="1"/>
      <w:jc w:val="center"/>
    </w:pPr>
    <w:rPr>
      <w:rFonts w:ascii="Arial Unicode MS" w:eastAsia="Arial Unicode MS" w:hAnsi="Arial Unicode MS" w:cs="Arial Unicode MS"/>
      <w:lang w:eastAsia="es-ES"/>
    </w:rPr>
  </w:style>
  <w:style w:type="paragraph" w:customStyle="1" w:styleId="Cpi">
    <w:name w:val="Cpi"/>
    <w:basedOn w:val="Normal"/>
    <w:qFormat/>
    <w:rsid w:val="00D01FBC"/>
    <w:pPr>
      <w:widowControl w:val="0"/>
      <w:suppressAutoHyphens w:val="0"/>
      <w:autoSpaceDE w:val="0"/>
      <w:autoSpaceDN w:val="0"/>
      <w:adjustRightInd w:val="0"/>
      <w:spacing w:line="360" w:lineRule="auto"/>
    </w:pPr>
    <w:rPr>
      <w:sz w:val="28"/>
      <w:szCs w:val="28"/>
      <w:shd w:val="clear" w:color="auto" w:fill="FFFFFF"/>
      <w:lang w:val="es-MX" w:eastAsia="es-ES"/>
    </w:rPr>
  </w:style>
  <w:style w:type="paragraph" w:customStyle="1" w:styleId="Trabajo2">
    <w:name w:val="Trabajo2"/>
    <w:qFormat/>
    <w:rsid w:val="00D01FBC"/>
    <w:pPr>
      <w:suppressAutoHyphens/>
      <w:spacing w:after="0" w:line="360" w:lineRule="auto"/>
      <w:jc w:val="both"/>
    </w:pPr>
    <w:rPr>
      <w:rFonts w:ascii="Arial" w:eastAsia="Times New Roman" w:hAnsi="Arial" w:cs="Arial"/>
      <w:sz w:val="20"/>
      <w:szCs w:val="20"/>
      <w:lang w:val="es-ES" w:eastAsia="ar-SA"/>
    </w:rPr>
  </w:style>
  <w:style w:type="character" w:styleId="Refdecomentario">
    <w:name w:val="annotation reference"/>
    <w:rsid w:val="00D01FBC"/>
    <w:rPr>
      <w:sz w:val="16"/>
      <w:szCs w:val="16"/>
    </w:rPr>
  </w:style>
  <w:style w:type="paragraph" w:styleId="Asuntodelcomentario">
    <w:name w:val="annotation subject"/>
    <w:basedOn w:val="Textocomentario"/>
    <w:next w:val="Textocomentario"/>
    <w:link w:val="AsuntodelcomentarioCar"/>
    <w:qFormat/>
    <w:rsid w:val="00D01FBC"/>
    <w:pPr>
      <w:suppressAutoHyphens w:val="0"/>
      <w:spacing w:after="120" w:line="360" w:lineRule="auto"/>
      <w:jc w:val="both"/>
    </w:pPr>
    <w:rPr>
      <w:rFonts w:ascii="Arial" w:hAnsi="Arial"/>
      <w:b/>
      <w:bCs/>
      <w:lang w:eastAsia="es-ES"/>
    </w:rPr>
  </w:style>
  <w:style w:type="character" w:customStyle="1" w:styleId="AsuntodelcomentarioCar">
    <w:name w:val="Asunto del comentario Car"/>
    <w:basedOn w:val="TextocomentarioCar"/>
    <w:link w:val="Asuntodelcomentario"/>
    <w:rsid w:val="00D01FBC"/>
    <w:rPr>
      <w:rFonts w:ascii="Arial" w:eastAsia="Times New Roman" w:hAnsi="Arial" w:cs="Times New Roman"/>
      <w:b/>
      <w:bCs/>
      <w:sz w:val="20"/>
      <w:szCs w:val="20"/>
      <w:lang w:val="es-ES" w:eastAsia="es-ES"/>
    </w:rPr>
  </w:style>
  <w:style w:type="paragraph" w:styleId="Revisin">
    <w:name w:val="Revision"/>
    <w:hidden/>
    <w:uiPriority w:val="99"/>
    <w:qFormat/>
    <w:rsid w:val="00D01FBC"/>
    <w:pPr>
      <w:spacing w:after="0" w:line="240" w:lineRule="auto"/>
    </w:pPr>
    <w:rPr>
      <w:rFonts w:ascii="Arial" w:eastAsia="Times New Roman" w:hAnsi="Arial" w:cs="Times New Roman"/>
      <w:szCs w:val="24"/>
      <w:lang w:val="es-ES" w:eastAsia="es-ES"/>
    </w:rPr>
  </w:style>
  <w:style w:type="paragraph" w:customStyle="1" w:styleId="Epgrafe1">
    <w:name w:val="Epígrafe1"/>
    <w:basedOn w:val="Normal"/>
    <w:next w:val="Normal"/>
    <w:uiPriority w:val="35"/>
    <w:qFormat/>
    <w:rsid w:val="00D01FBC"/>
    <w:pPr>
      <w:numPr>
        <w:ilvl w:val="12"/>
      </w:numPr>
      <w:suppressAutoHyphens w:val="0"/>
      <w:spacing w:line="276" w:lineRule="auto"/>
      <w:jc w:val="center"/>
    </w:pPr>
    <w:rPr>
      <w:rFonts w:ascii="Arial" w:hAnsi="Arial"/>
      <w:b/>
      <w:bCs/>
      <w:color w:val="1F497D"/>
      <w:sz w:val="22"/>
      <w:lang w:eastAsia="es-ES"/>
    </w:rPr>
  </w:style>
  <w:style w:type="paragraph" w:customStyle="1" w:styleId="Textbody">
    <w:name w:val="Text body"/>
    <w:basedOn w:val="Normal"/>
    <w:qFormat/>
    <w:rsid w:val="00D01FBC"/>
    <w:pPr>
      <w:autoSpaceDN w:val="0"/>
    </w:pPr>
    <w:rPr>
      <w:rFonts w:eastAsia="Batang, 바탕"/>
      <w:kern w:val="3"/>
      <w:sz w:val="18"/>
      <w:lang w:val="es-CR" w:eastAsia="zh-CN"/>
    </w:rPr>
  </w:style>
  <w:style w:type="character" w:customStyle="1" w:styleId="ElacuerdoCar">
    <w:name w:val="El acuerdo Car"/>
    <w:link w:val="Elacuerdo"/>
    <w:locked/>
    <w:rsid w:val="00D01FBC"/>
  </w:style>
  <w:style w:type="paragraph" w:customStyle="1" w:styleId="Elacuerdo">
    <w:name w:val="El acuerdo"/>
    <w:basedOn w:val="Normal"/>
    <w:link w:val="ElacuerdoCar"/>
    <w:rsid w:val="00D01FBC"/>
    <w:pPr>
      <w:suppressAutoHyphens w:val="0"/>
      <w:autoSpaceDE w:val="0"/>
      <w:autoSpaceDN w:val="0"/>
      <w:spacing w:before="120" w:after="120" w:line="480" w:lineRule="auto"/>
      <w:ind w:firstLine="708"/>
      <w:jc w:val="both"/>
    </w:pPr>
    <w:rPr>
      <w:rFonts w:asciiTheme="minorHAnsi" w:eastAsiaTheme="minorHAnsi" w:hAnsiTheme="minorHAnsi" w:cstheme="minorBidi"/>
      <w:sz w:val="22"/>
      <w:szCs w:val="22"/>
      <w:lang w:val="es-CR" w:eastAsia="en-US"/>
    </w:rPr>
  </w:style>
  <w:style w:type="character" w:customStyle="1" w:styleId="AcueryAnteCar">
    <w:name w:val="Acuer y Ante Car"/>
    <w:link w:val="AcueryAnte"/>
    <w:locked/>
    <w:rsid w:val="00D01FBC"/>
    <w:rPr>
      <w:rFonts w:ascii="Batang" w:eastAsia="Batang"/>
      <w:color w:val="000099"/>
    </w:rPr>
  </w:style>
  <w:style w:type="paragraph" w:customStyle="1" w:styleId="AcueryAnte">
    <w:name w:val="Acuer y Ante"/>
    <w:basedOn w:val="Normal"/>
    <w:link w:val="AcueryAnteCar"/>
    <w:rsid w:val="00D01FBC"/>
    <w:pPr>
      <w:suppressAutoHyphens w:val="0"/>
      <w:spacing w:line="480" w:lineRule="auto"/>
      <w:ind w:firstLine="708"/>
      <w:jc w:val="both"/>
    </w:pPr>
    <w:rPr>
      <w:rFonts w:ascii="Batang" w:eastAsia="Batang" w:hAnsiTheme="minorHAnsi" w:cstheme="minorBidi"/>
      <w:color w:val="000099"/>
      <w:sz w:val="22"/>
      <w:szCs w:val="22"/>
      <w:lang w:val="es-CR" w:eastAsia="en-US"/>
    </w:rPr>
  </w:style>
  <w:style w:type="paragraph" w:customStyle="1" w:styleId="SingleTxtG">
    <w:name w:val="_ Single Txt_G"/>
    <w:basedOn w:val="Normal"/>
    <w:uiPriority w:val="99"/>
    <w:rsid w:val="00D01FBC"/>
    <w:pPr>
      <w:suppressAutoHyphens w:val="0"/>
      <w:spacing w:after="120" w:line="240" w:lineRule="atLeast"/>
      <w:ind w:left="1134" w:right="1134"/>
      <w:jc w:val="both"/>
    </w:pPr>
    <w:rPr>
      <w:rFonts w:eastAsia="Calibri"/>
      <w:sz w:val="20"/>
      <w:szCs w:val="20"/>
      <w:lang w:val="es-CR" w:eastAsia="es-CR"/>
    </w:rPr>
  </w:style>
  <w:style w:type="character" w:customStyle="1" w:styleId="AgestinCar">
    <w:name w:val="A gestión Car"/>
    <w:link w:val="Agestin"/>
    <w:locked/>
    <w:rsid w:val="00D01FBC"/>
    <w:rPr>
      <w:color w:val="000099"/>
    </w:rPr>
  </w:style>
  <w:style w:type="paragraph" w:customStyle="1" w:styleId="Agestin">
    <w:name w:val="A gestión"/>
    <w:basedOn w:val="Normal"/>
    <w:link w:val="AgestinCar"/>
    <w:rsid w:val="00D01FBC"/>
    <w:pPr>
      <w:suppressAutoHyphens w:val="0"/>
      <w:spacing w:before="120" w:after="120"/>
      <w:ind w:left="851" w:right="851" w:firstLine="567"/>
      <w:jc w:val="both"/>
    </w:pPr>
    <w:rPr>
      <w:rFonts w:asciiTheme="minorHAnsi" w:eastAsiaTheme="minorHAnsi" w:hAnsiTheme="minorHAnsi" w:cstheme="minorBidi"/>
      <w:color w:val="000099"/>
      <w:sz w:val="22"/>
      <w:szCs w:val="22"/>
      <w:lang w:val="es-CR" w:eastAsia="en-US"/>
    </w:rPr>
  </w:style>
  <w:style w:type="paragraph" w:customStyle="1" w:styleId="xxmsonormal">
    <w:name w:val="x_x_msonormal"/>
    <w:basedOn w:val="Normal"/>
    <w:uiPriority w:val="99"/>
    <w:semiHidden/>
    <w:rsid w:val="00D01FBC"/>
    <w:pPr>
      <w:suppressAutoHyphens w:val="0"/>
    </w:pPr>
    <w:rPr>
      <w:rFonts w:eastAsia="Calibri"/>
      <w:lang w:val="es-CR" w:eastAsia="es-CR"/>
    </w:rPr>
  </w:style>
  <w:style w:type="numbering" w:customStyle="1" w:styleId="Sinlista111">
    <w:name w:val="Sin lista111"/>
    <w:next w:val="Sinlista"/>
    <w:uiPriority w:val="99"/>
    <w:unhideWhenUsed/>
    <w:rsid w:val="00D01FBC"/>
  </w:style>
  <w:style w:type="paragraph" w:styleId="Listaconnmeros2">
    <w:name w:val="List Number 2"/>
    <w:basedOn w:val="Normal"/>
    <w:rsid w:val="00D01FBC"/>
    <w:pPr>
      <w:widowControl w:val="0"/>
      <w:numPr>
        <w:numId w:val="6"/>
      </w:numPr>
      <w:suppressAutoHyphens w:val="0"/>
      <w:autoSpaceDE w:val="0"/>
      <w:autoSpaceDN w:val="0"/>
      <w:adjustRightInd w:val="0"/>
    </w:pPr>
    <w:rPr>
      <w:rFonts w:ascii="Arial" w:hAnsi="Arial" w:cs="Arial"/>
      <w:lang w:eastAsia="es-ES"/>
    </w:rPr>
  </w:style>
  <w:style w:type="paragraph" w:styleId="Listaconnmeros5">
    <w:name w:val="List Number 5"/>
    <w:basedOn w:val="Normal"/>
    <w:rsid w:val="00D01FBC"/>
    <w:pPr>
      <w:widowControl w:val="0"/>
      <w:numPr>
        <w:numId w:val="5"/>
      </w:numPr>
      <w:suppressAutoHyphens w:val="0"/>
      <w:autoSpaceDE w:val="0"/>
      <w:autoSpaceDN w:val="0"/>
      <w:adjustRightInd w:val="0"/>
    </w:pPr>
    <w:rPr>
      <w:rFonts w:ascii="Arial" w:hAnsi="Arial" w:cs="Arial"/>
      <w:lang w:eastAsia="es-ES"/>
    </w:rPr>
  </w:style>
  <w:style w:type="paragraph" w:customStyle="1" w:styleId="textonormal">
    <w:name w:val="textonormal"/>
    <w:basedOn w:val="Normal"/>
    <w:rsid w:val="00D01FBC"/>
    <w:pPr>
      <w:suppressAutoHyphens w:val="0"/>
      <w:spacing w:before="100" w:beforeAutospacing="1" w:after="100" w:afterAutospacing="1"/>
      <w:jc w:val="both"/>
    </w:pPr>
    <w:rPr>
      <w:rFonts w:ascii="Arial" w:hAnsi="Arial" w:cs="Arial"/>
      <w:color w:val="000066"/>
      <w:sz w:val="18"/>
      <w:szCs w:val="18"/>
      <w:lang w:eastAsia="es-ES"/>
    </w:rPr>
  </w:style>
  <w:style w:type="character" w:customStyle="1" w:styleId="WW8Num1z4">
    <w:name w:val="WW8Num1z4"/>
    <w:qFormat/>
    <w:rsid w:val="00D01FBC"/>
  </w:style>
  <w:style w:type="character" w:customStyle="1" w:styleId="WW8Num1z5">
    <w:name w:val="WW8Num1z5"/>
    <w:qFormat/>
    <w:rsid w:val="00D01FBC"/>
  </w:style>
  <w:style w:type="character" w:customStyle="1" w:styleId="WW8Num1z6">
    <w:name w:val="WW8Num1z6"/>
    <w:qFormat/>
    <w:rsid w:val="00D01FBC"/>
  </w:style>
  <w:style w:type="character" w:customStyle="1" w:styleId="WW8Num1z7">
    <w:name w:val="WW8Num1z7"/>
    <w:qFormat/>
    <w:rsid w:val="00D01FBC"/>
  </w:style>
  <w:style w:type="character" w:customStyle="1" w:styleId="WW8Num1z8">
    <w:name w:val="WW8Num1z8"/>
    <w:qFormat/>
    <w:rsid w:val="00D01FBC"/>
  </w:style>
  <w:style w:type="character" w:customStyle="1" w:styleId="WW8Num2z0">
    <w:name w:val="WW8Num2z0"/>
    <w:qFormat/>
    <w:rsid w:val="00D01FBC"/>
    <w:rPr>
      <w:rFonts w:cs="Liberation Serif"/>
      <w:i/>
      <w:iCs/>
    </w:rPr>
  </w:style>
  <w:style w:type="character" w:customStyle="1" w:styleId="Heading2Char">
    <w:name w:val="Heading 2 Char"/>
    <w:qFormat/>
    <w:rsid w:val="00D01FBC"/>
    <w:rPr>
      <w:rFonts w:ascii="Book Antiqua" w:hAnsi="Book Antiqua" w:cs="Book Antiqua"/>
      <w:b/>
      <w:bCs/>
      <w:i/>
      <w:iCs/>
      <w:sz w:val="28"/>
      <w:szCs w:val="28"/>
      <w:u w:val="double"/>
    </w:rPr>
  </w:style>
  <w:style w:type="character" w:customStyle="1" w:styleId="ListLabel1">
    <w:name w:val="ListLabel 1"/>
    <w:qFormat/>
    <w:rsid w:val="00D01FBC"/>
    <w:rPr>
      <w:rFonts w:cs="Liberation Serif"/>
    </w:rPr>
  </w:style>
  <w:style w:type="character" w:customStyle="1" w:styleId="ListLabel2">
    <w:name w:val="ListLabel 2"/>
    <w:qFormat/>
    <w:rsid w:val="00D01FBC"/>
    <w:rPr>
      <w:rFonts w:ascii="Times New Roman" w:hAnsi="Times New Roman"/>
    </w:rPr>
  </w:style>
  <w:style w:type="character" w:customStyle="1" w:styleId="Smbolosdenumeracin">
    <w:name w:val="Símbolos de numeración"/>
    <w:qFormat/>
    <w:rsid w:val="00D01FBC"/>
  </w:style>
  <w:style w:type="character" w:customStyle="1" w:styleId="nfasis1">
    <w:name w:val="Énfasis1"/>
    <w:rsid w:val="00D01FBC"/>
    <w:rPr>
      <w:rFonts w:cs="Liberation Serif"/>
      <w:i/>
      <w:iCs/>
    </w:rPr>
  </w:style>
  <w:style w:type="character" w:customStyle="1" w:styleId="ListLabel3">
    <w:name w:val="ListLabel 3"/>
    <w:qFormat/>
    <w:rsid w:val="00D01FBC"/>
    <w:rPr>
      <w:rFonts w:ascii="Times New Roman" w:hAnsi="Times New Roman"/>
      <w:b/>
      <w:bCs/>
    </w:rPr>
  </w:style>
  <w:style w:type="character" w:customStyle="1" w:styleId="ListLabel4">
    <w:name w:val="ListLabel 4"/>
    <w:qFormat/>
    <w:rsid w:val="00D01FBC"/>
    <w:rPr>
      <w:rFonts w:cs="Liberation Serif"/>
    </w:rPr>
  </w:style>
  <w:style w:type="character" w:customStyle="1" w:styleId="ListLabel5">
    <w:name w:val="ListLabel 5"/>
    <w:qFormat/>
    <w:rsid w:val="00D01FBC"/>
    <w:rPr>
      <w:rFonts w:cs="Liberation Serif"/>
    </w:rPr>
  </w:style>
  <w:style w:type="character" w:customStyle="1" w:styleId="ListLabel6">
    <w:name w:val="ListLabel 6"/>
    <w:qFormat/>
    <w:rsid w:val="00D01FBC"/>
    <w:rPr>
      <w:rFonts w:cs="Liberation Serif"/>
    </w:rPr>
  </w:style>
  <w:style w:type="character" w:customStyle="1" w:styleId="ListLabel7">
    <w:name w:val="ListLabel 7"/>
    <w:qFormat/>
    <w:rsid w:val="00D01FBC"/>
    <w:rPr>
      <w:rFonts w:cs="Liberation Serif"/>
    </w:rPr>
  </w:style>
  <w:style w:type="character" w:customStyle="1" w:styleId="ListLabel8">
    <w:name w:val="ListLabel 8"/>
    <w:qFormat/>
    <w:rsid w:val="00D01FBC"/>
    <w:rPr>
      <w:rFonts w:cs="Liberation Serif"/>
    </w:rPr>
  </w:style>
  <w:style w:type="character" w:customStyle="1" w:styleId="ListLabel9">
    <w:name w:val="ListLabel 9"/>
    <w:qFormat/>
    <w:rsid w:val="00D01FBC"/>
    <w:rPr>
      <w:rFonts w:cs="Liberation Serif"/>
    </w:rPr>
  </w:style>
  <w:style w:type="character" w:customStyle="1" w:styleId="ListLabel10">
    <w:name w:val="ListLabel 10"/>
    <w:qFormat/>
    <w:rsid w:val="00D01FBC"/>
    <w:rPr>
      <w:rFonts w:cs="Liberation Serif"/>
    </w:rPr>
  </w:style>
  <w:style w:type="character" w:customStyle="1" w:styleId="ListLabel11">
    <w:name w:val="ListLabel 11"/>
    <w:qFormat/>
    <w:rsid w:val="00D01FBC"/>
    <w:rPr>
      <w:rFonts w:cs="Liberation Serif"/>
    </w:rPr>
  </w:style>
  <w:style w:type="paragraph" w:customStyle="1" w:styleId="Leyenda">
    <w:name w:val="Leyenda"/>
    <w:uiPriority w:val="99"/>
    <w:qFormat/>
    <w:rsid w:val="00D01FBC"/>
    <w:pPr>
      <w:autoSpaceDE w:val="0"/>
      <w:autoSpaceDN w:val="0"/>
      <w:adjustRightInd w:val="0"/>
      <w:spacing w:before="120" w:after="120" w:line="252" w:lineRule="auto"/>
    </w:pPr>
    <w:rPr>
      <w:rFonts w:ascii="Book Antiqua" w:eastAsia="Times New Roman" w:hAnsi="Book Antiqua" w:cs="Book Antiqua"/>
      <w:i/>
      <w:iCs/>
      <w:color w:val="00000A"/>
      <w:sz w:val="24"/>
      <w:szCs w:val="24"/>
      <w:lang w:eastAsia="es-CR"/>
    </w:rPr>
  </w:style>
  <w:style w:type="paragraph" w:customStyle="1" w:styleId="Ttulo32">
    <w:name w:val="Título3"/>
    <w:rsid w:val="00D01FBC"/>
    <w:pPr>
      <w:keepNext/>
      <w:autoSpaceDE w:val="0"/>
      <w:autoSpaceDN w:val="0"/>
      <w:adjustRightInd w:val="0"/>
      <w:spacing w:before="240" w:after="120" w:line="252" w:lineRule="auto"/>
    </w:pPr>
    <w:rPr>
      <w:rFonts w:ascii="Liberation Sans" w:eastAsia="Times New Roman" w:hAnsi="Liberation Sans" w:cs="Liberation Sans"/>
      <w:color w:val="00000A"/>
      <w:sz w:val="28"/>
      <w:szCs w:val="28"/>
      <w:lang w:eastAsia="es-CR"/>
    </w:rPr>
  </w:style>
  <w:style w:type="paragraph" w:customStyle="1" w:styleId="Descripcin1">
    <w:name w:val="Descripción1"/>
    <w:qFormat/>
    <w:rsid w:val="00D01FBC"/>
    <w:pPr>
      <w:autoSpaceDE w:val="0"/>
      <w:autoSpaceDN w:val="0"/>
      <w:adjustRightInd w:val="0"/>
      <w:spacing w:before="120" w:after="120" w:line="252" w:lineRule="auto"/>
    </w:pPr>
    <w:rPr>
      <w:rFonts w:ascii="Book Antiqua" w:eastAsia="Times New Roman" w:hAnsi="Book Antiqua" w:cs="Book Antiqua"/>
      <w:i/>
      <w:iCs/>
      <w:color w:val="00000A"/>
      <w:sz w:val="24"/>
      <w:szCs w:val="24"/>
      <w:lang w:eastAsia="es-CR"/>
    </w:rPr>
  </w:style>
  <w:style w:type="paragraph" w:customStyle="1" w:styleId="Ttulo20">
    <w:name w:val="Título2"/>
    <w:rsid w:val="00D01FBC"/>
    <w:pPr>
      <w:keepNext/>
      <w:autoSpaceDE w:val="0"/>
      <w:autoSpaceDN w:val="0"/>
      <w:adjustRightInd w:val="0"/>
      <w:spacing w:before="240" w:after="120" w:line="252" w:lineRule="auto"/>
    </w:pPr>
    <w:rPr>
      <w:rFonts w:ascii="Liberation Sans" w:eastAsia="Times New Roman" w:hAnsi="Liberation Sans" w:cs="Liberation Sans"/>
      <w:color w:val="00000A"/>
      <w:sz w:val="28"/>
      <w:szCs w:val="28"/>
      <w:lang w:eastAsia="es-CR"/>
    </w:rPr>
  </w:style>
  <w:style w:type="paragraph" w:customStyle="1" w:styleId="Ttulo10">
    <w:name w:val="Título1"/>
    <w:qFormat/>
    <w:rsid w:val="00D01FBC"/>
    <w:pPr>
      <w:keepNext/>
      <w:autoSpaceDE w:val="0"/>
      <w:autoSpaceDN w:val="0"/>
      <w:adjustRightInd w:val="0"/>
      <w:spacing w:before="240" w:after="120" w:line="252" w:lineRule="auto"/>
    </w:pPr>
    <w:rPr>
      <w:rFonts w:ascii="Liberation Sans" w:eastAsia="Times New Roman" w:hAnsi="Liberation Sans" w:cs="Liberation Sans"/>
      <w:color w:val="00000A"/>
      <w:sz w:val="28"/>
      <w:szCs w:val="28"/>
      <w:lang w:eastAsia="es-CR"/>
    </w:rPr>
  </w:style>
  <w:style w:type="paragraph" w:customStyle="1" w:styleId="Epgrafe2">
    <w:name w:val="Epígrafe2"/>
    <w:uiPriority w:val="39"/>
    <w:qFormat/>
    <w:rsid w:val="00D01FBC"/>
    <w:pPr>
      <w:autoSpaceDE w:val="0"/>
      <w:autoSpaceDN w:val="0"/>
      <w:adjustRightInd w:val="0"/>
      <w:spacing w:before="120" w:after="120" w:line="252" w:lineRule="auto"/>
    </w:pPr>
    <w:rPr>
      <w:rFonts w:ascii="Book Antiqua" w:eastAsia="Times New Roman" w:hAnsi="Book Antiqua" w:cs="Book Antiqua"/>
      <w:i/>
      <w:iCs/>
      <w:color w:val="00000A"/>
      <w:sz w:val="24"/>
      <w:szCs w:val="24"/>
      <w:lang w:eastAsia="es-CR"/>
    </w:rPr>
  </w:style>
  <w:style w:type="paragraph" w:customStyle="1" w:styleId="TableContents1">
    <w:name w:val="Table Contents1"/>
    <w:qFormat/>
    <w:rsid w:val="00D01FBC"/>
    <w:pPr>
      <w:autoSpaceDE w:val="0"/>
      <w:autoSpaceDN w:val="0"/>
      <w:adjustRightInd w:val="0"/>
      <w:spacing w:after="0" w:line="240" w:lineRule="auto"/>
      <w:jc w:val="both"/>
    </w:pPr>
    <w:rPr>
      <w:rFonts w:ascii="Arial" w:eastAsia="Times New Roman" w:hAnsi="Arial" w:cs="Arial"/>
      <w:color w:val="00000A"/>
      <w:lang w:eastAsia="es-CR"/>
    </w:rPr>
  </w:style>
  <w:style w:type="paragraph" w:customStyle="1" w:styleId="Ttulo21">
    <w:name w:val="Título 21"/>
    <w:qFormat/>
    <w:rsid w:val="00D01FBC"/>
    <w:pPr>
      <w:keepNext/>
      <w:autoSpaceDE w:val="0"/>
      <w:autoSpaceDN w:val="0"/>
      <w:adjustRightInd w:val="0"/>
      <w:spacing w:before="240" w:after="60" w:line="240" w:lineRule="auto"/>
      <w:jc w:val="center"/>
    </w:pPr>
    <w:rPr>
      <w:rFonts w:ascii="Arial" w:eastAsia="Times New Roman" w:hAnsi="Arial" w:cs="Arial"/>
      <w:b/>
      <w:bCs/>
      <w:i/>
      <w:iCs/>
      <w:color w:val="00000A"/>
      <w:sz w:val="28"/>
      <w:szCs w:val="28"/>
      <w:u w:val="double"/>
      <w:lang w:eastAsia="es-CR"/>
    </w:rPr>
  </w:style>
  <w:style w:type="paragraph" w:customStyle="1" w:styleId="Ttulodelatabla">
    <w:name w:val="Título de la tabla"/>
    <w:qFormat/>
    <w:rsid w:val="00D01FBC"/>
    <w:pPr>
      <w:autoSpaceDE w:val="0"/>
      <w:autoSpaceDN w:val="0"/>
      <w:adjustRightInd w:val="0"/>
      <w:spacing w:line="252" w:lineRule="auto"/>
      <w:jc w:val="center"/>
    </w:pPr>
    <w:rPr>
      <w:rFonts w:ascii="Arial" w:eastAsia="Times New Roman" w:hAnsi="Arial" w:cs="Arial"/>
      <w:b/>
      <w:bCs/>
      <w:color w:val="00000A"/>
      <w:lang w:eastAsia="es-CR"/>
    </w:rPr>
  </w:style>
  <w:style w:type="paragraph" w:customStyle="1" w:styleId="Standard0">
    <w:name w:val="Standard"/>
    <w:uiPriority w:val="99"/>
    <w:qFormat/>
    <w:rsid w:val="00D01FBC"/>
    <w:pPr>
      <w:autoSpaceDE w:val="0"/>
      <w:autoSpaceDN w:val="0"/>
      <w:adjustRightInd w:val="0"/>
      <w:spacing w:after="0" w:line="240" w:lineRule="auto"/>
    </w:pPr>
    <w:rPr>
      <w:rFonts w:ascii="Book Antiqua" w:eastAsia="Times New Roman" w:hAnsi="Book Antiqua" w:cs="Book Antiqua"/>
      <w:color w:val="000000"/>
      <w:lang w:eastAsia="es-CR"/>
    </w:rPr>
  </w:style>
  <w:style w:type="paragraph" w:customStyle="1" w:styleId="Notaalpie">
    <w:name w:val="Nota al pie"/>
    <w:uiPriority w:val="99"/>
    <w:rsid w:val="00D01FBC"/>
    <w:pPr>
      <w:autoSpaceDE w:val="0"/>
      <w:autoSpaceDN w:val="0"/>
      <w:adjustRightInd w:val="0"/>
      <w:spacing w:line="252" w:lineRule="auto"/>
      <w:ind w:left="339" w:hanging="339"/>
    </w:pPr>
    <w:rPr>
      <w:rFonts w:ascii="Book Antiqua" w:eastAsia="Times New Roman" w:hAnsi="Book Antiqua" w:cs="Book Antiqua"/>
      <w:color w:val="00000A"/>
      <w:sz w:val="20"/>
      <w:szCs w:val="20"/>
      <w:lang w:eastAsia="es-CR"/>
    </w:rPr>
  </w:style>
  <w:style w:type="paragraph" w:customStyle="1" w:styleId="tabul1">
    <w:name w:val="tabul1"/>
    <w:basedOn w:val="Normal"/>
    <w:qFormat/>
    <w:rsid w:val="00D01FBC"/>
    <w:pPr>
      <w:suppressAutoHyphens w:val="0"/>
      <w:ind w:left="1200" w:right="2" w:hanging="420"/>
      <w:jc w:val="both"/>
    </w:pPr>
    <w:rPr>
      <w:rFonts w:ascii="Helvetica" w:eastAsia="Calibri" w:hAnsi="Helvetica" w:cs="Helvetica"/>
      <w:sz w:val="20"/>
      <w:szCs w:val="20"/>
      <w:lang w:val="es-CR" w:eastAsia="es-CR"/>
    </w:rPr>
  </w:style>
  <w:style w:type="character" w:customStyle="1" w:styleId="Smbolodenotaalpie">
    <w:name w:val="Símbolo de nota al pie"/>
    <w:rsid w:val="00D01FBC"/>
    <w:rPr>
      <w:rFonts w:cs="Times New Roman"/>
      <w:vertAlign w:val="superscript"/>
    </w:rPr>
  </w:style>
  <w:style w:type="character" w:customStyle="1" w:styleId="html">
    <w:name w:val="html"/>
    <w:rsid w:val="00D01FBC"/>
  </w:style>
  <w:style w:type="character" w:customStyle="1" w:styleId="PiedepginaCar1">
    <w:name w:val="Pie de página Car1"/>
    <w:uiPriority w:val="99"/>
    <w:qFormat/>
    <w:locked/>
    <w:rsid w:val="00D01FBC"/>
    <w:rPr>
      <w:rFonts w:ascii="Book Antiqua" w:hAnsi="Book Antiqua" w:cs="Book Antiqua"/>
      <w:kern w:val="1"/>
      <w:sz w:val="22"/>
      <w:szCs w:val="22"/>
      <w:lang w:val="es-CR" w:eastAsia="es-CR" w:bidi="ar-SA"/>
    </w:rPr>
  </w:style>
  <w:style w:type="paragraph" w:customStyle="1" w:styleId="TableContentsuser">
    <w:name w:val="Table Contents (user)"/>
    <w:rsid w:val="00D01FBC"/>
    <w:pPr>
      <w:widowControl w:val="0"/>
      <w:suppressAutoHyphens/>
      <w:autoSpaceDE w:val="0"/>
      <w:spacing w:after="0" w:line="240" w:lineRule="auto"/>
      <w:textAlignment w:val="baseline"/>
    </w:pPr>
    <w:rPr>
      <w:rFonts w:ascii="Book Antiqua" w:eastAsia="Calibri" w:hAnsi="Book Antiqua" w:cs="Book Antiqua"/>
      <w:kern w:val="1"/>
      <w:lang w:eastAsia="es-CR"/>
    </w:rPr>
  </w:style>
  <w:style w:type="character" w:customStyle="1" w:styleId="HeaderChar">
    <w:name w:val="Header Char"/>
    <w:uiPriority w:val="99"/>
    <w:semiHidden/>
    <w:locked/>
    <w:rsid w:val="00D01FBC"/>
    <w:rPr>
      <w:rFonts w:cs="Times New Roman"/>
    </w:rPr>
  </w:style>
  <w:style w:type="character" w:customStyle="1" w:styleId="Heading3Char">
    <w:name w:val="Heading 3 Char"/>
    <w:link w:val="Encabezado31"/>
    <w:qFormat/>
    <w:locked/>
    <w:rsid w:val="00D01FBC"/>
    <w:rPr>
      <w:rFonts w:ascii="Trebuchet MS" w:eastAsia="Times New Roman" w:hAnsi="Trebuchet MS" w:cs="Trebuchet MS"/>
      <w:color w:val="000000"/>
      <w:sz w:val="48"/>
      <w:szCs w:val="48"/>
      <w:lang w:val="es-ES" w:eastAsia="es-ES"/>
    </w:rPr>
  </w:style>
  <w:style w:type="paragraph" w:customStyle="1" w:styleId="Pie">
    <w:name w:val="Pie"/>
    <w:basedOn w:val="Normal1"/>
    <w:uiPriority w:val="99"/>
    <w:rsid w:val="00D01FBC"/>
  </w:style>
  <w:style w:type="paragraph" w:customStyle="1" w:styleId="Encabezamiento">
    <w:name w:val="Encabezamiento"/>
    <w:basedOn w:val="Normal1"/>
    <w:uiPriority w:val="99"/>
    <w:qFormat/>
    <w:rsid w:val="00D01FBC"/>
  </w:style>
  <w:style w:type="character" w:customStyle="1" w:styleId="WW8Num2z1">
    <w:name w:val="WW8Num2z1"/>
    <w:qFormat/>
    <w:rsid w:val="00D01FBC"/>
  </w:style>
  <w:style w:type="character" w:customStyle="1" w:styleId="WW8Num2z2">
    <w:name w:val="WW8Num2z2"/>
    <w:qFormat/>
    <w:rsid w:val="00D01FBC"/>
  </w:style>
  <w:style w:type="character" w:customStyle="1" w:styleId="WW8Num2z3">
    <w:name w:val="WW8Num2z3"/>
    <w:qFormat/>
    <w:rsid w:val="00D01FBC"/>
  </w:style>
  <w:style w:type="character" w:customStyle="1" w:styleId="WW8Num2z4">
    <w:name w:val="WW8Num2z4"/>
    <w:qFormat/>
    <w:rsid w:val="00D01FBC"/>
  </w:style>
  <w:style w:type="character" w:customStyle="1" w:styleId="WW8Num2z5">
    <w:name w:val="WW8Num2z5"/>
    <w:qFormat/>
    <w:rsid w:val="00D01FBC"/>
  </w:style>
  <w:style w:type="character" w:customStyle="1" w:styleId="WW8Num2z6">
    <w:name w:val="WW8Num2z6"/>
    <w:qFormat/>
    <w:rsid w:val="00D01FBC"/>
  </w:style>
  <w:style w:type="character" w:customStyle="1" w:styleId="WW8Num2z7">
    <w:name w:val="WW8Num2z7"/>
    <w:qFormat/>
    <w:rsid w:val="00D01FBC"/>
  </w:style>
  <w:style w:type="character" w:customStyle="1" w:styleId="WW8Num2z8">
    <w:name w:val="WW8Num2z8"/>
    <w:qFormat/>
    <w:rsid w:val="00D01FBC"/>
  </w:style>
  <w:style w:type="character" w:customStyle="1" w:styleId="WW8Num3z0">
    <w:name w:val="WW8Num3z0"/>
    <w:qFormat/>
    <w:rsid w:val="00D01FBC"/>
    <w:rPr>
      <w:rFonts w:ascii="Symbol" w:hAnsi="Symbol"/>
    </w:rPr>
  </w:style>
  <w:style w:type="character" w:customStyle="1" w:styleId="WW8Num3z1">
    <w:name w:val="WW8Num3z1"/>
    <w:qFormat/>
    <w:rsid w:val="00D01FBC"/>
    <w:rPr>
      <w:rFonts w:ascii="Courier New" w:hAnsi="Courier New"/>
    </w:rPr>
  </w:style>
  <w:style w:type="character" w:customStyle="1" w:styleId="WW8Num3z2">
    <w:name w:val="WW8Num3z2"/>
    <w:qFormat/>
    <w:rsid w:val="00D01FBC"/>
    <w:rPr>
      <w:rFonts w:ascii="Wingdings" w:hAnsi="Wingdings"/>
    </w:rPr>
  </w:style>
  <w:style w:type="character" w:customStyle="1" w:styleId="nfasis2">
    <w:name w:val="Énfasis2"/>
    <w:rsid w:val="00D01FBC"/>
    <w:rPr>
      <w:i/>
    </w:rPr>
  </w:style>
  <w:style w:type="paragraph" w:customStyle="1" w:styleId="Encabezado4">
    <w:name w:val="Encabezado 4"/>
    <w:basedOn w:val="Predeterminado0"/>
    <w:next w:val="Cuerpodetexto"/>
    <w:qFormat/>
    <w:rsid w:val="00D01FBC"/>
  </w:style>
  <w:style w:type="paragraph" w:customStyle="1" w:styleId="Encabezado6">
    <w:name w:val="Encabezado 6"/>
    <w:basedOn w:val="Predeterminado0"/>
    <w:next w:val="Cuerpodetexto"/>
    <w:qFormat/>
    <w:rsid w:val="00D01FBC"/>
  </w:style>
  <w:style w:type="paragraph" w:customStyle="1" w:styleId="Encabezado7">
    <w:name w:val="Encabezado 7"/>
    <w:basedOn w:val="Predeterminado0"/>
    <w:next w:val="Cuerpodetexto"/>
    <w:qFormat/>
    <w:rsid w:val="00D01FBC"/>
  </w:style>
  <w:style w:type="paragraph" w:customStyle="1" w:styleId="Encabezado8">
    <w:name w:val="Encabezado 8"/>
    <w:basedOn w:val="Predeterminado0"/>
    <w:next w:val="Cuerpodetexto"/>
    <w:qFormat/>
    <w:rsid w:val="00D01FBC"/>
  </w:style>
  <w:style w:type="paragraph" w:customStyle="1" w:styleId="Encabezado9">
    <w:name w:val="Encabezado 9"/>
    <w:basedOn w:val="Predeterminado0"/>
    <w:next w:val="Cuerpodetexto"/>
    <w:qFormat/>
    <w:rsid w:val="00D01FBC"/>
  </w:style>
  <w:style w:type="paragraph" w:customStyle="1" w:styleId="Sinespaciado2">
    <w:name w:val="Sin espaciado2"/>
    <w:rsid w:val="00D01FBC"/>
    <w:pPr>
      <w:suppressAutoHyphens/>
      <w:spacing w:after="0" w:line="240" w:lineRule="auto"/>
    </w:pPr>
    <w:rPr>
      <w:rFonts w:ascii="Calibri" w:eastAsia="Times New Roman" w:hAnsi="Calibri" w:cs="Calibri"/>
      <w:color w:val="00000A"/>
      <w:lang w:val="es-MX" w:eastAsia="zh-CN"/>
    </w:rPr>
  </w:style>
  <w:style w:type="paragraph" w:customStyle="1" w:styleId="Sinespaciado3">
    <w:name w:val="Sin espaciado3"/>
    <w:rsid w:val="00D01FBC"/>
    <w:pPr>
      <w:suppressAutoHyphens/>
      <w:spacing w:after="0" w:line="240" w:lineRule="auto"/>
    </w:pPr>
    <w:rPr>
      <w:rFonts w:ascii="Calibri" w:eastAsia="Times New Roman" w:hAnsi="Calibri" w:cs="Calibri"/>
      <w:color w:val="00000A"/>
      <w:lang w:val="es-MX" w:eastAsia="zh-CN"/>
    </w:rPr>
  </w:style>
  <w:style w:type="paragraph" w:customStyle="1" w:styleId="Ttulo22">
    <w:name w:val="Título 22"/>
    <w:basedOn w:val="Encabezado1"/>
    <w:next w:val="Normal"/>
    <w:rsid w:val="00D01FBC"/>
  </w:style>
  <w:style w:type="paragraph" w:customStyle="1" w:styleId="Ttulo11">
    <w:name w:val="Título 11"/>
    <w:basedOn w:val="Normal"/>
    <w:next w:val="Normal"/>
    <w:uiPriority w:val="99"/>
    <w:qFormat/>
    <w:rsid w:val="00D01FBC"/>
    <w:pPr>
      <w:keepNext/>
      <w:widowControl w:val="0"/>
      <w:tabs>
        <w:tab w:val="num" w:pos="0"/>
      </w:tabs>
      <w:ind w:left="432" w:hanging="432"/>
      <w:jc w:val="center"/>
    </w:pPr>
    <w:rPr>
      <w:rFonts w:eastAsia="Arial Unicode MS"/>
      <w:b/>
      <w:bCs/>
      <w:lang w:eastAsia="zh-CN"/>
    </w:rPr>
  </w:style>
  <w:style w:type="paragraph" w:customStyle="1" w:styleId="Sinespaciado4">
    <w:name w:val="Sin espaciado4"/>
    <w:rsid w:val="00D01FBC"/>
    <w:pPr>
      <w:suppressAutoHyphens/>
      <w:spacing w:after="0" w:line="240" w:lineRule="auto"/>
    </w:pPr>
    <w:rPr>
      <w:rFonts w:ascii="Calibri" w:eastAsia="Times New Roman" w:hAnsi="Calibri" w:cs="Calibri"/>
      <w:color w:val="00000A"/>
      <w:lang w:val="es-MX" w:eastAsia="zh-CN"/>
    </w:rPr>
  </w:style>
  <w:style w:type="paragraph" w:customStyle="1" w:styleId="Ttulo23">
    <w:name w:val="Título 23"/>
    <w:basedOn w:val="Encabezado1"/>
    <w:next w:val="Normal"/>
    <w:rsid w:val="00D01FBC"/>
  </w:style>
  <w:style w:type="paragraph" w:customStyle="1" w:styleId="Ttulo12">
    <w:name w:val="Título 12"/>
    <w:basedOn w:val="Normal"/>
    <w:next w:val="Normal"/>
    <w:rsid w:val="00D01FBC"/>
    <w:pPr>
      <w:keepNext/>
      <w:widowControl w:val="0"/>
      <w:tabs>
        <w:tab w:val="num" w:pos="0"/>
      </w:tabs>
      <w:ind w:left="432" w:hanging="432"/>
      <w:jc w:val="center"/>
    </w:pPr>
    <w:rPr>
      <w:rFonts w:eastAsia="Arial Unicode MS"/>
      <w:b/>
      <w:bCs/>
      <w:lang w:eastAsia="zh-CN"/>
    </w:rPr>
  </w:style>
  <w:style w:type="paragraph" w:customStyle="1" w:styleId="Sinespaciado5">
    <w:name w:val="Sin espaciado5"/>
    <w:rsid w:val="00D01FBC"/>
    <w:pPr>
      <w:suppressAutoHyphens/>
      <w:spacing w:after="0" w:line="240" w:lineRule="auto"/>
    </w:pPr>
    <w:rPr>
      <w:rFonts w:ascii="Calibri" w:eastAsia="Times New Roman" w:hAnsi="Calibri" w:cs="Calibri"/>
      <w:color w:val="00000A"/>
      <w:lang w:val="es-MX" w:eastAsia="zh-CN"/>
    </w:rPr>
  </w:style>
  <w:style w:type="character" w:customStyle="1" w:styleId="WW8Num3z3">
    <w:name w:val="WW8Num3z3"/>
    <w:qFormat/>
    <w:rsid w:val="00D01FBC"/>
    <w:rPr>
      <w:rFonts w:ascii="Symbol" w:hAnsi="Symbol" w:cs="Symbol" w:hint="default"/>
    </w:rPr>
  </w:style>
  <w:style w:type="character" w:customStyle="1" w:styleId="Fuentedeprrafopredeter7">
    <w:name w:val="Fuente de párrafo predeter.7"/>
    <w:rsid w:val="00D01FBC"/>
  </w:style>
  <w:style w:type="character" w:customStyle="1" w:styleId="WW8Num4z0">
    <w:name w:val="WW8Num4z0"/>
    <w:qFormat/>
    <w:rsid w:val="00D01FBC"/>
    <w:rPr>
      <w:rFonts w:hint="default"/>
      <w:sz w:val="22"/>
    </w:rPr>
  </w:style>
  <w:style w:type="character" w:customStyle="1" w:styleId="WW8Num4z1">
    <w:name w:val="WW8Num4z1"/>
    <w:qFormat/>
    <w:rsid w:val="00D01FBC"/>
  </w:style>
  <w:style w:type="character" w:customStyle="1" w:styleId="WW8Num4z2">
    <w:name w:val="WW8Num4z2"/>
    <w:qFormat/>
    <w:rsid w:val="00D01FBC"/>
  </w:style>
  <w:style w:type="character" w:customStyle="1" w:styleId="WW8Num4z3">
    <w:name w:val="WW8Num4z3"/>
    <w:qFormat/>
    <w:rsid w:val="00D01FBC"/>
  </w:style>
  <w:style w:type="character" w:customStyle="1" w:styleId="WW8Num4z4">
    <w:name w:val="WW8Num4z4"/>
    <w:qFormat/>
    <w:rsid w:val="00D01FBC"/>
  </w:style>
  <w:style w:type="character" w:customStyle="1" w:styleId="WW8Num4z5">
    <w:name w:val="WW8Num4z5"/>
    <w:qFormat/>
    <w:rsid w:val="00D01FBC"/>
  </w:style>
  <w:style w:type="character" w:customStyle="1" w:styleId="WW8Num4z6">
    <w:name w:val="WW8Num4z6"/>
    <w:qFormat/>
    <w:rsid w:val="00D01FBC"/>
  </w:style>
  <w:style w:type="character" w:customStyle="1" w:styleId="WW8Num4z7">
    <w:name w:val="WW8Num4z7"/>
    <w:qFormat/>
    <w:rsid w:val="00D01FBC"/>
  </w:style>
  <w:style w:type="character" w:customStyle="1" w:styleId="WW8Num4z8">
    <w:name w:val="WW8Num4z8"/>
    <w:qFormat/>
    <w:rsid w:val="00D01FBC"/>
  </w:style>
  <w:style w:type="character" w:customStyle="1" w:styleId="Fuentedeprrafopredeter6">
    <w:name w:val="Fuente de párrafo predeter.6"/>
    <w:qFormat/>
    <w:rsid w:val="00D01FBC"/>
  </w:style>
  <w:style w:type="character" w:customStyle="1" w:styleId="WW8Num3z4">
    <w:name w:val="WW8Num3z4"/>
    <w:qFormat/>
    <w:rsid w:val="00D01FBC"/>
  </w:style>
  <w:style w:type="character" w:customStyle="1" w:styleId="WW8Num3z5">
    <w:name w:val="WW8Num3z5"/>
    <w:qFormat/>
    <w:rsid w:val="00D01FBC"/>
  </w:style>
  <w:style w:type="character" w:customStyle="1" w:styleId="WW8Num3z6">
    <w:name w:val="WW8Num3z6"/>
    <w:qFormat/>
    <w:rsid w:val="00D01FBC"/>
  </w:style>
  <w:style w:type="character" w:customStyle="1" w:styleId="WW8Num3z7">
    <w:name w:val="WW8Num3z7"/>
    <w:qFormat/>
    <w:rsid w:val="00D01FBC"/>
  </w:style>
  <w:style w:type="character" w:customStyle="1" w:styleId="WW8Num3z8">
    <w:name w:val="WW8Num3z8"/>
    <w:qFormat/>
    <w:rsid w:val="00D01FBC"/>
  </w:style>
  <w:style w:type="character" w:customStyle="1" w:styleId="Fuentedeprrafopredeter5">
    <w:name w:val="Fuente de párrafo predeter.5"/>
    <w:qFormat/>
    <w:rsid w:val="00D01FBC"/>
  </w:style>
  <w:style w:type="character" w:customStyle="1" w:styleId="Fuentedeprrafopredeter4">
    <w:name w:val="Fuente de párrafo predeter.4"/>
    <w:qFormat/>
    <w:rsid w:val="00D01FBC"/>
  </w:style>
  <w:style w:type="character" w:customStyle="1" w:styleId="WW8Num5z0">
    <w:name w:val="WW8Num5z0"/>
    <w:uiPriority w:val="99"/>
    <w:qFormat/>
    <w:rsid w:val="00D01FBC"/>
    <w:rPr>
      <w:rFonts w:ascii="Symbol" w:hAnsi="Symbol" w:cs="Symbol"/>
    </w:rPr>
  </w:style>
  <w:style w:type="character" w:customStyle="1" w:styleId="WW8Num6z0">
    <w:name w:val="WW8Num6z0"/>
    <w:uiPriority w:val="99"/>
    <w:qFormat/>
    <w:rsid w:val="00D01FBC"/>
    <w:rPr>
      <w:rFonts w:ascii="Symbol" w:hAnsi="Symbol" w:cs="Symbol"/>
    </w:rPr>
  </w:style>
  <w:style w:type="character" w:customStyle="1" w:styleId="WW8Num7z0">
    <w:name w:val="WW8Num7z0"/>
    <w:uiPriority w:val="99"/>
    <w:qFormat/>
    <w:rsid w:val="00D01FBC"/>
    <w:rPr>
      <w:rFonts w:ascii="Symbol" w:hAnsi="Symbol" w:cs="Symbol"/>
    </w:rPr>
  </w:style>
  <w:style w:type="character" w:customStyle="1" w:styleId="WW8Num8z0">
    <w:name w:val="WW8Num8z0"/>
    <w:qFormat/>
    <w:rsid w:val="00D01FBC"/>
    <w:rPr>
      <w:rFonts w:ascii="Symbol" w:hAnsi="Symbol" w:cs="Symbol"/>
    </w:rPr>
  </w:style>
  <w:style w:type="character" w:customStyle="1" w:styleId="WW8Num9z0">
    <w:name w:val="WW8Num9z0"/>
    <w:uiPriority w:val="99"/>
    <w:qFormat/>
    <w:rsid w:val="00D01FBC"/>
  </w:style>
  <w:style w:type="character" w:customStyle="1" w:styleId="WW8Num10z0">
    <w:name w:val="WW8Num10z0"/>
    <w:uiPriority w:val="99"/>
    <w:qFormat/>
    <w:rsid w:val="00D01FBC"/>
    <w:rPr>
      <w:rFonts w:ascii="Symbol" w:hAnsi="Symbol" w:cs="Symbol"/>
    </w:rPr>
  </w:style>
  <w:style w:type="character" w:customStyle="1" w:styleId="WW8Num11z0">
    <w:name w:val="WW8Num11z0"/>
    <w:uiPriority w:val="99"/>
    <w:qFormat/>
    <w:rsid w:val="00D01FBC"/>
    <w:rPr>
      <w:rFonts w:ascii="Calibri" w:eastAsia="Arial Unicode MS" w:hAnsi="Calibri" w:cs="Calibri"/>
      <w:iCs/>
      <w:lang w:val="es-ES"/>
    </w:rPr>
  </w:style>
  <w:style w:type="character" w:customStyle="1" w:styleId="WW8Num11z1">
    <w:name w:val="WW8Num11z1"/>
    <w:uiPriority w:val="99"/>
    <w:qFormat/>
    <w:rsid w:val="00D01FBC"/>
  </w:style>
  <w:style w:type="character" w:customStyle="1" w:styleId="WW8Num11z2">
    <w:name w:val="WW8Num11z2"/>
    <w:uiPriority w:val="99"/>
    <w:qFormat/>
    <w:rsid w:val="00D01FBC"/>
  </w:style>
  <w:style w:type="character" w:customStyle="1" w:styleId="WW8Num11z3">
    <w:name w:val="WW8Num11z3"/>
    <w:uiPriority w:val="99"/>
    <w:qFormat/>
    <w:rsid w:val="00D01FBC"/>
  </w:style>
  <w:style w:type="character" w:customStyle="1" w:styleId="WW8Num11z4">
    <w:name w:val="WW8Num11z4"/>
    <w:uiPriority w:val="99"/>
    <w:qFormat/>
    <w:rsid w:val="00D01FBC"/>
  </w:style>
  <w:style w:type="character" w:customStyle="1" w:styleId="WW8Num11z5">
    <w:name w:val="WW8Num11z5"/>
    <w:uiPriority w:val="99"/>
    <w:qFormat/>
    <w:rsid w:val="00D01FBC"/>
  </w:style>
  <w:style w:type="character" w:customStyle="1" w:styleId="WW8Num11z6">
    <w:name w:val="WW8Num11z6"/>
    <w:uiPriority w:val="99"/>
    <w:qFormat/>
    <w:rsid w:val="00D01FBC"/>
  </w:style>
  <w:style w:type="character" w:customStyle="1" w:styleId="WW8Num11z7">
    <w:name w:val="WW8Num11z7"/>
    <w:uiPriority w:val="99"/>
    <w:qFormat/>
    <w:rsid w:val="00D01FBC"/>
  </w:style>
  <w:style w:type="character" w:customStyle="1" w:styleId="WW8Num11z8">
    <w:name w:val="WW8Num11z8"/>
    <w:uiPriority w:val="99"/>
    <w:qFormat/>
    <w:rsid w:val="00D01FBC"/>
  </w:style>
  <w:style w:type="character" w:customStyle="1" w:styleId="WW8Num12z0">
    <w:name w:val="WW8Num12z0"/>
    <w:qFormat/>
    <w:rsid w:val="00D01FBC"/>
    <w:rPr>
      <w:rFonts w:ascii="Symbol" w:eastAsia="Book Antiqua" w:hAnsi="Symbol" w:cs="Calibri"/>
    </w:rPr>
  </w:style>
  <w:style w:type="character" w:customStyle="1" w:styleId="WW8Num12z1">
    <w:name w:val="WW8Num12z1"/>
    <w:uiPriority w:val="99"/>
    <w:qFormat/>
    <w:rsid w:val="00D01FBC"/>
    <w:rPr>
      <w:rFonts w:ascii="Courier New" w:hAnsi="Courier New" w:cs="Courier New"/>
    </w:rPr>
  </w:style>
  <w:style w:type="character" w:customStyle="1" w:styleId="WW8Num12z2">
    <w:name w:val="WW8Num12z2"/>
    <w:uiPriority w:val="99"/>
    <w:qFormat/>
    <w:rsid w:val="00D01FBC"/>
    <w:rPr>
      <w:rFonts w:ascii="Wingdings" w:hAnsi="Wingdings" w:cs="Wingdings"/>
    </w:rPr>
  </w:style>
  <w:style w:type="character" w:customStyle="1" w:styleId="WW8Num12z3">
    <w:name w:val="WW8Num12z3"/>
    <w:uiPriority w:val="99"/>
    <w:qFormat/>
    <w:rsid w:val="00D01FBC"/>
    <w:rPr>
      <w:rFonts w:ascii="Symbol" w:hAnsi="Symbol" w:cs="Symbol"/>
    </w:rPr>
  </w:style>
  <w:style w:type="character" w:customStyle="1" w:styleId="WW8Num13z0">
    <w:name w:val="WW8Num13z0"/>
    <w:qFormat/>
    <w:rsid w:val="00D01FBC"/>
    <w:rPr>
      <w:rFonts w:ascii="Symbol" w:eastAsia="Book Antiqua" w:hAnsi="Symbol" w:cs="Calibri"/>
    </w:rPr>
  </w:style>
  <w:style w:type="character" w:customStyle="1" w:styleId="WW8Num13z1">
    <w:name w:val="WW8Num13z1"/>
    <w:qFormat/>
    <w:rsid w:val="00D01FBC"/>
    <w:rPr>
      <w:rFonts w:ascii="Courier New" w:hAnsi="Courier New" w:cs="Courier New"/>
    </w:rPr>
  </w:style>
  <w:style w:type="character" w:customStyle="1" w:styleId="WW8Num13z2">
    <w:name w:val="WW8Num13z2"/>
    <w:qFormat/>
    <w:rsid w:val="00D01FBC"/>
    <w:rPr>
      <w:rFonts w:ascii="Wingdings" w:hAnsi="Wingdings" w:cs="Wingdings"/>
    </w:rPr>
  </w:style>
  <w:style w:type="character" w:customStyle="1" w:styleId="WW8Num13z3">
    <w:name w:val="WW8Num13z3"/>
    <w:uiPriority w:val="99"/>
    <w:qFormat/>
    <w:rsid w:val="00D01FBC"/>
    <w:rPr>
      <w:rFonts w:ascii="Symbol" w:hAnsi="Symbol" w:cs="Symbol"/>
    </w:rPr>
  </w:style>
  <w:style w:type="character" w:customStyle="1" w:styleId="WW8Num14z0">
    <w:name w:val="WW8Num14z0"/>
    <w:uiPriority w:val="99"/>
    <w:qFormat/>
    <w:rsid w:val="00D01FBC"/>
    <w:rPr>
      <w:rFonts w:ascii="Symbol" w:eastAsia="Book Antiqua" w:hAnsi="Symbol" w:cs="Calibri"/>
    </w:rPr>
  </w:style>
  <w:style w:type="character" w:customStyle="1" w:styleId="WW8Num14z1">
    <w:name w:val="WW8Num14z1"/>
    <w:uiPriority w:val="99"/>
    <w:qFormat/>
    <w:rsid w:val="00D01FBC"/>
    <w:rPr>
      <w:rFonts w:ascii="Courier New" w:hAnsi="Courier New" w:cs="Courier New"/>
    </w:rPr>
  </w:style>
  <w:style w:type="character" w:customStyle="1" w:styleId="WW8Num14z2">
    <w:name w:val="WW8Num14z2"/>
    <w:uiPriority w:val="99"/>
    <w:qFormat/>
    <w:rsid w:val="00D01FBC"/>
    <w:rPr>
      <w:rFonts w:ascii="Wingdings" w:hAnsi="Wingdings" w:cs="Wingdings"/>
    </w:rPr>
  </w:style>
  <w:style w:type="character" w:customStyle="1" w:styleId="WW8Num14z3">
    <w:name w:val="WW8Num14z3"/>
    <w:uiPriority w:val="99"/>
    <w:qFormat/>
    <w:rsid w:val="00D01FBC"/>
    <w:rPr>
      <w:rFonts w:ascii="Symbol" w:hAnsi="Symbol" w:cs="Symbol"/>
    </w:rPr>
  </w:style>
  <w:style w:type="character" w:customStyle="1" w:styleId="CarCar11">
    <w:name w:val="Car Car11"/>
    <w:uiPriority w:val="99"/>
    <w:rsid w:val="00D01FBC"/>
    <w:rPr>
      <w:rFonts w:ascii="Book Antiqua" w:eastAsia="Book Antiqua" w:hAnsi="Book Antiqua" w:cs="Book Antiqua"/>
      <w:b/>
      <w:bCs/>
      <w:i/>
      <w:iCs/>
      <w:kern w:val="1"/>
      <w:sz w:val="28"/>
      <w:szCs w:val="28"/>
      <w:u w:val="double"/>
      <w:lang w:val="es-CR" w:bidi="es-CR"/>
    </w:rPr>
  </w:style>
  <w:style w:type="character" w:customStyle="1" w:styleId="CarCar7">
    <w:name w:val="Car Car7"/>
    <w:rsid w:val="00D01FBC"/>
    <w:rPr>
      <w:rFonts w:ascii="Times New Roman" w:eastAsia="Times New Roman" w:hAnsi="Times New Roman" w:cs="Times New Roman"/>
      <w:b/>
      <w:bCs/>
      <w:kern w:val="1"/>
      <w:lang w:val="es-CR" w:bidi="es-CR"/>
    </w:rPr>
  </w:style>
  <w:style w:type="character" w:customStyle="1" w:styleId="CarCar5">
    <w:name w:val="Car Car5"/>
    <w:rsid w:val="00D01FBC"/>
    <w:rPr>
      <w:rFonts w:ascii="Book Antiqua" w:eastAsia="Book Antiqua" w:hAnsi="Book Antiqua" w:cs="Book Antiqua"/>
      <w:b/>
      <w:bCs/>
      <w:kern w:val="1"/>
      <w:u w:val="double"/>
      <w:lang w:val="es-CR" w:bidi="es-CR"/>
    </w:rPr>
  </w:style>
  <w:style w:type="character" w:customStyle="1" w:styleId="WW8Num5z1">
    <w:name w:val="WW8Num5z1"/>
    <w:uiPriority w:val="99"/>
    <w:qFormat/>
    <w:rsid w:val="00D01FBC"/>
    <w:rPr>
      <w:rFonts w:ascii="Courier New" w:eastAsia="Courier New" w:hAnsi="Courier New" w:cs="Courier New"/>
      <w:sz w:val="24"/>
      <w:szCs w:val="24"/>
    </w:rPr>
  </w:style>
  <w:style w:type="character" w:customStyle="1" w:styleId="WW8Num5z2">
    <w:name w:val="WW8Num5z2"/>
    <w:uiPriority w:val="99"/>
    <w:qFormat/>
    <w:rsid w:val="00D01FBC"/>
    <w:rPr>
      <w:rFonts w:ascii="Wingdings" w:eastAsia="Wingdings" w:hAnsi="Wingdings" w:cs="Wingdings"/>
      <w:sz w:val="24"/>
      <w:szCs w:val="24"/>
    </w:rPr>
  </w:style>
  <w:style w:type="character" w:customStyle="1" w:styleId="WW8Num5z3">
    <w:name w:val="WW8Num5z3"/>
    <w:uiPriority w:val="99"/>
    <w:qFormat/>
    <w:rsid w:val="00D01FBC"/>
    <w:rPr>
      <w:rFonts w:ascii="Symbol" w:hAnsi="Symbol" w:cs="Symbol"/>
    </w:rPr>
  </w:style>
  <w:style w:type="character" w:customStyle="1" w:styleId="WW8Num6z1">
    <w:name w:val="WW8Num6z1"/>
    <w:uiPriority w:val="99"/>
    <w:qFormat/>
    <w:rsid w:val="00D01FBC"/>
    <w:rPr>
      <w:rFonts w:ascii="Courier New" w:hAnsi="Courier New" w:cs="Courier New"/>
    </w:rPr>
  </w:style>
  <w:style w:type="character" w:customStyle="1" w:styleId="WW8Num6z2">
    <w:name w:val="WW8Num6z2"/>
    <w:uiPriority w:val="99"/>
    <w:qFormat/>
    <w:rsid w:val="00D01FBC"/>
    <w:rPr>
      <w:rFonts w:ascii="Wingdings" w:hAnsi="Wingdings" w:cs="Wingdings"/>
    </w:rPr>
  </w:style>
  <w:style w:type="character" w:customStyle="1" w:styleId="WW8Num6z3">
    <w:name w:val="WW8Num6z3"/>
    <w:uiPriority w:val="99"/>
    <w:qFormat/>
    <w:rsid w:val="00D01FBC"/>
    <w:rPr>
      <w:rFonts w:ascii="Symbol" w:hAnsi="Symbol" w:cs="Symbol"/>
    </w:rPr>
  </w:style>
  <w:style w:type="character" w:customStyle="1" w:styleId="WW8Num7z1">
    <w:name w:val="WW8Num7z1"/>
    <w:uiPriority w:val="99"/>
    <w:qFormat/>
    <w:rsid w:val="00D01FBC"/>
    <w:rPr>
      <w:rFonts w:ascii="Courier New" w:hAnsi="Courier New" w:cs="Courier New"/>
    </w:rPr>
  </w:style>
  <w:style w:type="character" w:customStyle="1" w:styleId="WW8Num7z2">
    <w:name w:val="WW8Num7z2"/>
    <w:uiPriority w:val="99"/>
    <w:qFormat/>
    <w:rsid w:val="00D01FBC"/>
    <w:rPr>
      <w:rFonts w:ascii="Wingdings" w:hAnsi="Wingdings" w:cs="Wingdings"/>
    </w:rPr>
  </w:style>
  <w:style w:type="character" w:customStyle="1" w:styleId="WW8Num7z3">
    <w:name w:val="WW8Num7z3"/>
    <w:uiPriority w:val="99"/>
    <w:qFormat/>
    <w:rsid w:val="00D01FBC"/>
    <w:rPr>
      <w:rFonts w:ascii="Symbol" w:hAnsi="Symbol" w:cs="Symbol"/>
    </w:rPr>
  </w:style>
  <w:style w:type="character" w:customStyle="1" w:styleId="WW8Num8z1">
    <w:name w:val="WW8Num8z1"/>
    <w:qFormat/>
    <w:rsid w:val="00D01FBC"/>
    <w:rPr>
      <w:rFonts w:ascii="Courier New" w:hAnsi="Courier New" w:cs="Courier New"/>
    </w:rPr>
  </w:style>
  <w:style w:type="character" w:customStyle="1" w:styleId="WW8Num8z2">
    <w:name w:val="WW8Num8z2"/>
    <w:uiPriority w:val="99"/>
    <w:qFormat/>
    <w:rsid w:val="00D01FBC"/>
    <w:rPr>
      <w:rFonts w:ascii="Wingdings" w:hAnsi="Wingdings" w:cs="Wingdings"/>
    </w:rPr>
  </w:style>
  <w:style w:type="character" w:customStyle="1" w:styleId="WW8Num8z3">
    <w:name w:val="WW8Num8z3"/>
    <w:qFormat/>
    <w:rsid w:val="00D01FBC"/>
    <w:rPr>
      <w:rFonts w:ascii="Symbol" w:hAnsi="Symbol" w:cs="Symbol"/>
    </w:rPr>
  </w:style>
  <w:style w:type="character" w:customStyle="1" w:styleId="RTFNum21">
    <w:name w:val="RTF_Num 2 1"/>
    <w:uiPriority w:val="99"/>
    <w:qFormat/>
    <w:rsid w:val="00D01FBC"/>
    <w:rPr>
      <w:rFonts w:ascii="Symbol" w:eastAsia="Symbol" w:hAnsi="Symbol" w:cs="Symbol"/>
      <w:sz w:val="24"/>
      <w:szCs w:val="24"/>
    </w:rPr>
  </w:style>
  <w:style w:type="character" w:customStyle="1" w:styleId="RTFNum22">
    <w:name w:val="RTF_Num 2 2"/>
    <w:uiPriority w:val="99"/>
    <w:qFormat/>
    <w:rsid w:val="00D01FBC"/>
    <w:rPr>
      <w:rFonts w:ascii="Courier New" w:eastAsia="Courier New" w:hAnsi="Courier New" w:cs="Courier New"/>
      <w:sz w:val="24"/>
      <w:szCs w:val="24"/>
    </w:rPr>
  </w:style>
  <w:style w:type="character" w:customStyle="1" w:styleId="RTFNum23">
    <w:name w:val="RTF_Num 2 3"/>
    <w:uiPriority w:val="99"/>
    <w:qFormat/>
    <w:rsid w:val="00D01FBC"/>
    <w:rPr>
      <w:rFonts w:ascii="Wingdings" w:eastAsia="Wingdings" w:hAnsi="Wingdings" w:cs="Wingdings"/>
      <w:sz w:val="24"/>
      <w:szCs w:val="24"/>
    </w:rPr>
  </w:style>
  <w:style w:type="character" w:customStyle="1" w:styleId="RTFNum24">
    <w:name w:val="RTF_Num 2 4"/>
    <w:uiPriority w:val="99"/>
    <w:qFormat/>
    <w:rsid w:val="00D01FBC"/>
    <w:rPr>
      <w:rFonts w:ascii="Symbol" w:eastAsia="Symbol" w:hAnsi="Symbol" w:cs="Symbol"/>
      <w:sz w:val="24"/>
      <w:szCs w:val="24"/>
    </w:rPr>
  </w:style>
  <w:style w:type="character" w:customStyle="1" w:styleId="RTFNum25">
    <w:name w:val="RTF_Num 2 5"/>
    <w:uiPriority w:val="99"/>
    <w:qFormat/>
    <w:rsid w:val="00D01FBC"/>
    <w:rPr>
      <w:rFonts w:ascii="Courier New" w:eastAsia="Courier New" w:hAnsi="Courier New" w:cs="Courier New"/>
      <w:sz w:val="24"/>
      <w:szCs w:val="24"/>
    </w:rPr>
  </w:style>
  <w:style w:type="character" w:customStyle="1" w:styleId="RTFNum26">
    <w:name w:val="RTF_Num 2 6"/>
    <w:uiPriority w:val="99"/>
    <w:qFormat/>
    <w:rsid w:val="00D01FBC"/>
    <w:rPr>
      <w:rFonts w:ascii="Wingdings" w:eastAsia="Wingdings" w:hAnsi="Wingdings" w:cs="Wingdings"/>
      <w:sz w:val="24"/>
      <w:szCs w:val="24"/>
    </w:rPr>
  </w:style>
  <w:style w:type="character" w:customStyle="1" w:styleId="RTFNum27">
    <w:name w:val="RTF_Num 2 7"/>
    <w:uiPriority w:val="99"/>
    <w:qFormat/>
    <w:rsid w:val="00D01FBC"/>
    <w:rPr>
      <w:rFonts w:ascii="Symbol" w:eastAsia="Symbol" w:hAnsi="Symbol" w:cs="Symbol"/>
      <w:sz w:val="24"/>
      <w:szCs w:val="24"/>
    </w:rPr>
  </w:style>
  <w:style w:type="character" w:customStyle="1" w:styleId="RTFNum28">
    <w:name w:val="RTF_Num 2 8"/>
    <w:uiPriority w:val="99"/>
    <w:qFormat/>
    <w:rsid w:val="00D01FBC"/>
    <w:rPr>
      <w:rFonts w:ascii="Courier New" w:eastAsia="Courier New" w:hAnsi="Courier New" w:cs="Courier New"/>
      <w:sz w:val="24"/>
      <w:szCs w:val="24"/>
    </w:rPr>
  </w:style>
  <w:style w:type="character" w:customStyle="1" w:styleId="RTFNum29">
    <w:name w:val="RTF_Num 2 9"/>
    <w:uiPriority w:val="99"/>
    <w:qFormat/>
    <w:rsid w:val="00D01FBC"/>
    <w:rPr>
      <w:rFonts w:ascii="Wingdings" w:eastAsia="Wingdings" w:hAnsi="Wingdings" w:cs="Wingdings"/>
      <w:sz w:val="24"/>
      <w:szCs w:val="24"/>
    </w:rPr>
  </w:style>
  <w:style w:type="character" w:customStyle="1" w:styleId="RTFNum210">
    <w:name w:val="RTF_Num 2 10"/>
    <w:uiPriority w:val="99"/>
    <w:qFormat/>
    <w:rsid w:val="00D01FBC"/>
    <w:rPr>
      <w:rFonts w:ascii="Book Antiqua" w:eastAsia="Book Antiqua" w:hAnsi="Book Antiqua" w:cs="Book Antiqua"/>
      <w:color w:val="auto"/>
      <w:sz w:val="24"/>
      <w:szCs w:val="24"/>
    </w:rPr>
  </w:style>
  <w:style w:type="character" w:customStyle="1" w:styleId="CarCar3">
    <w:name w:val="Car Car3"/>
    <w:rsid w:val="00D01FBC"/>
    <w:rPr>
      <w:rFonts w:ascii="Arial" w:eastAsia="Arial" w:hAnsi="Arial" w:cs="Arial"/>
      <w:i/>
      <w:iCs/>
      <w:kern w:val="1"/>
      <w:sz w:val="28"/>
      <w:szCs w:val="28"/>
      <w:lang w:val="es-CR" w:bidi="es-CR"/>
    </w:rPr>
  </w:style>
  <w:style w:type="character" w:styleId="AcrnimoHTML">
    <w:name w:val="HTML Acronym"/>
    <w:uiPriority w:val="99"/>
    <w:rsid w:val="00D01FBC"/>
  </w:style>
  <w:style w:type="paragraph" w:customStyle="1" w:styleId="Encabezado70">
    <w:name w:val="Encabezado7"/>
    <w:basedOn w:val="Normal"/>
    <w:next w:val="Textoindependiente"/>
    <w:rsid w:val="00D01FBC"/>
    <w:pPr>
      <w:keepNext/>
      <w:widowControl w:val="0"/>
      <w:spacing w:before="240" w:after="120"/>
      <w:textAlignment w:val="baseline"/>
    </w:pPr>
    <w:rPr>
      <w:rFonts w:ascii="Liberation Sans" w:eastAsia="Microsoft YaHei" w:hAnsi="Liberation Sans" w:cs="Mangal"/>
      <w:kern w:val="1"/>
      <w:sz w:val="28"/>
      <w:szCs w:val="28"/>
      <w:lang w:val="es-CR" w:eastAsia="zh-CN" w:bidi="hi-IN"/>
    </w:rPr>
  </w:style>
  <w:style w:type="paragraph" w:customStyle="1" w:styleId="Encabezado5">
    <w:name w:val="Encabezado5"/>
    <w:basedOn w:val="Normal"/>
    <w:next w:val="Textoindependiente"/>
    <w:uiPriority w:val="99"/>
    <w:qFormat/>
    <w:rsid w:val="00D01FBC"/>
    <w:pPr>
      <w:keepNext/>
      <w:widowControl w:val="0"/>
      <w:spacing w:before="240" w:after="120"/>
      <w:textAlignment w:val="baseline"/>
    </w:pPr>
    <w:rPr>
      <w:rFonts w:ascii="Liberation Sans" w:eastAsia="Microsoft YaHei" w:hAnsi="Liberation Sans" w:cs="Mangal"/>
      <w:kern w:val="1"/>
      <w:sz w:val="28"/>
      <w:szCs w:val="28"/>
      <w:lang w:val="es-CR" w:eastAsia="zh-CN" w:bidi="hi-IN"/>
    </w:rPr>
  </w:style>
  <w:style w:type="paragraph" w:customStyle="1" w:styleId="Encabezado60">
    <w:name w:val="Encabezado6"/>
    <w:basedOn w:val="Encabezado5"/>
    <w:next w:val="Textoindependiente"/>
    <w:rsid w:val="00D01FBC"/>
    <w:pPr>
      <w:jc w:val="center"/>
    </w:pPr>
    <w:rPr>
      <w:b/>
      <w:bCs/>
      <w:sz w:val="56"/>
      <w:szCs w:val="56"/>
    </w:rPr>
  </w:style>
  <w:style w:type="paragraph" w:customStyle="1" w:styleId="Epgrafe6">
    <w:name w:val="Epígrafe6"/>
    <w:basedOn w:val="Normal"/>
    <w:rsid w:val="00D01FBC"/>
    <w:pPr>
      <w:widowControl w:val="0"/>
      <w:suppressLineNumbers/>
      <w:spacing w:before="120" w:after="120"/>
      <w:textAlignment w:val="baseline"/>
    </w:pPr>
    <w:rPr>
      <w:rFonts w:eastAsia="SimSun" w:cs="Mangal"/>
      <w:i/>
      <w:iCs/>
      <w:kern w:val="1"/>
      <w:lang w:val="es-CR" w:eastAsia="zh-CN" w:bidi="hi-IN"/>
    </w:rPr>
  </w:style>
  <w:style w:type="paragraph" w:customStyle="1" w:styleId="Epgrafe5">
    <w:name w:val="Epígrafe5"/>
    <w:basedOn w:val="Normal"/>
    <w:rsid w:val="00D01FBC"/>
    <w:pPr>
      <w:widowControl w:val="0"/>
      <w:suppressLineNumbers/>
      <w:spacing w:before="120" w:after="120"/>
      <w:textAlignment w:val="baseline"/>
    </w:pPr>
    <w:rPr>
      <w:rFonts w:eastAsia="SimSun" w:cs="Mangal"/>
      <w:i/>
      <w:iCs/>
      <w:kern w:val="1"/>
      <w:lang w:val="es-CR" w:eastAsia="zh-CN" w:bidi="hi-IN"/>
    </w:rPr>
  </w:style>
  <w:style w:type="paragraph" w:customStyle="1" w:styleId="Encabezado40">
    <w:name w:val="Encabezado4"/>
    <w:basedOn w:val="Encabezado3"/>
    <w:next w:val="Textoindependiente"/>
    <w:uiPriority w:val="99"/>
    <w:qFormat/>
    <w:rsid w:val="00D01FBC"/>
  </w:style>
  <w:style w:type="paragraph" w:customStyle="1" w:styleId="Epgrafe4">
    <w:name w:val="Epígrafe4"/>
    <w:basedOn w:val="Normal"/>
    <w:qFormat/>
    <w:rsid w:val="00D01FBC"/>
    <w:pPr>
      <w:widowControl w:val="0"/>
      <w:suppressLineNumbers/>
      <w:spacing w:before="120" w:after="120"/>
      <w:textAlignment w:val="baseline"/>
    </w:pPr>
    <w:rPr>
      <w:rFonts w:eastAsia="SimSun" w:cs="Mangal"/>
      <w:i/>
      <w:iCs/>
      <w:kern w:val="1"/>
      <w:lang w:val="es-CR" w:eastAsia="zh-CN" w:bidi="hi-IN"/>
    </w:rPr>
  </w:style>
  <w:style w:type="paragraph" w:customStyle="1" w:styleId="Epgrafe3">
    <w:name w:val="Epígrafe3"/>
    <w:basedOn w:val="Normal"/>
    <w:qFormat/>
    <w:rsid w:val="00D01FBC"/>
    <w:pPr>
      <w:widowControl w:val="0"/>
      <w:suppressLineNumbers/>
      <w:spacing w:before="120" w:after="120"/>
      <w:textAlignment w:val="baseline"/>
    </w:pPr>
    <w:rPr>
      <w:rFonts w:eastAsia="SimSun" w:cs="Mangal"/>
      <w:i/>
      <w:iCs/>
      <w:kern w:val="1"/>
      <w:lang w:val="es-CR" w:eastAsia="zh-CN" w:bidi="hi-IN"/>
    </w:rPr>
  </w:style>
  <w:style w:type="paragraph" w:customStyle="1" w:styleId="Heading">
    <w:name w:val="Heading"/>
    <w:basedOn w:val="Standard0"/>
    <w:rsid w:val="00D01FBC"/>
    <w:pPr>
      <w:widowControl w:val="0"/>
      <w:suppressLineNumbers/>
      <w:suppressAutoHyphens/>
      <w:autoSpaceDN/>
      <w:adjustRightInd/>
      <w:textAlignment w:val="baseline"/>
    </w:pPr>
    <w:rPr>
      <w:rFonts w:eastAsia="Book Antiqua"/>
      <w:color w:val="auto"/>
      <w:kern w:val="1"/>
      <w:lang w:eastAsia="zh-CN" w:bidi="es-CR"/>
    </w:rPr>
  </w:style>
  <w:style w:type="paragraph" w:customStyle="1" w:styleId="Index">
    <w:name w:val="Index"/>
    <w:basedOn w:val="Standard0"/>
    <w:rsid w:val="00D01FBC"/>
    <w:pPr>
      <w:widowControl w:val="0"/>
      <w:suppressLineNumbers/>
      <w:suppressAutoHyphens/>
      <w:autoSpaceDN/>
      <w:adjustRightInd/>
      <w:textAlignment w:val="baseline"/>
    </w:pPr>
    <w:rPr>
      <w:rFonts w:eastAsia="Book Antiqua" w:cs="Tahoma"/>
      <w:color w:val="auto"/>
      <w:kern w:val="1"/>
      <w:lang w:eastAsia="zh-CN" w:bidi="es-CR"/>
    </w:rPr>
  </w:style>
  <w:style w:type="paragraph" w:customStyle="1" w:styleId="Headinguser">
    <w:name w:val="Heading (user)"/>
    <w:next w:val="Textbody"/>
    <w:rsid w:val="00D01FBC"/>
    <w:pPr>
      <w:keepNext/>
      <w:widowControl w:val="0"/>
      <w:suppressAutoHyphens/>
      <w:autoSpaceDE w:val="0"/>
      <w:spacing w:before="240" w:after="120" w:line="0" w:lineRule="atLeast"/>
      <w:textAlignment w:val="baseline"/>
    </w:pPr>
    <w:rPr>
      <w:rFonts w:ascii="Arial" w:eastAsia="Arial" w:hAnsi="Arial" w:cs="Arial"/>
      <w:kern w:val="1"/>
      <w:sz w:val="28"/>
      <w:szCs w:val="28"/>
      <w:lang w:eastAsia="zh-CN" w:bidi="es-CR"/>
    </w:rPr>
  </w:style>
  <w:style w:type="paragraph" w:customStyle="1" w:styleId="Indexuser">
    <w:name w:val="Index (user)"/>
    <w:rsid w:val="00D01FBC"/>
    <w:pPr>
      <w:widowControl w:val="0"/>
      <w:suppressAutoHyphens/>
      <w:autoSpaceDE w:val="0"/>
      <w:spacing w:after="0" w:line="240" w:lineRule="auto"/>
      <w:textAlignment w:val="baseline"/>
    </w:pPr>
    <w:rPr>
      <w:rFonts w:ascii="Book Antiqua" w:eastAsia="Book Antiqua" w:hAnsi="Book Antiqua" w:cs="Book Antiqua"/>
      <w:kern w:val="1"/>
      <w:lang w:eastAsia="zh-CN" w:bidi="es-CR"/>
    </w:rPr>
  </w:style>
  <w:style w:type="paragraph" w:customStyle="1" w:styleId="WW-Heading">
    <w:name w:val="WW-Heading"/>
    <w:next w:val="Textbody"/>
    <w:uiPriority w:val="99"/>
    <w:qFormat/>
    <w:rsid w:val="00D01FBC"/>
    <w:pPr>
      <w:keepNext/>
      <w:widowControl w:val="0"/>
      <w:suppressAutoHyphens/>
      <w:autoSpaceDE w:val="0"/>
      <w:spacing w:before="240" w:after="120" w:line="0" w:lineRule="atLeast"/>
      <w:textAlignment w:val="baseline"/>
    </w:pPr>
    <w:rPr>
      <w:rFonts w:ascii="Arial" w:eastAsia="Arial" w:hAnsi="Arial" w:cs="Arial"/>
      <w:kern w:val="1"/>
      <w:sz w:val="28"/>
      <w:szCs w:val="28"/>
      <w:lang w:eastAsia="zh-CN" w:bidi="es-CR"/>
    </w:rPr>
  </w:style>
  <w:style w:type="paragraph" w:customStyle="1" w:styleId="WW-caption">
    <w:name w:val="WW-caption"/>
    <w:uiPriority w:val="99"/>
    <w:qFormat/>
    <w:rsid w:val="00D01FBC"/>
    <w:pPr>
      <w:widowControl w:val="0"/>
      <w:suppressAutoHyphens/>
      <w:autoSpaceDE w:val="0"/>
      <w:spacing w:before="120" w:after="120" w:line="0" w:lineRule="atLeast"/>
      <w:textAlignment w:val="baseline"/>
    </w:pPr>
    <w:rPr>
      <w:rFonts w:ascii="Book Antiqua" w:eastAsia="Book Antiqua" w:hAnsi="Book Antiqua" w:cs="Book Antiqua"/>
      <w:i/>
      <w:iCs/>
      <w:kern w:val="1"/>
      <w:sz w:val="24"/>
      <w:szCs w:val="24"/>
      <w:lang w:eastAsia="zh-CN" w:bidi="es-CR"/>
    </w:rPr>
  </w:style>
  <w:style w:type="paragraph" w:customStyle="1" w:styleId="WW-Index">
    <w:name w:val="WW-Index"/>
    <w:uiPriority w:val="99"/>
    <w:qFormat/>
    <w:rsid w:val="00D01FBC"/>
    <w:pPr>
      <w:widowControl w:val="0"/>
      <w:suppressAutoHyphens/>
      <w:autoSpaceDE w:val="0"/>
      <w:spacing w:after="0" w:line="240" w:lineRule="auto"/>
      <w:textAlignment w:val="baseline"/>
    </w:pPr>
    <w:rPr>
      <w:rFonts w:ascii="Book Antiqua" w:eastAsia="Book Antiqua" w:hAnsi="Book Antiqua" w:cs="Book Antiqua"/>
      <w:kern w:val="1"/>
      <w:lang w:eastAsia="zh-CN" w:bidi="es-CR"/>
    </w:rPr>
  </w:style>
  <w:style w:type="paragraph" w:customStyle="1" w:styleId="WW-Heading1">
    <w:name w:val="WW-Heading1"/>
    <w:next w:val="Textbody"/>
    <w:uiPriority w:val="99"/>
    <w:qFormat/>
    <w:rsid w:val="00D01FBC"/>
    <w:pPr>
      <w:keepNext/>
      <w:widowControl w:val="0"/>
      <w:suppressAutoHyphens/>
      <w:autoSpaceDE w:val="0"/>
      <w:spacing w:before="240" w:after="120" w:line="0" w:lineRule="atLeast"/>
      <w:textAlignment w:val="baseline"/>
    </w:pPr>
    <w:rPr>
      <w:rFonts w:ascii="Arial" w:eastAsia="Arial" w:hAnsi="Arial" w:cs="Arial"/>
      <w:kern w:val="1"/>
      <w:sz w:val="28"/>
      <w:szCs w:val="28"/>
      <w:lang w:eastAsia="zh-CN" w:bidi="es-CR"/>
    </w:rPr>
  </w:style>
  <w:style w:type="paragraph" w:customStyle="1" w:styleId="WW-caption1">
    <w:name w:val="WW-caption1"/>
    <w:uiPriority w:val="99"/>
    <w:qFormat/>
    <w:rsid w:val="00D01FBC"/>
    <w:pPr>
      <w:widowControl w:val="0"/>
      <w:suppressAutoHyphens/>
      <w:autoSpaceDE w:val="0"/>
      <w:spacing w:before="120" w:after="120" w:line="0" w:lineRule="atLeast"/>
      <w:textAlignment w:val="baseline"/>
    </w:pPr>
    <w:rPr>
      <w:rFonts w:ascii="Book Antiqua" w:eastAsia="Book Antiqua" w:hAnsi="Book Antiqua" w:cs="Book Antiqua"/>
      <w:i/>
      <w:iCs/>
      <w:kern w:val="1"/>
      <w:sz w:val="24"/>
      <w:szCs w:val="24"/>
      <w:lang w:eastAsia="zh-CN" w:bidi="es-CR"/>
    </w:rPr>
  </w:style>
  <w:style w:type="paragraph" w:customStyle="1" w:styleId="WW-Index1">
    <w:name w:val="WW-Index1"/>
    <w:uiPriority w:val="99"/>
    <w:qFormat/>
    <w:rsid w:val="00D01FBC"/>
    <w:pPr>
      <w:widowControl w:val="0"/>
      <w:suppressAutoHyphens/>
      <w:autoSpaceDE w:val="0"/>
      <w:spacing w:after="0" w:line="240" w:lineRule="auto"/>
      <w:textAlignment w:val="baseline"/>
    </w:pPr>
    <w:rPr>
      <w:rFonts w:ascii="Book Antiqua" w:eastAsia="Book Antiqua" w:hAnsi="Book Antiqua" w:cs="Book Antiqua"/>
      <w:kern w:val="1"/>
      <w:lang w:eastAsia="zh-CN" w:bidi="es-CR"/>
    </w:rPr>
  </w:style>
  <w:style w:type="paragraph" w:customStyle="1" w:styleId="Textbodyindent">
    <w:name w:val="Text body indent"/>
    <w:basedOn w:val="Textbody"/>
    <w:uiPriority w:val="99"/>
    <w:qFormat/>
    <w:rsid w:val="00D01FBC"/>
    <w:pPr>
      <w:widowControl w:val="0"/>
      <w:autoSpaceDE w:val="0"/>
      <w:autoSpaceDN/>
      <w:jc w:val="both"/>
      <w:textAlignment w:val="baseline"/>
    </w:pPr>
    <w:rPr>
      <w:rFonts w:ascii="Arial" w:eastAsia="Arial" w:hAnsi="Arial" w:cs="Arial"/>
      <w:kern w:val="1"/>
      <w:sz w:val="19"/>
      <w:szCs w:val="19"/>
      <w:lang w:bidi="es-CR"/>
    </w:rPr>
  </w:style>
  <w:style w:type="paragraph" w:customStyle="1" w:styleId="TableHeadinguser">
    <w:name w:val="Table Heading (user)"/>
    <w:rsid w:val="00D01FBC"/>
    <w:pPr>
      <w:widowControl w:val="0"/>
      <w:suppressAutoHyphens/>
      <w:autoSpaceDE w:val="0"/>
      <w:spacing w:after="0" w:line="240" w:lineRule="auto"/>
      <w:jc w:val="center"/>
      <w:textAlignment w:val="baseline"/>
    </w:pPr>
    <w:rPr>
      <w:rFonts w:ascii="Book Antiqua" w:eastAsia="Book Antiqua" w:hAnsi="Book Antiqua" w:cs="Book Antiqua"/>
      <w:b/>
      <w:bCs/>
      <w:kern w:val="1"/>
      <w:lang w:eastAsia="zh-CN" w:bidi="es-CR"/>
    </w:rPr>
  </w:style>
  <w:style w:type="paragraph" w:customStyle="1" w:styleId="Framecontentsuser">
    <w:name w:val="Frame contents (user)"/>
    <w:rsid w:val="00D01FBC"/>
    <w:pPr>
      <w:widowControl w:val="0"/>
      <w:suppressAutoHyphens/>
      <w:autoSpaceDE w:val="0"/>
      <w:spacing w:after="0" w:line="240" w:lineRule="auto"/>
      <w:jc w:val="both"/>
      <w:textAlignment w:val="baseline"/>
    </w:pPr>
    <w:rPr>
      <w:rFonts w:ascii="Times New Roman" w:eastAsia="Times New Roman" w:hAnsi="Times New Roman" w:cs="Times New Roman"/>
      <w:color w:val="993300"/>
      <w:kern w:val="1"/>
      <w:lang w:eastAsia="zh-CN" w:bidi="es-CR"/>
    </w:rPr>
  </w:style>
  <w:style w:type="paragraph" w:customStyle="1" w:styleId="WW-footer">
    <w:name w:val="WW-footer"/>
    <w:uiPriority w:val="99"/>
    <w:qFormat/>
    <w:rsid w:val="00D01FBC"/>
    <w:pPr>
      <w:widowControl w:val="0"/>
      <w:suppressAutoHyphens/>
      <w:autoSpaceDE w:val="0"/>
      <w:spacing w:after="0" w:line="240" w:lineRule="auto"/>
      <w:textAlignment w:val="baseline"/>
    </w:pPr>
    <w:rPr>
      <w:rFonts w:ascii="Book Antiqua" w:eastAsia="Book Antiqua" w:hAnsi="Book Antiqua" w:cs="Book Antiqua"/>
      <w:kern w:val="1"/>
      <w:lang w:eastAsia="zh-CN" w:bidi="es-CR"/>
    </w:rPr>
  </w:style>
  <w:style w:type="paragraph" w:customStyle="1" w:styleId="WW-TableContents">
    <w:name w:val="WW-Table Contents"/>
    <w:uiPriority w:val="99"/>
    <w:qFormat/>
    <w:rsid w:val="00D01FBC"/>
    <w:pPr>
      <w:widowControl w:val="0"/>
      <w:suppressAutoHyphens/>
      <w:autoSpaceDE w:val="0"/>
      <w:spacing w:after="0" w:line="240" w:lineRule="auto"/>
      <w:textAlignment w:val="baseline"/>
    </w:pPr>
    <w:rPr>
      <w:rFonts w:ascii="Book Antiqua" w:eastAsia="Book Antiqua" w:hAnsi="Book Antiqua" w:cs="Book Antiqua"/>
      <w:kern w:val="1"/>
      <w:lang w:eastAsia="zh-CN" w:bidi="es-CR"/>
    </w:rPr>
  </w:style>
  <w:style w:type="paragraph" w:customStyle="1" w:styleId="WW-TableHeading">
    <w:name w:val="WW-Table Heading"/>
    <w:uiPriority w:val="99"/>
    <w:qFormat/>
    <w:rsid w:val="00D01FBC"/>
    <w:pPr>
      <w:widowControl w:val="0"/>
      <w:suppressAutoHyphens/>
      <w:autoSpaceDE w:val="0"/>
      <w:spacing w:after="0" w:line="240" w:lineRule="auto"/>
      <w:jc w:val="center"/>
      <w:textAlignment w:val="baseline"/>
    </w:pPr>
    <w:rPr>
      <w:rFonts w:ascii="Book Antiqua" w:eastAsia="Book Antiqua" w:hAnsi="Book Antiqua" w:cs="Book Antiqua"/>
      <w:b/>
      <w:bCs/>
      <w:kern w:val="1"/>
      <w:lang w:eastAsia="zh-CN" w:bidi="es-CR"/>
    </w:rPr>
  </w:style>
  <w:style w:type="paragraph" w:customStyle="1" w:styleId="WW-footer1">
    <w:name w:val="WW-footer1"/>
    <w:uiPriority w:val="99"/>
    <w:qFormat/>
    <w:rsid w:val="00D01FBC"/>
    <w:pPr>
      <w:widowControl w:val="0"/>
      <w:suppressAutoHyphens/>
      <w:autoSpaceDE w:val="0"/>
      <w:spacing w:after="0" w:line="240" w:lineRule="auto"/>
      <w:textAlignment w:val="baseline"/>
    </w:pPr>
    <w:rPr>
      <w:rFonts w:ascii="Book Antiqua" w:eastAsia="Book Antiqua" w:hAnsi="Book Antiqua" w:cs="Book Antiqua"/>
      <w:kern w:val="1"/>
      <w:lang w:eastAsia="zh-CN" w:bidi="es-CR"/>
    </w:rPr>
  </w:style>
  <w:style w:type="paragraph" w:customStyle="1" w:styleId="WW-TableContents1">
    <w:name w:val="WW-Table Contents1"/>
    <w:uiPriority w:val="99"/>
    <w:qFormat/>
    <w:rsid w:val="00D01FBC"/>
    <w:pPr>
      <w:widowControl w:val="0"/>
      <w:suppressAutoHyphens/>
      <w:autoSpaceDE w:val="0"/>
      <w:spacing w:after="0" w:line="240" w:lineRule="auto"/>
      <w:textAlignment w:val="baseline"/>
    </w:pPr>
    <w:rPr>
      <w:rFonts w:ascii="Book Antiqua" w:eastAsia="Book Antiqua" w:hAnsi="Book Antiqua" w:cs="Book Antiqua"/>
      <w:kern w:val="1"/>
      <w:lang w:eastAsia="zh-CN" w:bidi="es-CR"/>
    </w:rPr>
  </w:style>
  <w:style w:type="paragraph" w:customStyle="1" w:styleId="WW-TableHeading1">
    <w:name w:val="WW-Table Heading1"/>
    <w:uiPriority w:val="99"/>
    <w:qFormat/>
    <w:rsid w:val="00D01FBC"/>
    <w:pPr>
      <w:widowControl w:val="0"/>
      <w:suppressAutoHyphens/>
      <w:autoSpaceDE w:val="0"/>
      <w:spacing w:after="0" w:line="240" w:lineRule="auto"/>
      <w:jc w:val="center"/>
      <w:textAlignment w:val="baseline"/>
    </w:pPr>
    <w:rPr>
      <w:rFonts w:ascii="Book Antiqua" w:eastAsia="Book Antiqua" w:hAnsi="Book Antiqua" w:cs="Book Antiqua"/>
      <w:b/>
      <w:bCs/>
      <w:kern w:val="1"/>
      <w:lang w:eastAsia="zh-CN" w:bidi="es-CR"/>
    </w:rPr>
  </w:style>
  <w:style w:type="paragraph" w:customStyle="1" w:styleId="Framecontents0">
    <w:name w:val="Frame contents"/>
    <w:basedOn w:val="Textbody"/>
    <w:rsid w:val="00D01FBC"/>
    <w:pPr>
      <w:widowControl w:val="0"/>
      <w:autoSpaceDE w:val="0"/>
      <w:autoSpaceDN/>
      <w:jc w:val="both"/>
      <w:textAlignment w:val="baseline"/>
    </w:pPr>
    <w:rPr>
      <w:rFonts w:eastAsia="Times New Roman"/>
      <w:color w:val="993300"/>
      <w:kern w:val="1"/>
      <w:sz w:val="22"/>
      <w:szCs w:val="22"/>
      <w:lang w:bidi="es-CR"/>
    </w:rPr>
  </w:style>
  <w:style w:type="paragraph" w:styleId="Cita">
    <w:name w:val="Quote"/>
    <w:basedOn w:val="Normal"/>
    <w:link w:val="CitaCar"/>
    <w:qFormat/>
    <w:rsid w:val="00D01FBC"/>
    <w:pPr>
      <w:widowControl w:val="0"/>
      <w:spacing w:after="283"/>
      <w:ind w:left="567" w:right="567"/>
      <w:textAlignment w:val="baseline"/>
    </w:pPr>
    <w:rPr>
      <w:rFonts w:eastAsia="SimSun" w:cs="Mangal"/>
      <w:kern w:val="1"/>
      <w:lang w:val="es-CR" w:eastAsia="zh-CN" w:bidi="hi-IN"/>
    </w:rPr>
  </w:style>
  <w:style w:type="character" w:customStyle="1" w:styleId="CitaCar">
    <w:name w:val="Cita Car"/>
    <w:basedOn w:val="Fuentedeprrafopredeter"/>
    <w:link w:val="Cita"/>
    <w:rsid w:val="00D01FBC"/>
    <w:rPr>
      <w:rFonts w:ascii="Times New Roman" w:eastAsia="SimSun" w:hAnsi="Times New Roman" w:cs="Mangal"/>
      <w:kern w:val="1"/>
      <w:sz w:val="24"/>
      <w:szCs w:val="24"/>
      <w:lang w:eastAsia="zh-CN" w:bidi="hi-IN"/>
    </w:rPr>
  </w:style>
  <w:style w:type="paragraph" w:customStyle="1" w:styleId="Mapadeldocumento1">
    <w:name w:val="Mapa del documento1"/>
    <w:basedOn w:val="Normal"/>
    <w:qFormat/>
    <w:rsid w:val="00D01FBC"/>
    <w:pPr>
      <w:widowControl w:val="0"/>
      <w:shd w:val="clear" w:color="auto" w:fill="000080"/>
      <w:textAlignment w:val="baseline"/>
    </w:pPr>
    <w:rPr>
      <w:rFonts w:ascii="Tahoma" w:eastAsia="SimSun" w:hAnsi="Tahoma" w:cs="Tahoma"/>
      <w:kern w:val="1"/>
      <w:sz w:val="20"/>
      <w:szCs w:val="20"/>
      <w:lang w:val="es-CR" w:eastAsia="zh-CN" w:bidi="hi-IN"/>
    </w:rPr>
  </w:style>
  <w:style w:type="paragraph" w:customStyle="1" w:styleId="Ttulo24">
    <w:name w:val="Título 24"/>
    <w:basedOn w:val="Encabezado1"/>
    <w:next w:val="Normal"/>
    <w:rsid w:val="00D01FBC"/>
  </w:style>
  <w:style w:type="paragraph" w:customStyle="1" w:styleId="Ttulo13">
    <w:name w:val="Título 13"/>
    <w:basedOn w:val="Normal"/>
    <w:next w:val="Normal"/>
    <w:rsid w:val="00D01FBC"/>
    <w:pPr>
      <w:keepNext/>
      <w:widowControl w:val="0"/>
      <w:tabs>
        <w:tab w:val="num" w:pos="0"/>
      </w:tabs>
      <w:ind w:left="432" w:hanging="432"/>
      <w:jc w:val="center"/>
    </w:pPr>
    <w:rPr>
      <w:rFonts w:eastAsia="Arial Unicode MS"/>
      <w:b/>
      <w:bCs/>
      <w:lang w:eastAsia="zh-CN"/>
    </w:rPr>
  </w:style>
  <w:style w:type="paragraph" w:customStyle="1" w:styleId="Sinespaciado6">
    <w:name w:val="Sin espaciado6"/>
    <w:rsid w:val="00D01FBC"/>
    <w:pPr>
      <w:suppressAutoHyphens/>
      <w:spacing w:after="0" w:line="240" w:lineRule="auto"/>
    </w:pPr>
    <w:rPr>
      <w:rFonts w:ascii="Calibri" w:eastAsia="Times New Roman" w:hAnsi="Calibri" w:cs="Calibri"/>
      <w:color w:val="00000A"/>
      <w:lang w:val="es-MX" w:eastAsia="zh-CN"/>
    </w:rPr>
  </w:style>
  <w:style w:type="paragraph" w:customStyle="1" w:styleId="Sinespaciado7">
    <w:name w:val="Sin espaciado7"/>
    <w:rsid w:val="00D01FBC"/>
    <w:pPr>
      <w:suppressAutoHyphens/>
      <w:spacing w:after="0" w:line="100" w:lineRule="atLeast"/>
    </w:pPr>
    <w:rPr>
      <w:rFonts w:ascii="Calibri" w:eastAsia="Calibri" w:hAnsi="Calibri" w:cs="Arial"/>
      <w:color w:val="00000A"/>
      <w:kern w:val="1"/>
      <w:lang w:val="es-MX" w:eastAsia="zh-CN"/>
    </w:rPr>
  </w:style>
  <w:style w:type="character" w:customStyle="1" w:styleId="DefaultParagraphFont1">
    <w:name w:val="Default Paragraph Font1"/>
    <w:qFormat/>
    <w:rsid w:val="00D01FBC"/>
  </w:style>
  <w:style w:type="paragraph" w:customStyle="1" w:styleId="Cuerpodetextoconsangra">
    <w:name w:val="Cuerpo de texto con sangría"/>
    <w:uiPriority w:val="99"/>
    <w:rsid w:val="00D01FBC"/>
    <w:pPr>
      <w:autoSpaceDE w:val="0"/>
      <w:autoSpaceDN w:val="0"/>
      <w:adjustRightInd w:val="0"/>
      <w:spacing w:after="0" w:line="240" w:lineRule="auto"/>
      <w:jc w:val="both"/>
    </w:pPr>
    <w:rPr>
      <w:rFonts w:ascii="Arial" w:eastAsia="Calibri" w:hAnsi="Arial" w:cs="Arial"/>
      <w:sz w:val="19"/>
      <w:szCs w:val="19"/>
      <w:lang w:val="es-ES" w:eastAsia="es-CR"/>
    </w:rPr>
  </w:style>
  <w:style w:type="character" w:customStyle="1" w:styleId="Fuentedeprrafopredeter8">
    <w:name w:val="Fuente de párrafo predeter.8"/>
    <w:rsid w:val="00D01FBC"/>
  </w:style>
  <w:style w:type="character" w:customStyle="1" w:styleId="Hipervnculovisitado1">
    <w:name w:val="Hipervínculo visitado1"/>
    <w:rsid w:val="00D01FBC"/>
    <w:rPr>
      <w:color w:val="800080"/>
      <w:u w:val="single"/>
    </w:rPr>
  </w:style>
  <w:style w:type="character" w:customStyle="1" w:styleId="Textoennegrita1">
    <w:name w:val="Texto en negrita1"/>
    <w:rsid w:val="00D01FBC"/>
    <w:rPr>
      <w:b/>
    </w:rPr>
  </w:style>
  <w:style w:type="paragraph" w:customStyle="1" w:styleId="Sinespaciado8">
    <w:name w:val="Sin espaciado8"/>
    <w:rsid w:val="00D01FBC"/>
    <w:pPr>
      <w:suppressAutoHyphens/>
      <w:spacing w:after="0" w:line="240" w:lineRule="auto"/>
    </w:pPr>
    <w:rPr>
      <w:rFonts w:ascii="Calibri" w:eastAsia="Times New Roman" w:hAnsi="Calibri" w:cs="Calibri"/>
      <w:color w:val="00000A"/>
      <w:lang w:val="es-MX" w:eastAsia="ar-SA"/>
    </w:rPr>
  </w:style>
  <w:style w:type="paragraph" w:customStyle="1" w:styleId="Prrafodelista4">
    <w:name w:val="Párrafo de lista4"/>
    <w:basedOn w:val="Normal"/>
    <w:rsid w:val="00D01FBC"/>
    <w:pPr>
      <w:suppressAutoHyphens w:val="0"/>
      <w:spacing w:after="160" w:line="252" w:lineRule="auto"/>
      <w:ind w:left="720"/>
      <w:contextualSpacing/>
    </w:pPr>
    <w:rPr>
      <w:rFonts w:ascii="Calibri" w:hAnsi="Calibri"/>
      <w:sz w:val="22"/>
      <w:szCs w:val="22"/>
      <w:lang w:val="es-CR" w:eastAsia="zh-CN"/>
    </w:rPr>
  </w:style>
  <w:style w:type="paragraph" w:customStyle="1" w:styleId="Sinespaciado9">
    <w:name w:val="Sin espaciado9"/>
    <w:rsid w:val="00D01FBC"/>
    <w:pPr>
      <w:suppressAutoHyphens/>
      <w:spacing w:after="0" w:line="240" w:lineRule="auto"/>
    </w:pPr>
    <w:rPr>
      <w:rFonts w:ascii="Calibri" w:eastAsia="Times New Roman" w:hAnsi="Calibri" w:cs="Calibri"/>
      <w:color w:val="00000A"/>
      <w:lang w:val="es-MX" w:eastAsia="zh-CN"/>
    </w:rPr>
  </w:style>
  <w:style w:type="character" w:customStyle="1" w:styleId="TtuloCar1">
    <w:name w:val="Título Car1"/>
    <w:uiPriority w:val="10"/>
    <w:rsid w:val="00D01FBC"/>
    <w:rPr>
      <w:rFonts w:ascii="Arial" w:hAnsi="Arial" w:cs="Arial"/>
      <w:b/>
      <w:bCs/>
      <w:sz w:val="28"/>
      <w:szCs w:val="28"/>
      <w:lang w:val="es-ES" w:eastAsia="es-ES"/>
    </w:rPr>
  </w:style>
  <w:style w:type="paragraph" w:customStyle="1" w:styleId="Textoindependiente1">
    <w:name w:val="Texto independiente1"/>
    <w:rsid w:val="00D01FBC"/>
    <w:pPr>
      <w:widowControl w:val="0"/>
      <w:spacing w:after="120" w:line="240" w:lineRule="auto"/>
    </w:pPr>
    <w:rPr>
      <w:rFonts w:ascii="Calibri" w:eastAsia="Times New Roman" w:hAnsi="Calibri" w:cs="Times New Roman"/>
      <w:lang w:eastAsia="es-CR"/>
    </w:rPr>
  </w:style>
  <w:style w:type="paragraph" w:customStyle="1" w:styleId="Standarduser">
    <w:name w:val="Standard (user)"/>
    <w:rsid w:val="00D01FBC"/>
    <w:pPr>
      <w:widowControl w:val="0"/>
      <w:suppressAutoHyphens/>
      <w:autoSpaceDN w:val="0"/>
      <w:spacing w:after="0" w:line="240" w:lineRule="auto"/>
      <w:textAlignment w:val="baseline"/>
    </w:pPr>
    <w:rPr>
      <w:rFonts w:ascii="Book Antiqua" w:eastAsia="Book Antiqua" w:hAnsi="Book Antiqua" w:cs="Book Antiqua"/>
      <w:color w:val="00000A"/>
      <w:kern w:val="3"/>
      <w:lang w:eastAsia="zh-CN" w:bidi="es-CR"/>
    </w:rPr>
  </w:style>
  <w:style w:type="character" w:customStyle="1" w:styleId="Fuentedeprrafopredeter9">
    <w:name w:val="Fuente de párrafo predeter.9"/>
    <w:rsid w:val="00D01FBC"/>
  </w:style>
  <w:style w:type="paragraph" w:customStyle="1" w:styleId="Prrafodelista5">
    <w:name w:val="Párrafo de lista5"/>
    <w:rsid w:val="00D01FBC"/>
    <w:pPr>
      <w:suppressAutoHyphens/>
      <w:spacing w:line="240" w:lineRule="auto"/>
      <w:ind w:left="720"/>
    </w:pPr>
    <w:rPr>
      <w:rFonts w:ascii="Times New Roman" w:eastAsia="Times New Roman" w:hAnsi="Times New Roman" w:cs="Arial"/>
      <w:color w:val="00000A"/>
      <w:kern w:val="1"/>
      <w:sz w:val="24"/>
      <w:szCs w:val="24"/>
      <w:lang w:eastAsia="zh-CN" w:bidi="hi-IN"/>
    </w:rPr>
  </w:style>
  <w:style w:type="paragraph" w:customStyle="1" w:styleId="Encabezado80">
    <w:name w:val="Encabezado8"/>
    <w:basedOn w:val="Predeterminado0"/>
    <w:rsid w:val="00D01FBC"/>
  </w:style>
  <w:style w:type="character" w:customStyle="1" w:styleId="ListLabel12">
    <w:name w:val="ListLabel 12"/>
    <w:qFormat/>
    <w:rsid w:val="00D01FBC"/>
    <w:rPr>
      <w:rFonts w:cs="Courier New"/>
    </w:rPr>
  </w:style>
  <w:style w:type="character" w:customStyle="1" w:styleId="ListLabel13">
    <w:name w:val="ListLabel 13"/>
    <w:qFormat/>
    <w:rsid w:val="00D01FBC"/>
    <w:rPr>
      <w:rFonts w:cs="Wingdings"/>
    </w:rPr>
  </w:style>
  <w:style w:type="character" w:customStyle="1" w:styleId="ListLabel14">
    <w:name w:val="ListLabel 14"/>
    <w:qFormat/>
    <w:rsid w:val="00D01FBC"/>
    <w:rPr>
      <w:rFonts w:cs="Symbol"/>
    </w:rPr>
  </w:style>
  <w:style w:type="character" w:customStyle="1" w:styleId="ListLabel15">
    <w:name w:val="ListLabel 15"/>
    <w:qFormat/>
    <w:rsid w:val="00D01FBC"/>
    <w:rPr>
      <w:rFonts w:cs="Courier New"/>
    </w:rPr>
  </w:style>
  <w:style w:type="character" w:customStyle="1" w:styleId="ListLabel16">
    <w:name w:val="ListLabel 16"/>
    <w:qFormat/>
    <w:rsid w:val="00D01FBC"/>
    <w:rPr>
      <w:rFonts w:cs="Wingdings"/>
    </w:rPr>
  </w:style>
  <w:style w:type="character" w:customStyle="1" w:styleId="ListLabel17">
    <w:name w:val="ListLabel 17"/>
    <w:rsid w:val="00D01FBC"/>
    <w:rPr>
      <w:rFonts w:cs="Symbol"/>
    </w:rPr>
  </w:style>
  <w:style w:type="character" w:customStyle="1" w:styleId="ListLabel18">
    <w:name w:val="ListLabel 18"/>
    <w:rsid w:val="00D01FBC"/>
    <w:rPr>
      <w:rFonts w:cs="Courier New"/>
    </w:rPr>
  </w:style>
  <w:style w:type="character" w:customStyle="1" w:styleId="ListLabel19">
    <w:name w:val="ListLabel 19"/>
    <w:rsid w:val="00D01FBC"/>
    <w:rPr>
      <w:rFonts w:cs="Wingdings"/>
    </w:rPr>
  </w:style>
  <w:style w:type="character" w:customStyle="1" w:styleId="ListLabel20">
    <w:name w:val="ListLabel 20"/>
    <w:rsid w:val="00D01FBC"/>
    <w:rPr>
      <w:rFonts w:cs="Symbol"/>
    </w:rPr>
  </w:style>
  <w:style w:type="character" w:customStyle="1" w:styleId="ListLabel21">
    <w:name w:val="ListLabel 21"/>
    <w:rsid w:val="00D01FBC"/>
    <w:rPr>
      <w:rFonts w:cs="Courier New"/>
    </w:rPr>
  </w:style>
  <w:style w:type="character" w:customStyle="1" w:styleId="ListLabel22">
    <w:name w:val="ListLabel 22"/>
    <w:rsid w:val="00D01FBC"/>
    <w:rPr>
      <w:rFonts w:cs="Wingdings"/>
    </w:rPr>
  </w:style>
  <w:style w:type="character" w:customStyle="1" w:styleId="ListLabel23">
    <w:name w:val="ListLabel 23"/>
    <w:rsid w:val="00D01FBC"/>
    <w:rPr>
      <w:rFonts w:cs="Symbol"/>
    </w:rPr>
  </w:style>
  <w:style w:type="character" w:customStyle="1" w:styleId="ListLabel24">
    <w:name w:val="ListLabel 24"/>
    <w:rsid w:val="00D01FBC"/>
    <w:rPr>
      <w:rFonts w:cs="Courier New"/>
    </w:rPr>
  </w:style>
  <w:style w:type="character" w:customStyle="1" w:styleId="ListLabel25">
    <w:name w:val="ListLabel 25"/>
    <w:rsid w:val="00D01FBC"/>
    <w:rPr>
      <w:rFonts w:cs="Wingdings"/>
    </w:rPr>
  </w:style>
  <w:style w:type="character" w:customStyle="1" w:styleId="ListLabel26">
    <w:name w:val="ListLabel 26"/>
    <w:rsid w:val="00D01FBC"/>
    <w:rPr>
      <w:rFonts w:cs="Symbol"/>
    </w:rPr>
  </w:style>
  <w:style w:type="character" w:customStyle="1" w:styleId="ListLabel27">
    <w:name w:val="ListLabel 27"/>
    <w:rsid w:val="00D01FBC"/>
    <w:rPr>
      <w:rFonts w:cs="Courier New"/>
    </w:rPr>
  </w:style>
  <w:style w:type="character" w:customStyle="1" w:styleId="ListLabel28">
    <w:name w:val="ListLabel 28"/>
    <w:rsid w:val="00D01FBC"/>
    <w:rPr>
      <w:rFonts w:cs="Wingdings"/>
    </w:rPr>
  </w:style>
  <w:style w:type="numbering" w:customStyle="1" w:styleId="Sinlista1111">
    <w:name w:val="Sin lista1111"/>
    <w:basedOn w:val="Sinlista"/>
    <w:uiPriority w:val="99"/>
    <w:rsid w:val="00D01FBC"/>
  </w:style>
  <w:style w:type="paragraph" w:customStyle="1" w:styleId="Ttulo320">
    <w:name w:val="Título 32"/>
    <w:next w:val="Standarduser"/>
    <w:rsid w:val="00D01FBC"/>
    <w:pPr>
      <w:keepNext/>
      <w:widowControl w:val="0"/>
      <w:suppressAutoHyphens/>
      <w:autoSpaceDE w:val="0"/>
      <w:autoSpaceDN w:val="0"/>
      <w:spacing w:before="240" w:after="60" w:line="0" w:lineRule="atLeast"/>
      <w:jc w:val="center"/>
      <w:textAlignment w:val="baseline"/>
      <w:outlineLvl w:val="2"/>
    </w:pPr>
    <w:rPr>
      <w:rFonts w:ascii="Book Antiqua" w:eastAsia="Book Antiqua" w:hAnsi="Book Antiqua" w:cs="Book Antiqua"/>
      <w:b/>
      <w:bCs/>
      <w:i/>
      <w:iCs/>
      <w:kern w:val="3"/>
      <w:sz w:val="24"/>
      <w:szCs w:val="24"/>
      <w:u w:val="double"/>
      <w:lang w:eastAsia="zh-CN" w:bidi="es-CR"/>
    </w:rPr>
  </w:style>
  <w:style w:type="paragraph" w:customStyle="1" w:styleId="Ttulo25">
    <w:name w:val="Título 25"/>
    <w:next w:val="Standarduser"/>
    <w:rsid w:val="00D01FBC"/>
    <w:pPr>
      <w:keepNext/>
      <w:widowControl w:val="0"/>
      <w:suppressAutoHyphens/>
      <w:autoSpaceDE w:val="0"/>
      <w:autoSpaceDN w:val="0"/>
      <w:spacing w:before="240" w:after="60" w:line="0" w:lineRule="atLeast"/>
      <w:jc w:val="center"/>
      <w:textAlignment w:val="baseline"/>
      <w:outlineLvl w:val="1"/>
    </w:pPr>
    <w:rPr>
      <w:rFonts w:ascii="Book Antiqua" w:eastAsia="Book Antiqua" w:hAnsi="Book Antiqua" w:cs="Book Antiqua"/>
      <w:b/>
      <w:bCs/>
      <w:i/>
      <w:iCs/>
      <w:kern w:val="3"/>
      <w:sz w:val="28"/>
      <w:szCs w:val="28"/>
      <w:u w:val="double"/>
      <w:lang w:eastAsia="zh-CN" w:bidi="es-CR"/>
    </w:rPr>
  </w:style>
  <w:style w:type="paragraph" w:customStyle="1" w:styleId="Ttulo14">
    <w:name w:val="Título 14"/>
    <w:next w:val="Standarduser"/>
    <w:rsid w:val="00D01FBC"/>
    <w:pPr>
      <w:keepNext/>
      <w:widowControl w:val="0"/>
      <w:suppressAutoHyphens/>
      <w:autoSpaceDE w:val="0"/>
      <w:autoSpaceDN w:val="0"/>
      <w:spacing w:after="0" w:line="240" w:lineRule="auto"/>
      <w:jc w:val="center"/>
      <w:textAlignment w:val="baseline"/>
      <w:outlineLvl w:val="0"/>
    </w:pPr>
    <w:rPr>
      <w:rFonts w:ascii="Times New Roman" w:eastAsia="Times New Roman" w:hAnsi="Times New Roman" w:cs="Times New Roman"/>
      <w:b/>
      <w:bCs/>
      <w:kern w:val="3"/>
      <w:lang w:eastAsia="zh-CN" w:bidi="es-CR"/>
    </w:rPr>
  </w:style>
  <w:style w:type="numbering" w:customStyle="1" w:styleId="WW8Num3">
    <w:name w:val="WW8Num3"/>
    <w:basedOn w:val="Sinlista"/>
    <w:rsid w:val="00D01FBC"/>
  </w:style>
  <w:style w:type="numbering" w:customStyle="1" w:styleId="WW8Num2">
    <w:name w:val="WW8Num2"/>
    <w:basedOn w:val="Sinlista"/>
    <w:rsid w:val="00D01FBC"/>
  </w:style>
  <w:style w:type="paragraph" w:customStyle="1" w:styleId="Sinespaciado10">
    <w:name w:val="Sin espaciado10"/>
    <w:rsid w:val="00D01FBC"/>
    <w:pPr>
      <w:suppressAutoHyphens/>
      <w:spacing w:after="0" w:line="240" w:lineRule="auto"/>
    </w:pPr>
    <w:rPr>
      <w:rFonts w:ascii="Calibri" w:eastAsia="Times New Roman" w:hAnsi="Calibri" w:cs="Calibri"/>
      <w:color w:val="00000A"/>
      <w:lang w:val="es-MX" w:eastAsia="zh-CN"/>
    </w:rPr>
  </w:style>
  <w:style w:type="character" w:customStyle="1" w:styleId="ListLabel30">
    <w:name w:val="ListLabel 30"/>
    <w:rsid w:val="00D01FBC"/>
    <w:rPr>
      <w:rFonts w:ascii="Calibri" w:hAnsi="Calibri" w:cs="Calibri"/>
      <w:color w:val="000000"/>
    </w:rPr>
  </w:style>
  <w:style w:type="character" w:customStyle="1" w:styleId="ListLabel29">
    <w:name w:val="ListLabel 29"/>
    <w:rsid w:val="00D01FBC"/>
    <w:rPr>
      <w:rFonts w:ascii="Calibri" w:hAnsi="Calibri" w:cs="Calibri"/>
      <w:color w:val="000000"/>
    </w:rPr>
  </w:style>
  <w:style w:type="character" w:customStyle="1" w:styleId="Acrf3nimoHTML">
    <w:name w:val="Acróf3nimo HTML"/>
    <w:uiPriority w:val="99"/>
    <w:rsid w:val="00D01FBC"/>
  </w:style>
  <w:style w:type="character" w:customStyle="1" w:styleId="TedtuloCar">
    <w:name w:val="Tíedtulo Car"/>
    <w:uiPriority w:val="99"/>
    <w:rsid w:val="00D01FBC"/>
    <w:rPr>
      <w:rFonts w:ascii="Cambria" w:hAnsi="Cambria" w:cs="Cambria"/>
      <w:b/>
      <w:bCs/>
    </w:rPr>
  </w:style>
  <w:style w:type="character" w:customStyle="1" w:styleId="Nfamerodepe1gina">
    <w:name w:val="Núfamero de páe1gina"/>
    <w:uiPriority w:val="99"/>
    <w:rsid w:val="00D01FBC"/>
  </w:style>
  <w:style w:type="character" w:customStyle="1" w:styleId="Fuentedepe1rrafopredeter1">
    <w:name w:val="Fuente de páe1rrafo predeter.1"/>
    <w:uiPriority w:val="99"/>
    <w:rsid w:val="00D01FBC"/>
  </w:style>
  <w:style w:type="character" w:customStyle="1" w:styleId="Fuentedepe1rrafopredeter2">
    <w:name w:val="Fuente de páe1rrafo predeter.2"/>
    <w:uiPriority w:val="99"/>
    <w:rsid w:val="00D01FBC"/>
  </w:style>
  <w:style w:type="character" w:customStyle="1" w:styleId="Fuentedepe1rrafopredeter3">
    <w:name w:val="Fuente de páe1rrafo predeter.3"/>
    <w:uiPriority w:val="99"/>
    <w:rsid w:val="00D01FBC"/>
  </w:style>
  <w:style w:type="character" w:customStyle="1" w:styleId="Fuentedepe1rrafopredeter4">
    <w:name w:val="Fuente de páe1rrafo predeter.4"/>
    <w:uiPriority w:val="99"/>
    <w:rsid w:val="00D01FBC"/>
  </w:style>
  <w:style w:type="character" w:customStyle="1" w:styleId="Fuentedepe1rrafopredeter5">
    <w:name w:val="Fuente de páe1rrafo predeter.5"/>
    <w:uiPriority w:val="99"/>
    <w:rsid w:val="00D01FBC"/>
  </w:style>
  <w:style w:type="character" w:customStyle="1" w:styleId="Fuentedepe1rrafopredeter">
    <w:name w:val="Fuente de páe1rrafo predeter."/>
    <w:uiPriority w:val="99"/>
    <w:rsid w:val="00D01FBC"/>
  </w:style>
  <w:style w:type="character" w:customStyle="1" w:styleId="Vif1etas">
    <w:name w:val="Viñf1etas"/>
    <w:uiPriority w:val="99"/>
    <w:rsid w:val="00D01FBC"/>
    <w:rPr>
      <w:rFonts w:ascii="Arial Unicode MS" w:eastAsia="Arial Unicode MS" w:cs="Arial Unicode MS"/>
    </w:rPr>
  </w:style>
  <w:style w:type="character" w:customStyle="1" w:styleId="EnlacedeInternet">
    <w:name w:val="Enlace de Internet"/>
    <w:rsid w:val="00D01FBC"/>
    <w:rPr>
      <w:color w:val="0000FF"/>
      <w:u w:val="single"/>
    </w:rPr>
  </w:style>
  <w:style w:type="paragraph" w:customStyle="1" w:styleId="DocumentMap">
    <w:name w:val="DocumentMap"/>
    <w:uiPriority w:val="99"/>
    <w:rsid w:val="00D01FBC"/>
    <w:pPr>
      <w:autoSpaceDE w:val="0"/>
      <w:autoSpaceDN w:val="0"/>
      <w:adjustRightInd w:val="0"/>
      <w:spacing w:after="0" w:line="240" w:lineRule="auto"/>
    </w:pPr>
    <w:rPr>
      <w:rFonts w:ascii="Arial" w:eastAsia="Calibri" w:hAnsi="Arial" w:cs="Arial"/>
      <w:color w:val="000000"/>
      <w:sz w:val="20"/>
      <w:szCs w:val="20"/>
      <w:lang w:eastAsia="es-CR"/>
    </w:rPr>
  </w:style>
  <w:style w:type="paragraph" w:customStyle="1" w:styleId="cdndice">
    <w:name w:val="Ícdndice"/>
    <w:uiPriority w:val="99"/>
    <w:rsid w:val="00D01FBC"/>
    <w:pPr>
      <w:autoSpaceDE w:val="0"/>
      <w:autoSpaceDN w:val="0"/>
      <w:adjustRightInd w:val="0"/>
      <w:spacing w:after="0" w:line="240" w:lineRule="auto"/>
    </w:pPr>
    <w:rPr>
      <w:rFonts w:ascii="Arial" w:eastAsia="Calibri" w:hAnsi="Arial" w:cs="Arial"/>
      <w:color w:val="000000"/>
      <w:sz w:val="24"/>
      <w:szCs w:val="24"/>
      <w:lang w:eastAsia="es-CR"/>
    </w:rPr>
  </w:style>
  <w:style w:type="paragraph" w:customStyle="1" w:styleId="Revisif3n">
    <w:name w:val="Revisióf3n"/>
    <w:uiPriority w:val="99"/>
    <w:rsid w:val="00D01FBC"/>
    <w:pPr>
      <w:autoSpaceDE w:val="0"/>
      <w:autoSpaceDN w:val="0"/>
      <w:adjustRightInd w:val="0"/>
      <w:spacing w:after="0" w:line="240" w:lineRule="auto"/>
    </w:pPr>
    <w:rPr>
      <w:rFonts w:ascii="Arial" w:eastAsia="Calibri" w:hAnsi="Arial" w:cs="Arial"/>
      <w:color w:val="000000"/>
      <w:sz w:val="24"/>
      <w:szCs w:val="24"/>
      <w:lang w:eastAsia="es-CR"/>
    </w:rPr>
  </w:style>
  <w:style w:type="paragraph" w:customStyle="1" w:styleId="Tedtulo31">
    <w:name w:val="Tíedtulo 31"/>
    <w:uiPriority w:val="99"/>
    <w:rsid w:val="00D01FBC"/>
    <w:pPr>
      <w:keepNext/>
      <w:autoSpaceDE w:val="0"/>
      <w:autoSpaceDN w:val="0"/>
      <w:adjustRightInd w:val="0"/>
      <w:spacing w:before="240" w:after="60" w:line="240" w:lineRule="auto"/>
      <w:jc w:val="center"/>
    </w:pPr>
    <w:rPr>
      <w:rFonts w:ascii="Arial" w:eastAsia="Calibri" w:hAnsi="Arial" w:cs="Arial"/>
      <w:b/>
      <w:bCs/>
      <w:i/>
      <w:iCs/>
      <w:color w:val="000000"/>
      <w:sz w:val="24"/>
      <w:szCs w:val="24"/>
      <w:u w:val="double"/>
      <w:lang w:eastAsia="es-CR"/>
    </w:rPr>
  </w:style>
  <w:style w:type="paragraph" w:customStyle="1" w:styleId="Tedtulo21">
    <w:name w:val="Tíedtulo 21"/>
    <w:uiPriority w:val="99"/>
    <w:rsid w:val="00D01FBC"/>
    <w:pPr>
      <w:keepNext/>
      <w:autoSpaceDE w:val="0"/>
      <w:autoSpaceDN w:val="0"/>
      <w:adjustRightInd w:val="0"/>
      <w:spacing w:before="240" w:after="60" w:line="240" w:lineRule="auto"/>
      <w:jc w:val="center"/>
    </w:pPr>
    <w:rPr>
      <w:rFonts w:ascii="Arial" w:eastAsia="Calibri" w:hAnsi="Arial" w:cs="Arial"/>
      <w:b/>
      <w:bCs/>
      <w:i/>
      <w:iCs/>
      <w:color w:val="000000"/>
      <w:sz w:val="28"/>
      <w:szCs w:val="28"/>
      <w:u w:val="double"/>
      <w:lang w:eastAsia="es-CR"/>
    </w:rPr>
  </w:style>
  <w:style w:type="paragraph" w:customStyle="1" w:styleId="Piedepe1gina">
    <w:name w:val="Pie de páe1gina"/>
    <w:uiPriority w:val="99"/>
    <w:rsid w:val="00D01FBC"/>
    <w:pPr>
      <w:autoSpaceDE w:val="0"/>
      <w:autoSpaceDN w:val="0"/>
      <w:adjustRightInd w:val="0"/>
      <w:spacing w:after="0" w:line="240" w:lineRule="auto"/>
    </w:pPr>
    <w:rPr>
      <w:rFonts w:ascii="Arial" w:eastAsia="Calibri" w:hAnsi="Arial" w:cs="Arial"/>
      <w:color w:val="000000"/>
      <w:lang w:eastAsia="es-CR"/>
    </w:rPr>
  </w:style>
  <w:style w:type="paragraph" w:customStyle="1" w:styleId="Cuerpodetextoconsangreda">
    <w:name w:val="Cuerpo de texto con sangríeda"/>
    <w:uiPriority w:val="99"/>
    <w:rsid w:val="00D01FBC"/>
    <w:pPr>
      <w:autoSpaceDE w:val="0"/>
      <w:autoSpaceDN w:val="0"/>
      <w:adjustRightInd w:val="0"/>
      <w:spacing w:after="120" w:line="288" w:lineRule="auto"/>
      <w:jc w:val="both"/>
    </w:pPr>
    <w:rPr>
      <w:rFonts w:ascii="Arial" w:eastAsia="Calibri" w:hAnsi="Arial" w:cs="Arial"/>
      <w:color w:val="000000"/>
      <w:sz w:val="19"/>
      <w:szCs w:val="19"/>
      <w:lang w:eastAsia="es-CR"/>
    </w:rPr>
  </w:style>
  <w:style w:type="paragraph" w:customStyle="1" w:styleId="Sangreda2detindependiente1">
    <w:name w:val="Sangríeda 2 de t. independiente1"/>
    <w:uiPriority w:val="99"/>
    <w:rsid w:val="00D01FBC"/>
    <w:pPr>
      <w:autoSpaceDE w:val="0"/>
      <w:autoSpaceDN w:val="0"/>
      <w:adjustRightInd w:val="0"/>
      <w:spacing w:after="0" w:line="240" w:lineRule="auto"/>
      <w:ind w:firstLine="708"/>
    </w:pPr>
    <w:rPr>
      <w:rFonts w:ascii="Arial" w:eastAsia="Calibri" w:hAnsi="Arial" w:cs="Arial"/>
      <w:i/>
      <w:iCs/>
      <w:color w:val="000000"/>
      <w:lang w:eastAsia="es-CR"/>
    </w:rPr>
  </w:style>
  <w:style w:type="paragraph" w:customStyle="1" w:styleId="Epedgrafe1">
    <w:name w:val="Epíedgrafe1"/>
    <w:uiPriority w:val="99"/>
    <w:rsid w:val="00D01FBC"/>
    <w:pPr>
      <w:autoSpaceDE w:val="0"/>
      <w:autoSpaceDN w:val="0"/>
      <w:adjustRightInd w:val="0"/>
      <w:spacing w:after="0" w:line="240" w:lineRule="auto"/>
      <w:jc w:val="center"/>
    </w:pPr>
    <w:rPr>
      <w:rFonts w:ascii="Arial" w:eastAsia="Calibri" w:hAnsi="Arial" w:cs="Arial"/>
      <w:b/>
      <w:bCs/>
      <w:color w:val="000000"/>
      <w:lang w:eastAsia="es-CR"/>
    </w:rPr>
  </w:style>
  <w:style w:type="paragraph" w:customStyle="1" w:styleId="Subtedtulo">
    <w:name w:val="Subtíedtulo"/>
    <w:uiPriority w:val="99"/>
    <w:rsid w:val="00D01FBC"/>
    <w:pPr>
      <w:keepNext/>
      <w:autoSpaceDE w:val="0"/>
      <w:autoSpaceDN w:val="0"/>
      <w:adjustRightInd w:val="0"/>
      <w:spacing w:before="240" w:after="120" w:line="240" w:lineRule="auto"/>
      <w:jc w:val="center"/>
    </w:pPr>
    <w:rPr>
      <w:rFonts w:ascii="Arial" w:eastAsia="Calibri" w:hAnsi="Arial" w:cs="Arial"/>
      <w:b/>
      <w:bCs/>
      <w:i/>
      <w:iCs/>
      <w:color w:val="000000"/>
      <w:sz w:val="28"/>
      <w:szCs w:val="28"/>
      <w:lang w:eastAsia="es-CR"/>
    </w:rPr>
  </w:style>
  <w:style w:type="paragraph" w:customStyle="1" w:styleId="Epedgrafe2">
    <w:name w:val="Epíedgrafe2"/>
    <w:uiPriority w:val="99"/>
    <w:rsid w:val="00D01FBC"/>
    <w:pPr>
      <w:autoSpaceDE w:val="0"/>
      <w:autoSpaceDN w:val="0"/>
      <w:adjustRightInd w:val="0"/>
      <w:spacing w:before="120" w:after="120" w:line="240" w:lineRule="auto"/>
    </w:pPr>
    <w:rPr>
      <w:rFonts w:ascii="Arial" w:eastAsia="Calibri" w:hAnsi="Arial" w:cs="Arial"/>
      <w:i/>
      <w:iCs/>
      <w:color w:val="000000"/>
      <w:sz w:val="24"/>
      <w:szCs w:val="24"/>
      <w:lang w:eastAsia="es-CR"/>
    </w:rPr>
  </w:style>
  <w:style w:type="paragraph" w:customStyle="1" w:styleId="Epedgrafe3">
    <w:name w:val="Epíedgrafe3"/>
    <w:uiPriority w:val="99"/>
    <w:rsid w:val="00D01FBC"/>
    <w:pPr>
      <w:autoSpaceDE w:val="0"/>
      <w:autoSpaceDN w:val="0"/>
      <w:adjustRightInd w:val="0"/>
      <w:spacing w:before="120" w:after="120" w:line="240" w:lineRule="auto"/>
    </w:pPr>
    <w:rPr>
      <w:rFonts w:ascii="Arial" w:eastAsia="Calibri" w:hAnsi="Arial" w:cs="Arial"/>
      <w:i/>
      <w:iCs/>
      <w:color w:val="000000"/>
      <w:sz w:val="24"/>
      <w:szCs w:val="24"/>
      <w:lang w:eastAsia="es-CR"/>
    </w:rPr>
  </w:style>
  <w:style w:type="paragraph" w:customStyle="1" w:styleId="Epedgrafe4">
    <w:name w:val="Epíedgrafe4"/>
    <w:uiPriority w:val="99"/>
    <w:rsid w:val="00D01FBC"/>
    <w:pPr>
      <w:autoSpaceDE w:val="0"/>
      <w:autoSpaceDN w:val="0"/>
      <w:adjustRightInd w:val="0"/>
      <w:spacing w:before="120" w:after="120" w:line="240" w:lineRule="auto"/>
    </w:pPr>
    <w:rPr>
      <w:rFonts w:ascii="Arial" w:eastAsia="Calibri" w:hAnsi="Arial" w:cs="Arial"/>
      <w:i/>
      <w:iCs/>
      <w:color w:val="000000"/>
      <w:sz w:val="24"/>
      <w:szCs w:val="24"/>
      <w:lang w:eastAsia="es-CR"/>
    </w:rPr>
  </w:style>
  <w:style w:type="paragraph" w:customStyle="1" w:styleId="Epedgrafe">
    <w:name w:val="Epíedgrafe"/>
    <w:uiPriority w:val="99"/>
    <w:rsid w:val="00D01FBC"/>
    <w:pPr>
      <w:autoSpaceDE w:val="0"/>
      <w:autoSpaceDN w:val="0"/>
      <w:adjustRightInd w:val="0"/>
      <w:spacing w:before="120" w:after="120" w:line="240" w:lineRule="auto"/>
    </w:pPr>
    <w:rPr>
      <w:rFonts w:ascii="Arial" w:eastAsia="Calibri" w:hAnsi="Arial" w:cs="Arial"/>
      <w:i/>
      <w:iCs/>
      <w:color w:val="000000"/>
      <w:sz w:val="24"/>
      <w:szCs w:val="24"/>
      <w:lang w:eastAsia="es-CR"/>
    </w:rPr>
  </w:style>
  <w:style w:type="paragraph" w:customStyle="1" w:styleId="Cabecera">
    <w:name w:val="Cabecera"/>
    <w:uiPriority w:val="99"/>
    <w:rsid w:val="00D01FBC"/>
    <w:pPr>
      <w:keepNext/>
      <w:autoSpaceDE w:val="0"/>
      <w:autoSpaceDN w:val="0"/>
      <w:adjustRightInd w:val="0"/>
      <w:spacing w:before="240" w:after="120" w:line="252" w:lineRule="auto"/>
    </w:pPr>
    <w:rPr>
      <w:rFonts w:ascii="Arial" w:eastAsia="Calibri" w:hAnsi="Arial" w:cs="Arial"/>
      <w:color w:val="00000A"/>
      <w:sz w:val="28"/>
      <w:szCs w:val="28"/>
      <w:lang w:eastAsia="es-CR"/>
    </w:rPr>
  </w:style>
  <w:style w:type="paragraph" w:customStyle="1" w:styleId="Sinespaciado11">
    <w:name w:val="Sin espaciado11"/>
    <w:rsid w:val="00D01FBC"/>
    <w:pPr>
      <w:suppressAutoHyphens/>
      <w:spacing w:after="0" w:line="240" w:lineRule="auto"/>
    </w:pPr>
    <w:rPr>
      <w:rFonts w:ascii="Calibri" w:eastAsia="Times New Roman" w:hAnsi="Calibri" w:cs="Calibri"/>
      <w:color w:val="00000A"/>
      <w:lang w:val="es-MX" w:eastAsia="zh-CN"/>
    </w:rPr>
  </w:style>
  <w:style w:type="paragraph" w:customStyle="1" w:styleId="TableContentsuseruser">
    <w:name w:val="Table Contents (user) (user)"/>
    <w:rsid w:val="00D01FBC"/>
    <w:pPr>
      <w:widowControl w:val="0"/>
      <w:suppressAutoHyphens/>
      <w:autoSpaceDE w:val="0"/>
      <w:autoSpaceDN w:val="0"/>
      <w:spacing w:after="0" w:line="240" w:lineRule="auto"/>
      <w:textAlignment w:val="baseline"/>
    </w:pPr>
    <w:rPr>
      <w:rFonts w:ascii="Book Antiqua" w:eastAsia="Times New Roman" w:hAnsi="Book Antiqua" w:cs="Book Antiqua"/>
      <w:kern w:val="3"/>
      <w:lang w:eastAsia="zh-CN"/>
    </w:rPr>
  </w:style>
  <w:style w:type="character" w:customStyle="1" w:styleId="WW8Num13z7">
    <w:name w:val="WW8Num13z7"/>
    <w:qFormat/>
    <w:rsid w:val="00D01FBC"/>
  </w:style>
  <w:style w:type="character" w:customStyle="1" w:styleId="NumberingSymbols">
    <w:name w:val="Numbering Symbols"/>
    <w:rsid w:val="00D01FBC"/>
  </w:style>
  <w:style w:type="numbering" w:customStyle="1" w:styleId="WW8Num1">
    <w:name w:val="WW8Num1"/>
    <w:basedOn w:val="Sinlista"/>
    <w:rsid w:val="00D01FBC"/>
  </w:style>
  <w:style w:type="paragraph" w:customStyle="1" w:styleId="Prrafodelista6">
    <w:name w:val="Párrafo de lista6"/>
    <w:basedOn w:val="Normal"/>
    <w:rsid w:val="00D01FBC"/>
    <w:pPr>
      <w:spacing w:after="160" w:line="252" w:lineRule="auto"/>
      <w:ind w:left="720"/>
      <w:contextualSpacing/>
    </w:pPr>
    <w:rPr>
      <w:rFonts w:ascii="Calibri" w:hAnsi="Calibri" w:cs="Calibri"/>
      <w:color w:val="00000A"/>
      <w:sz w:val="22"/>
      <w:szCs w:val="22"/>
      <w:lang w:val="es-CR" w:eastAsia="zh-CN"/>
    </w:rPr>
  </w:style>
  <w:style w:type="character" w:customStyle="1" w:styleId="Fuentedeprrafopredeter10">
    <w:name w:val="Fuente de párrafo predeter.10"/>
    <w:rsid w:val="00D01FBC"/>
  </w:style>
  <w:style w:type="paragraph" w:customStyle="1" w:styleId="Prrafodelista7">
    <w:name w:val="Párrafo de lista7"/>
    <w:rsid w:val="00D01FBC"/>
    <w:pPr>
      <w:suppressAutoHyphens/>
      <w:spacing w:line="240" w:lineRule="auto"/>
      <w:ind w:left="720"/>
    </w:pPr>
    <w:rPr>
      <w:rFonts w:ascii="Times New Roman" w:eastAsia="Times New Roman" w:hAnsi="Times New Roman" w:cs="Arial"/>
      <w:color w:val="00000A"/>
      <w:kern w:val="2"/>
      <w:sz w:val="24"/>
      <w:szCs w:val="24"/>
      <w:lang w:eastAsia="zh-CN" w:bidi="hi-IN"/>
    </w:rPr>
  </w:style>
  <w:style w:type="character" w:customStyle="1" w:styleId="WW8Num5z4">
    <w:name w:val="WW8Num5z4"/>
    <w:qFormat/>
    <w:rsid w:val="00D01FBC"/>
  </w:style>
  <w:style w:type="character" w:customStyle="1" w:styleId="WW8Num5z5">
    <w:name w:val="WW8Num5z5"/>
    <w:qFormat/>
    <w:rsid w:val="00D01FBC"/>
  </w:style>
  <w:style w:type="character" w:customStyle="1" w:styleId="WW8Num5z6">
    <w:name w:val="WW8Num5z6"/>
    <w:qFormat/>
    <w:rsid w:val="00D01FBC"/>
  </w:style>
  <w:style w:type="character" w:customStyle="1" w:styleId="WW8Num5z7">
    <w:name w:val="WW8Num5z7"/>
    <w:qFormat/>
    <w:rsid w:val="00D01FBC"/>
  </w:style>
  <w:style w:type="character" w:customStyle="1" w:styleId="WW8Num5z8">
    <w:name w:val="WW8Num5z8"/>
    <w:qFormat/>
    <w:rsid w:val="00D01FBC"/>
  </w:style>
  <w:style w:type="character" w:customStyle="1" w:styleId="AcrnimoHTML1">
    <w:name w:val="Acrónimo HTML1"/>
    <w:qFormat/>
    <w:rsid w:val="00D01FBC"/>
  </w:style>
  <w:style w:type="paragraph" w:customStyle="1" w:styleId="Ttulo61">
    <w:name w:val="Título 61"/>
    <w:qFormat/>
    <w:rsid w:val="00D01FBC"/>
    <w:pPr>
      <w:keepNext/>
      <w:spacing w:after="0" w:line="100" w:lineRule="atLeast"/>
      <w:jc w:val="center"/>
    </w:pPr>
    <w:rPr>
      <w:rFonts w:ascii="Times New Roman" w:eastAsia="Calibri" w:hAnsi="Times New Roman" w:cs="Times New Roman"/>
      <w:b/>
      <w:i/>
      <w:color w:val="00000A"/>
      <w:sz w:val="24"/>
      <w:szCs w:val="24"/>
      <w:u w:val="single"/>
    </w:rPr>
  </w:style>
  <w:style w:type="paragraph" w:customStyle="1" w:styleId="Ttulo71">
    <w:name w:val="Título 71"/>
    <w:qFormat/>
    <w:rsid w:val="00D01FBC"/>
    <w:pPr>
      <w:keepNext/>
      <w:spacing w:after="0" w:line="100" w:lineRule="atLeast"/>
      <w:jc w:val="center"/>
    </w:pPr>
    <w:rPr>
      <w:rFonts w:ascii="Times New Roman" w:eastAsia="Calibri" w:hAnsi="Times New Roman" w:cs="Times New Roman"/>
      <w:b/>
      <w:color w:val="00000A"/>
      <w:sz w:val="24"/>
      <w:szCs w:val="24"/>
    </w:rPr>
  </w:style>
  <w:style w:type="paragraph" w:customStyle="1" w:styleId="Ttulo81">
    <w:name w:val="Título 81"/>
    <w:qFormat/>
    <w:rsid w:val="00D01FBC"/>
    <w:pPr>
      <w:keepNext/>
      <w:spacing w:after="0" w:line="100" w:lineRule="atLeast"/>
    </w:pPr>
    <w:rPr>
      <w:rFonts w:ascii="Times New Roman" w:eastAsia="Calibri" w:hAnsi="Times New Roman" w:cs="Times New Roman"/>
      <w:b/>
      <w:color w:val="00000A"/>
      <w:szCs w:val="24"/>
    </w:rPr>
  </w:style>
  <w:style w:type="paragraph" w:customStyle="1" w:styleId="Ttulo91">
    <w:name w:val="Título 91"/>
    <w:qFormat/>
    <w:rsid w:val="00D01FBC"/>
    <w:pPr>
      <w:keepNext/>
      <w:spacing w:after="0" w:line="100" w:lineRule="atLeast"/>
      <w:ind w:left="360"/>
      <w:jc w:val="center"/>
    </w:pPr>
    <w:rPr>
      <w:rFonts w:ascii="Times New Roman" w:eastAsia="Calibri" w:hAnsi="Times New Roman" w:cs="Times New Roman"/>
      <w:b/>
      <w:color w:val="00000A"/>
      <w:sz w:val="24"/>
      <w:szCs w:val="24"/>
      <w:u w:val="double"/>
    </w:rPr>
  </w:style>
  <w:style w:type="paragraph" w:customStyle="1" w:styleId="Piedepgina1">
    <w:name w:val="Pie de página1"/>
    <w:qFormat/>
    <w:rsid w:val="00D01FBC"/>
    <w:pPr>
      <w:spacing w:after="0" w:line="100" w:lineRule="atLeast"/>
    </w:pPr>
    <w:rPr>
      <w:rFonts w:ascii="Times New Roman" w:eastAsia="Calibri" w:hAnsi="Times New Roman" w:cs="Times New Roman"/>
      <w:color w:val="00000A"/>
      <w:sz w:val="24"/>
      <w:szCs w:val="24"/>
    </w:rPr>
  </w:style>
  <w:style w:type="paragraph" w:customStyle="1" w:styleId="NoSpacing1">
    <w:name w:val="No Spacing1"/>
    <w:qFormat/>
    <w:rsid w:val="00D01FBC"/>
    <w:pPr>
      <w:spacing w:after="0" w:line="100" w:lineRule="atLeast"/>
    </w:pPr>
    <w:rPr>
      <w:rFonts w:ascii="Calibri" w:eastAsia="Calibri" w:hAnsi="Calibri" w:cs="Times New Roman"/>
      <w:color w:val="00000A"/>
      <w:sz w:val="24"/>
      <w:szCs w:val="24"/>
    </w:rPr>
  </w:style>
  <w:style w:type="paragraph" w:customStyle="1" w:styleId="Enumeracin2">
    <w:name w:val="Enumeración 2"/>
    <w:qFormat/>
    <w:rsid w:val="00D01FBC"/>
    <w:pPr>
      <w:spacing w:after="120" w:line="100" w:lineRule="atLeast"/>
      <w:ind w:left="566" w:hanging="283"/>
    </w:pPr>
    <w:rPr>
      <w:rFonts w:ascii="Times New Roman" w:eastAsia="Calibri" w:hAnsi="Times New Roman" w:cs="Times New Roman"/>
      <w:color w:val="00000A"/>
      <w:sz w:val="24"/>
      <w:szCs w:val="24"/>
    </w:rPr>
  </w:style>
  <w:style w:type="paragraph" w:customStyle="1" w:styleId="Revisin1">
    <w:name w:val="Revisión1"/>
    <w:qFormat/>
    <w:rsid w:val="00D01FBC"/>
    <w:pPr>
      <w:spacing w:after="0" w:line="240" w:lineRule="auto"/>
    </w:pPr>
    <w:rPr>
      <w:rFonts w:ascii="Times New Roman" w:eastAsia="Calibri" w:hAnsi="Times New Roman" w:cs="Times New Roman"/>
      <w:color w:val="000000"/>
      <w:sz w:val="24"/>
      <w:szCs w:val="24"/>
    </w:rPr>
  </w:style>
  <w:style w:type="paragraph" w:customStyle="1" w:styleId="Textodeglobo1">
    <w:name w:val="Texto de globo1"/>
    <w:qFormat/>
    <w:rsid w:val="00D01FBC"/>
    <w:pPr>
      <w:spacing w:after="0" w:line="240" w:lineRule="auto"/>
    </w:pPr>
    <w:rPr>
      <w:rFonts w:ascii="Segoe UI" w:eastAsia="Calibri" w:hAnsi="Segoe UI" w:cs="Times New Roman"/>
      <w:color w:val="000000"/>
      <w:sz w:val="18"/>
      <w:szCs w:val="24"/>
    </w:rPr>
  </w:style>
  <w:style w:type="paragraph" w:customStyle="1" w:styleId="Epgrafe0">
    <w:name w:val="Epígrafe"/>
    <w:qFormat/>
    <w:rsid w:val="00D01FBC"/>
    <w:pPr>
      <w:spacing w:before="120" w:after="120" w:line="240" w:lineRule="auto"/>
    </w:pPr>
    <w:rPr>
      <w:rFonts w:ascii="Arial" w:eastAsia="Calibri" w:hAnsi="Arial" w:cs="Times New Roman"/>
      <w:i/>
      <w:color w:val="000000"/>
      <w:sz w:val="24"/>
      <w:szCs w:val="24"/>
    </w:rPr>
  </w:style>
  <w:style w:type="paragraph" w:customStyle="1" w:styleId="Tedtulo1">
    <w:name w:val="Tíedtulo 1"/>
    <w:basedOn w:val="Tedtulo"/>
    <w:uiPriority w:val="99"/>
    <w:rsid w:val="00D01FBC"/>
    <w:rPr>
      <w:b/>
      <w:bCs/>
      <w:sz w:val="36"/>
      <w:szCs w:val="36"/>
    </w:rPr>
  </w:style>
  <w:style w:type="paragraph" w:customStyle="1" w:styleId="Tedtulo5">
    <w:name w:val="Tíedtulo 5"/>
    <w:basedOn w:val="Tedtulo"/>
    <w:uiPriority w:val="99"/>
    <w:rsid w:val="00D01FBC"/>
    <w:pPr>
      <w:spacing w:before="120" w:after="60"/>
    </w:pPr>
    <w:rPr>
      <w:b/>
      <w:bCs/>
      <w:sz w:val="23"/>
      <w:szCs w:val="23"/>
    </w:rPr>
  </w:style>
  <w:style w:type="paragraph" w:customStyle="1" w:styleId="Tedtulo">
    <w:name w:val="Tíedtulo"/>
    <w:basedOn w:val="Normal"/>
    <w:next w:val="Cuerpodetexto"/>
    <w:uiPriority w:val="99"/>
    <w:rsid w:val="00D01FBC"/>
    <w:pPr>
      <w:keepNext/>
      <w:autoSpaceDE w:val="0"/>
      <w:autoSpaceDN w:val="0"/>
      <w:adjustRightInd w:val="0"/>
      <w:spacing w:before="240" w:after="120" w:line="240" w:lineRule="atLeast"/>
    </w:pPr>
    <w:rPr>
      <w:rFonts w:ascii="Arial" w:hAnsi="Liberation Serif" w:cs="Arial"/>
      <w:color w:val="000000"/>
      <w:kern w:val="1"/>
      <w:sz w:val="28"/>
      <w:szCs w:val="28"/>
      <w:lang w:val="es-CR" w:eastAsia="es-CR" w:bidi="hi-IN"/>
    </w:rPr>
  </w:style>
  <w:style w:type="paragraph" w:customStyle="1" w:styleId="Tedtulodelatabla">
    <w:name w:val="Tíedtulo de la tabla"/>
    <w:basedOn w:val="Contenidodelatabla"/>
    <w:uiPriority w:val="99"/>
    <w:rsid w:val="00D01FBC"/>
  </w:style>
  <w:style w:type="paragraph" w:customStyle="1" w:styleId="Textopreformateado">
    <w:name w:val="Texto preformateado"/>
    <w:basedOn w:val="Normal"/>
    <w:qFormat/>
    <w:rsid w:val="00D01FBC"/>
    <w:pPr>
      <w:spacing w:line="100" w:lineRule="atLeast"/>
    </w:pPr>
    <w:rPr>
      <w:rFonts w:ascii="Liberation Mono" w:eastAsia="Liberation Mono" w:hAnsi="Liberation Mono" w:cs="Liberation Mono"/>
      <w:color w:val="00000A"/>
      <w:sz w:val="20"/>
      <w:szCs w:val="20"/>
      <w:lang w:val="es-CR" w:eastAsia="es-CR"/>
    </w:rPr>
  </w:style>
  <w:style w:type="character" w:customStyle="1" w:styleId="Fuentedeprrafopredeter11">
    <w:name w:val="Fuente de párrafo predeter.11"/>
    <w:rsid w:val="00D01FBC"/>
  </w:style>
  <w:style w:type="paragraph" w:customStyle="1" w:styleId="Prrafodelista8">
    <w:name w:val="Párrafo de lista8"/>
    <w:rsid w:val="00D01FBC"/>
    <w:pPr>
      <w:suppressAutoHyphens/>
      <w:spacing w:line="240" w:lineRule="auto"/>
      <w:ind w:left="720"/>
    </w:pPr>
    <w:rPr>
      <w:rFonts w:ascii="Times New Roman" w:eastAsia="Times New Roman" w:hAnsi="Times New Roman" w:cs="Arial"/>
      <w:color w:val="00000A"/>
      <w:kern w:val="2"/>
      <w:sz w:val="24"/>
      <w:szCs w:val="24"/>
      <w:lang w:eastAsia="zh-CN" w:bidi="hi-IN"/>
    </w:rPr>
  </w:style>
  <w:style w:type="character" w:customStyle="1" w:styleId="Fuentedeprrafopredeter12">
    <w:name w:val="Fuente de párrafo predeter.12"/>
    <w:rsid w:val="00D01FBC"/>
  </w:style>
  <w:style w:type="paragraph" w:customStyle="1" w:styleId="Prrafodelista9">
    <w:name w:val="Párrafo de lista9"/>
    <w:basedOn w:val="Predeterminado0"/>
    <w:rsid w:val="00D01FBC"/>
  </w:style>
  <w:style w:type="paragraph" w:customStyle="1" w:styleId="Sinespaciado12">
    <w:name w:val="Sin espaciado12"/>
    <w:rsid w:val="00D01FBC"/>
    <w:pPr>
      <w:suppressAutoHyphens/>
      <w:spacing w:after="0" w:line="240" w:lineRule="auto"/>
    </w:pPr>
    <w:rPr>
      <w:rFonts w:ascii="Calibri" w:eastAsia="Times New Roman" w:hAnsi="Calibri" w:cs="Calibri"/>
      <w:color w:val="00000A"/>
      <w:lang w:val="es-MX" w:eastAsia="zh-CN"/>
    </w:rPr>
  </w:style>
  <w:style w:type="character" w:customStyle="1" w:styleId="Fuentedeprrafopredeter13">
    <w:name w:val="Fuente de párrafo predeter.13"/>
    <w:rsid w:val="00D01FBC"/>
  </w:style>
  <w:style w:type="character" w:customStyle="1" w:styleId="Refdecomentario1">
    <w:name w:val="Ref. de comentario1"/>
    <w:rsid w:val="00D01FBC"/>
    <w:rPr>
      <w:sz w:val="16"/>
      <w:szCs w:val="16"/>
    </w:rPr>
  </w:style>
  <w:style w:type="paragraph" w:customStyle="1" w:styleId="Prrafodelista10">
    <w:name w:val="Párrafo de lista10"/>
    <w:rsid w:val="00D01FBC"/>
    <w:pPr>
      <w:suppressAutoHyphens/>
      <w:spacing w:line="240" w:lineRule="auto"/>
      <w:ind w:left="720"/>
    </w:pPr>
    <w:rPr>
      <w:rFonts w:ascii="Times New Roman" w:eastAsia="Times New Roman" w:hAnsi="Times New Roman" w:cs="Arial"/>
      <w:color w:val="00000A"/>
      <w:kern w:val="1"/>
      <w:sz w:val="24"/>
      <w:szCs w:val="24"/>
      <w:lang w:eastAsia="zh-CN" w:bidi="hi-IN"/>
    </w:rPr>
  </w:style>
  <w:style w:type="paragraph" w:customStyle="1" w:styleId="Textocomentario1">
    <w:name w:val="Texto comentario1"/>
    <w:basedOn w:val="Normal"/>
    <w:rsid w:val="00D01FBC"/>
    <w:pPr>
      <w:widowControl w:val="0"/>
      <w:spacing w:after="160" w:line="252" w:lineRule="auto"/>
      <w:textAlignment w:val="baseline"/>
    </w:pPr>
    <w:rPr>
      <w:rFonts w:ascii="Book Antiqua" w:eastAsia="Book Antiqua" w:hAnsi="Book Antiqua" w:cs="Book Antiqua"/>
      <w:color w:val="00000A"/>
      <w:kern w:val="1"/>
      <w:sz w:val="20"/>
      <w:szCs w:val="20"/>
      <w:lang w:val="es-CR" w:eastAsia="zh-CN" w:bidi="es-CR"/>
    </w:rPr>
  </w:style>
  <w:style w:type="paragraph" w:customStyle="1" w:styleId="Sinespaciado13">
    <w:name w:val="Sin espaciado13"/>
    <w:rsid w:val="00D01FBC"/>
    <w:pPr>
      <w:widowControl w:val="0"/>
      <w:suppressAutoHyphens/>
      <w:spacing w:after="0" w:line="100" w:lineRule="atLeast"/>
    </w:pPr>
    <w:rPr>
      <w:rFonts w:ascii="Calibri" w:eastAsia="SimSun" w:hAnsi="Calibri" w:cs="Calibri"/>
      <w:kern w:val="1"/>
      <w:lang w:val="es-ES" w:eastAsia="zh-CN"/>
    </w:rPr>
  </w:style>
  <w:style w:type="character" w:customStyle="1" w:styleId="BulletSymbols">
    <w:name w:val="Bullet Symbols"/>
    <w:rsid w:val="00D01FBC"/>
    <w:rPr>
      <w:rFonts w:ascii="OpenSymbol" w:eastAsia="OpenSymbol" w:hAnsi="OpenSymbol" w:cs="OpenSymbol"/>
    </w:rPr>
  </w:style>
  <w:style w:type="paragraph" w:customStyle="1" w:styleId="Ttulo33">
    <w:name w:val="Título 33"/>
    <w:next w:val="Normal"/>
    <w:rsid w:val="00D01FBC"/>
    <w:pPr>
      <w:keepNext/>
      <w:widowControl w:val="0"/>
      <w:suppressAutoHyphens/>
      <w:autoSpaceDE w:val="0"/>
      <w:spacing w:before="240" w:after="60" w:line="0" w:lineRule="atLeast"/>
      <w:jc w:val="center"/>
    </w:pPr>
    <w:rPr>
      <w:rFonts w:ascii="Book Antiqua" w:eastAsia="Book Antiqua" w:hAnsi="Book Antiqua" w:cs="Book Antiqua"/>
      <w:b/>
      <w:bCs/>
      <w:i/>
      <w:iCs/>
      <w:sz w:val="24"/>
      <w:szCs w:val="24"/>
      <w:u w:val="double"/>
      <w:lang w:eastAsia="zh-CN" w:bidi="es-CR"/>
    </w:rPr>
  </w:style>
  <w:style w:type="paragraph" w:customStyle="1" w:styleId="Sinespaciado14">
    <w:name w:val="Sin espaciado14"/>
    <w:rsid w:val="00D01FBC"/>
    <w:pPr>
      <w:widowControl w:val="0"/>
      <w:suppressAutoHyphens/>
      <w:spacing w:after="0" w:line="100" w:lineRule="atLeast"/>
    </w:pPr>
    <w:rPr>
      <w:rFonts w:ascii="Calibri" w:eastAsia="SimSun" w:hAnsi="Calibri" w:cs="Calibri"/>
      <w:kern w:val="2"/>
      <w:lang w:val="es-ES" w:eastAsia="zh-CN"/>
    </w:rPr>
  </w:style>
  <w:style w:type="paragraph" w:customStyle="1" w:styleId="Standarduseruser">
    <w:name w:val="Standard (user) (user)"/>
    <w:rsid w:val="00D01FBC"/>
    <w:pPr>
      <w:widowControl w:val="0"/>
      <w:suppressAutoHyphens/>
      <w:autoSpaceDE w:val="0"/>
      <w:autoSpaceDN w:val="0"/>
      <w:spacing w:after="0" w:line="240" w:lineRule="auto"/>
      <w:textAlignment w:val="baseline"/>
    </w:pPr>
    <w:rPr>
      <w:rFonts w:ascii="Book Antiqua" w:eastAsia="Book Antiqua" w:hAnsi="Book Antiqua" w:cs="Book Antiqua"/>
      <w:kern w:val="3"/>
      <w:lang w:eastAsia="zh-CN" w:bidi="es-CR"/>
    </w:rPr>
  </w:style>
  <w:style w:type="character" w:customStyle="1" w:styleId="Fuentedeprrafopredeter14">
    <w:name w:val="Fuente de párrafo predeter.14"/>
    <w:rsid w:val="00D01FBC"/>
  </w:style>
  <w:style w:type="paragraph" w:customStyle="1" w:styleId="Prrafodelista11">
    <w:name w:val="Párrafo de lista11"/>
    <w:rsid w:val="00D01FBC"/>
    <w:pPr>
      <w:suppressAutoHyphens/>
      <w:spacing w:line="240" w:lineRule="auto"/>
      <w:ind w:left="720"/>
    </w:pPr>
    <w:rPr>
      <w:rFonts w:ascii="Times New Roman" w:eastAsia="Times New Roman" w:hAnsi="Times New Roman" w:cs="Arial"/>
      <w:color w:val="00000A"/>
      <w:kern w:val="1"/>
      <w:sz w:val="24"/>
      <w:szCs w:val="24"/>
      <w:lang w:eastAsia="zh-CN" w:bidi="hi-IN"/>
    </w:rPr>
  </w:style>
  <w:style w:type="paragraph" w:customStyle="1" w:styleId="Sinespaciado15">
    <w:name w:val="Sin espaciado15"/>
    <w:rsid w:val="00D01FBC"/>
    <w:pPr>
      <w:widowControl w:val="0"/>
      <w:suppressAutoHyphens/>
      <w:spacing w:after="0" w:line="100" w:lineRule="atLeast"/>
    </w:pPr>
    <w:rPr>
      <w:rFonts w:ascii="Calibri" w:eastAsia="SimSun" w:hAnsi="Calibri" w:cs="Calibri"/>
      <w:kern w:val="1"/>
      <w:lang w:val="es-ES" w:eastAsia="zh-CN"/>
    </w:rPr>
  </w:style>
  <w:style w:type="character" w:customStyle="1" w:styleId="TextocomentarioCar1">
    <w:name w:val="Texto comentario Car1"/>
    <w:uiPriority w:val="99"/>
    <w:semiHidden/>
    <w:rsid w:val="00D01FBC"/>
    <w:rPr>
      <w:rFonts w:ascii="Book Antiqua" w:eastAsia="Book Antiqua" w:hAnsi="Book Antiqua" w:cs="Book Antiqua"/>
      <w:color w:val="00000A"/>
      <w:kern w:val="1"/>
      <w:lang w:eastAsia="zh-CN" w:bidi="es-CR"/>
    </w:rPr>
  </w:style>
  <w:style w:type="character" w:customStyle="1" w:styleId="Fuentedeprrafopredeter15">
    <w:name w:val="Fuente de párrafo predeter.15"/>
    <w:rsid w:val="00D01FBC"/>
  </w:style>
  <w:style w:type="character" w:customStyle="1" w:styleId="ListLabel31">
    <w:name w:val="ListLabel 31"/>
    <w:rsid w:val="00D01FBC"/>
    <w:rPr>
      <w:rFonts w:ascii="Calibri" w:hAnsi="Calibri" w:cs="Calibri"/>
      <w:b w:val="0"/>
      <w:sz w:val="22"/>
    </w:rPr>
  </w:style>
  <w:style w:type="character" w:customStyle="1" w:styleId="ListLabel32">
    <w:name w:val="ListLabel 32"/>
    <w:rsid w:val="00D01FBC"/>
    <w:rPr>
      <w:b w:val="0"/>
      <w:sz w:val="22"/>
    </w:rPr>
  </w:style>
  <w:style w:type="character" w:customStyle="1" w:styleId="ListLabel33">
    <w:name w:val="ListLabel 33"/>
    <w:rsid w:val="00D01FBC"/>
    <w:rPr>
      <w:b w:val="0"/>
      <w:sz w:val="22"/>
    </w:rPr>
  </w:style>
  <w:style w:type="character" w:customStyle="1" w:styleId="ListLabel34">
    <w:name w:val="ListLabel 34"/>
    <w:rsid w:val="00D01FBC"/>
    <w:rPr>
      <w:b w:val="0"/>
      <w:sz w:val="22"/>
    </w:rPr>
  </w:style>
  <w:style w:type="character" w:customStyle="1" w:styleId="ListLabel35">
    <w:name w:val="ListLabel 35"/>
    <w:rsid w:val="00D01FBC"/>
    <w:rPr>
      <w:b w:val="0"/>
      <w:sz w:val="22"/>
    </w:rPr>
  </w:style>
  <w:style w:type="character" w:customStyle="1" w:styleId="ListLabel36">
    <w:name w:val="ListLabel 36"/>
    <w:rsid w:val="00D01FBC"/>
    <w:rPr>
      <w:b w:val="0"/>
      <w:sz w:val="22"/>
    </w:rPr>
  </w:style>
  <w:style w:type="character" w:customStyle="1" w:styleId="ListLabel37">
    <w:name w:val="ListLabel 37"/>
    <w:rsid w:val="00D01FBC"/>
    <w:rPr>
      <w:b w:val="0"/>
      <w:sz w:val="22"/>
    </w:rPr>
  </w:style>
  <w:style w:type="character" w:customStyle="1" w:styleId="ListLabel38">
    <w:name w:val="ListLabel 38"/>
    <w:rsid w:val="00D01FBC"/>
    <w:rPr>
      <w:b w:val="0"/>
      <w:sz w:val="22"/>
    </w:rPr>
  </w:style>
  <w:style w:type="character" w:customStyle="1" w:styleId="ListLabel39">
    <w:name w:val="ListLabel 39"/>
    <w:rsid w:val="00D01FBC"/>
    <w:rPr>
      <w:b w:val="0"/>
      <w:sz w:val="22"/>
    </w:rPr>
  </w:style>
  <w:style w:type="character" w:customStyle="1" w:styleId="ListLabel40">
    <w:name w:val="ListLabel 40"/>
    <w:rsid w:val="00D01FBC"/>
    <w:rPr>
      <w:rFonts w:ascii="Calibri" w:eastAsia="Arial Unicode MS" w:hAnsi="Calibri" w:cs="Calibri"/>
      <w:b/>
      <w:iCs/>
      <w:sz w:val="24"/>
      <w:lang w:val="es-ES"/>
    </w:rPr>
  </w:style>
  <w:style w:type="character" w:customStyle="1" w:styleId="ListLabel41">
    <w:name w:val="ListLabel 41"/>
    <w:rsid w:val="00D01FBC"/>
    <w:rPr>
      <w:rFonts w:ascii="Calibri" w:hAnsi="Calibri" w:cs="Calibri"/>
      <w:b w:val="0"/>
      <w:sz w:val="22"/>
    </w:rPr>
  </w:style>
  <w:style w:type="character" w:customStyle="1" w:styleId="ListLabel42">
    <w:name w:val="ListLabel 42"/>
    <w:rsid w:val="00D01FBC"/>
    <w:rPr>
      <w:b w:val="0"/>
      <w:sz w:val="22"/>
    </w:rPr>
  </w:style>
  <w:style w:type="character" w:customStyle="1" w:styleId="ListLabel43">
    <w:name w:val="ListLabel 43"/>
    <w:rsid w:val="00D01FBC"/>
    <w:rPr>
      <w:b w:val="0"/>
      <w:sz w:val="22"/>
    </w:rPr>
  </w:style>
  <w:style w:type="character" w:customStyle="1" w:styleId="ListLabel44">
    <w:name w:val="ListLabel 44"/>
    <w:rsid w:val="00D01FBC"/>
    <w:rPr>
      <w:b w:val="0"/>
      <w:sz w:val="22"/>
    </w:rPr>
  </w:style>
  <w:style w:type="character" w:customStyle="1" w:styleId="ListLabel45">
    <w:name w:val="ListLabel 45"/>
    <w:rsid w:val="00D01FBC"/>
    <w:rPr>
      <w:b w:val="0"/>
      <w:sz w:val="22"/>
    </w:rPr>
  </w:style>
  <w:style w:type="character" w:customStyle="1" w:styleId="ListLabel46">
    <w:name w:val="ListLabel 46"/>
    <w:rsid w:val="00D01FBC"/>
    <w:rPr>
      <w:b w:val="0"/>
      <w:sz w:val="22"/>
    </w:rPr>
  </w:style>
  <w:style w:type="character" w:customStyle="1" w:styleId="ListLabel47">
    <w:name w:val="ListLabel 47"/>
    <w:rsid w:val="00D01FBC"/>
    <w:rPr>
      <w:b w:val="0"/>
      <w:sz w:val="22"/>
    </w:rPr>
  </w:style>
  <w:style w:type="character" w:customStyle="1" w:styleId="ListLabel48">
    <w:name w:val="ListLabel 48"/>
    <w:rsid w:val="00D01FBC"/>
    <w:rPr>
      <w:b w:val="0"/>
      <w:sz w:val="22"/>
    </w:rPr>
  </w:style>
  <w:style w:type="character" w:customStyle="1" w:styleId="ListLabel49">
    <w:name w:val="ListLabel 49"/>
    <w:rsid w:val="00D01FBC"/>
    <w:rPr>
      <w:b w:val="0"/>
      <w:sz w:val="22"/>
    </w:rPr>
  </w:style>
  <w:style w:type="character" w:customStyle="1" w:styleId="ListLabel50">
    <w:name w:val="ListLabel 50"/>
    <w:rsid w:val="00D01FBC"/>
    <w:rPr>
      <w:rFonts w:ascii="Calibri" w:eastAsia="Arial Unicode MS" w:hAnsi="Calibri" w:cs="Calibri"/>
      <w:b/>
      <w:iCs/>
      <w:sz w:val="24"/>
      <w:lang w:val="es-ES"/>
    </w:rPr>
  </w:style>
  <w:style w:type="character" w:customStyle="1" w:styleId="ListLabel51">
    <w:name w:val="ListLabel 51"/>
    <w:rsid w:val="00D01FBC"/>
    <w:rPr>
      <w:rFonts w:ascii="Calibri" w:hAnsi="Calibri" w:cs="Calibri"/>
      <w:b w:val="0"/>
      <w:sz w:val="22"/>
    </w:rPr>
  </w:style>
  <w:style w:type="character" w:customStyle="1" w:styleId="ListLabel52">
    <w:name w:val="ListLabel 52"/>
    <w:rsid w:val="00D01FBC"/>
    <w:rPr>
      <w:b w:val="0"/>
      <w:sz w:val="22"/>
    </w:rPr>
  </w:style>
  <w:style w:type="character" w:customStyle="1" w:styleId="ListLabel53">
    <w:name w:val="ListLabel 53"/>
    <w:rsid w:val="00D01FBC"/>
    <w:rPr>
      <w:b w:val="0"/>
      <w:sz w:val="22"/>
    </w:rPr>
  </w:style>
  <w:style w:type="character" w:customStyle="1" w:styleId="ListLabel54">
    <w:name w:val="ListLabel 54"/>
    <w:rsid w:val="00D01FBC"/>
    <w:rPr>
      <w:b w:val="0"/>
      <w:sz w:val="22"/>
    </w:rPr>
  </w:style>
  <w:style w:type="character" w:customStyle="1" w:styleId="ListLabel55">
    <w:name w:val="ListLabel 55"/>
    <w:rsid w:val="00D01FBC"/>
    <w:rPr>
      <w:b w:val="0"/>
      <w:sz w:val="22"/>
    </w:rPr>
  </w:style>
  <w:style w:type="character" w:customStyle="1" w:styleId="ListLabel56">
    <w:name w:val="ListLabel 56"/>
    <w:rsid w:val="00D01FBC"/>
    <w:rPr>
      <w:b w:val="0"/>
      <w:sz w:val="22"/>
    </w:rPr>
  </w:style>
  <w:style w:type="character" w:customStyle="1" w:styleId="ListLabel57">
    <w:name w:val="ListLabel 57"/>
    <w:rsid w:val="00D01FBC"/>
    <w:rPr>
      <w:b w:val="0"/>
      <w:sz w:val="22"/>
    </w:rPr>
  </w:style>
  <w:style w:type="character" w:customStyle="1" w:styleId="ListLabel58">
    <w:name w:val="ListLabel 58"/>
    <w:rsid w:val="00D01FBC"/>
    <w:rPr>
      <w:b w:val="0"/>
      <w:sz w:val="22"/>
    </w:rPr>
  </w:style>
  <w:style w:type="character" w:customStyle="1" w:styleId="ListLabel59">
    <w:name w:val="ListLabel 59"/>
    <w:rsid w:val="00D01FBC"/>
    <w:rPr>
      <w:b w:val="0"/>
      <w:sz w:val="22"/>
    </w:rPr>
  </w:style>
  <w:style w:type="character" w:customStyle="1" w:styleId="ListLabel60">
    <w:name w:val="ListLabel 60"/>
    <w:rsid w:val="00D01FBC"/>
    <w:rPr>
      <w:rFonts w:ascii="Calibri" w:eastAsia="Arial Unicode MS" w:hAnsi="Calibri" w:cs="Calibri"/>
      <w:b/>
      <w:iCs/>
      <w:sz w:val="24"/>
      <w:lang w:val="es-ES"/>
    </w:rPr>
  </w:style>
  <w:style w:type="character" w:customStyle="1" w:styleId="ListLabel61">
    <w:name w:val="ListLabel 61"/>
    <w:rsid w:val="00D01FBC"/>
    <w:rPr>
      <w:rFonts w:ascii="Calibri" w:hAnsi="Calibri" w:cs="Calibri"/>
      <w:b w:val="0"/>
      <w:sz w:val="24"/>
    </w:rPr>
  </w:style>
  <w:style w:type="character" w:customStyle="1" w:styleId="ListLabel62">
    <w:name w:val="ListLabel 62"/>
    <w:rsid w:val="00D01FBC"/>
    <w:rPr>
      <w:b w:val="0"/>
      <w:sz w:val="22"/>
    </w:rPr>
  </w:style>
  <w:style w:type="character" w:customStyle="1" w:styleId="ListLabel63">
    <w:name w:val="ListLabel 63"/>
    <w:rsid w:val="00D01FBC"/>
    <w:rPr>
      <w:b w:val="0"/>
      <w:sz w:val="22"/>
    </w:rPr>
  </w:style>
  <w:style w:type="character" w:customStyle="1" w:styleId="ListLabel64">
    <w:name w:val="ListLabel 64"/>
    <w:rsid w:val="00D01FBC"/>
    <w:rPr>
      <w:b w:val="0"/>
      <w:sz w:val="22"/>
    </w:rPr>
  </w:style>
  <w:style w:type="character" w:customStyle="1" w:styleId="ListLabel65">
    <w:name w:val="ListLabel 65"/>
    <w:rsid w:val="00D01FBC"/>
    <w:rPr>
      <w:b w:val="0"/>
      <w:sz w:val="22"/>
    </w:rPr>
  </w:style>
  <w:style w:type="character" w:customStyle="1" w:styleId="ListLabel66">
    <w:name w:val="ListLabel 66"/>
    <w:rsid w:val="00D01FBC"/>
    <w:rPr>
      <w:b w:val="0"/>
      <w:sz w:val="22"/>
    </w:rPr>
  </w:style>
  <w:style w:type="character" w:customStyle="1" w:styleId="ListLabel67">
    <w:name w:val="ListLabel 67"/>
    <w:rsid w:val="00D01FBC"/>
    <w:rPr>
      <w:b w:val="0"/>
      <w:sz w:val="22"/>
    </w:rPr>
  </w:style>
  <w:style w:type="character" w:customStyle="1" w:styleId="ListLabel68">
    <w:name w:val="ListLabel 68"/>
    <w:rsid w:val="00D01FBC"/>
    <w:rPr>
      <w:b w:val="0"/>
      <w:sz w:val="22"/>
    </w:rPr>
  </w:style>
  <w:style w:type="character" w:customStyle="1" w:styleId="ListLabel69">
    <w:name w:val="ListLabel 69"/>
    <w:rsid w:val="00D01FBC"/>
    <w:rPr>
      <w:b w:val="0"/>
      <w:sz w:val="22"/>
    </w:rPr>
  </w:style>
  <w:style w:type="character" w:customStyle="1" w:styleId="ListLabel70">
    <w:name w:val="ListLabel 70"/>
    <w:rsid w:val="00D01FBC"/>
    <w:rPr>
      <w:rFonts w:ascii="Calibri" w:eastAsia="Arial Unicode MS" w:hAnsi="Calibri" w:cs="Calibri"/>
      <w:b/>
      <w:iCs/>
      <w:sz w:val="24"/>
      <w:lang w:val="es-ES"/>
    </w:rPr>
  </w:style>
  <w:style w:type="character" w:customStyle="1" w:styleId="ListLabel71">
    <w:name w:val="ListLabel 71"/>
    <w:rsid w:val="00D01FBC"/>
    <w:rPr>
      <w:rFonts w:ascii="Calibri" w:hAnsi="Calibri" w:cs="Calibri"/>
      <w:b w:val="0"/>
      <w:sz w:val="24"/>
    </w:rPr>
  </w:style>
  <w:style w:type="character" w:customStyle="1" w:styleId="ListLabel72">
    <w:name w:val="ListLabel 72"/>
    <w:rsid w:val="00D01FBC"/>
    <w:rPr>
      <w:b w:val="0"/>
      <w:sz w:val="22"/>
    </w:rPr>
  </w:style>
  <w:style w:type="character" w:customStyle="1" w:styleId="ListLabel73">
    <w:name w:val="ListLabel 73"/>
    <w:rsid w:val="00D01FBC"/>
    <w:rPr>
      <w:b w:val="0"/>
      <w:sz w:val="22"/>
    </w:rPr>
  </w:style>
  <w:style w:type="character" w:customStyle="1" w:styleId="ListLabel74">
    <w:name w:val="ListLabel 74"/>
    <w:rsid w:val="00D01FBC"/>
    <w:rPr>
      <w:b w:val="0"/>
      <w:sz w:val="22"/>
    </w:rPr>
  </w:style>
  <w:style w:type="character" w:customStyle="1" w:styleId="ListLabel75">
    <w:name w:val="ListLabel 75"/>
    <w:rsid w:val="00D01FBC"/>
    <w:rPr>
      <w:b w:val="0"/>
      <w:sz w:val="22"/>
    </w:rPr>
  </w:style>
  <w:style w:type="character" w:customStyle="1" w:styleId="ListLabel76">
    <w:name w:val="ListLabel 76"/>
    <w:rsid w:val="00D01FBC"/>
    <w:rPr>
      <w:b w:val="0"/>
      <w:sz w:val="22"/>
    </w:rPr>
  </w:style>
  <w:style w:type="character" w:customStyle="1" w:styleId="ListLabel77">
    <w:name w:val="ListLabel 77"/>
    <w:rsid w:val="00D01FBC"/>
    <w:rPr>
      <w:b w:val="0"/>
      <w:sz w:val="22"/>
    </w:rPr>
  </w:style>
  <w:style w:type="character" w:customStyle="1" w:styleId="ListLabel78">
    <w:name w:val="ListLabel 78"/>
    <w:rsid w:val="00D01FBC"/>
    <w:rPr>
      <w:b w:val="0"/>
      <w:sz w:val="22"/>
    </w:rPr>
  </w:style>
  <w:style w:type="character" w:customStyle="1" w:styleId="ListLabel79">
    <w:name w:val="ListLabel 79"/>
    <w:rsid w:val="00D01FBC"/>
    <w:rPr>
      <w:b w:val="0"/>
      <w:sz w:val="22"/>
    </w:rPr>
  </w:style>
  <w:style w:type="character" w:customStyle="1" w:styleId="ListLabel80">
    <w:name w:val="ListLabel 80"/>
    <w:rsid w:val="00D01FBC"/>
    <w:rPr>
      <w:rFonts w:ascii="Calibri" w:eastAsia="Arial Unicode MS" w:hAnsi="Calibri" w:cs="Calibri"/>
      <w:b/>
      <w:iCs/>
      <w:sz w:val="24"/>
      <w:lang w:val="es-ES"/>
    </w:rPr>
  </w:style>
  <w:style w:type="paragraph" w:customStyle="1" w:styleId="Descripcin2">
    <w:name w:val="Descripción2"/>
    <w:basedOn w:val="Predeterminado0"/>
    <w:rsid w:val="00D01FBC"/>
  </w:style>
  <w:style w:type="paragraph" w:customStyle="1" w:styleId="Sinespaciado16">
    <w:name w:val="Sin espaciado16"/>
    <w:rsid w:val="00D01FBC"/>
    <w:pPr>
      <w:widowControl w:val="0"/>
      <w:suppressAutoHyphens/>
      <w:spacing w:after="0" w:line="100" w:lineRule="atLeast"/>
    </w:pPr>
    <w:rPr>
      <w:rFonts w:ascii="Calibri" w:eastAsia="SimSun" w:hAnsi="Calibri" w:cs="font338"/>
      <w:color w:val="00000A"/>
      <w:lang w:eastAsia="zh-CN"/>
    </w:rPr>
  </w:style>
  <w:style w:type="paragraph" w:customStyle="1" w:styleId="Prrafodelista12">
    <w:name w:val="Párrafo de lista12"/>
    <w:basedOn w:val="Predeterminado0"/>
    <w:rsid w:val="00D01FBC"/>
  </w:style>
  <w:style w:type="character" w:customStyle="1" w:styleId="Fuentedeprrafopredeter16">
    <w:name w:val="Fuente de párrafo predeter.16"/>
    <w:rsid w:val="00D01FBC"/>
  </w:style>
  <w:style w:type="character" w:customStyle="1" w:styleId="Caracteresdenotafinal">
    <w:name w:val="Caracteres de nota final"/>
    <w:rsid w:val="00D01FBC"/>
  </w:style>
  <w:style w:type="paragraph" w:customStyle="1" w:styleId="Ttulo40">
    <w:name w:val="Título4"/>
    <w:basedOn w:val="Normal"/>
    <w:next w:val="Textoindependiente"/>
    <w:rsid w:val="00D01FBC"/>
    <w:pPr>
      <w:keepNext/>
      <w:widowControl w:val="0"/>
      <w:spacing w:before="240" w:after="120" w:line="252" w:lineRule="auto"/>
      <w:textAlignment w:val="baseline"/>
    </w:pPr>
    <w:rPr>
      <w:rFonts w:ascii="Liberation Sans" w:eastAsia="Microsoft YaHei" w:hAnsi="Liberation Sans" w:cs="Lucida Sans"/>
      <w:color w:val="00000A"/>
      <w:kern w:val="2"/>
      <w:sz w:val="28"/>
      <w:szCs w:val="28"/>
      <w:lang w:val="es-CR" w:eastAsia="zh-CN" w:bidi="es-CR"/>
    </w:rPr>
  </w:style>
  <w:style w:type="paragraph" w:customStyle="1" w:styleId="Prrafodelista13">
    <w:name w:val="Párrafo de lista13"/>
    <w:rsid w:val="00D01FBC"/>
    <w:pPr>
      <w:suppressAutoHyphens/>
      <w:spacing w:line="240" w:lineRule="auto"/>
      <w:ind w:left="720"/>
    </w:pPr>
    <w:rPr>
      <w:rFonts w:ascii="Times New Roman" w:eastAsia="Times New Roman" w:hAnsi="Times New Roman" w:cs="Arial"/>
      <w:color w:val="00000A"/>
      <w:kern w:val="2"/>
      <w:sz w:val="24"/>
      <w:szCs w:val="24"/>
      <w:lang w:eastAsia="zh-CN" w:bidi="hi-IN"/>
    </w:rPr>
  </w:style>
  <w:style w:type="paragraph" w:customStyle="1" w:styleId="Contenidodelista">
    <w:name w:val="Contenido de lista"/>
    <w:basedOn w:val="Normal"/>
    <w:rsid w:val="00D01FBC"/>
    <w:pPr>
      <w:widowControl w:val="0"/>
      <w:spacing w:after="160" w:line="252" w:lineRule="auto"/>
      <w:ind w:left="567"/>
      <w:textAlignment w:val="baseline"/>
    </w:pPr>
    <w:rPr>
      <w:rFonts w:ascii="Book Antiqua" w:eastAsia="Book Antiqua" w:hAnsi="Book Antiqua" w:cs="Book Antiqua"/>
      <w:color w:val="00000A"/>
      <w:kern w:val="2"/>
      <w:sz w:val="22"/>
      <w:szCs w:val="22"/>
      <w:lang w:val="es-CR" w:eastAsia="zh-CN" w:bidi="es-CR"/>
    </w:rPr>
  </w:style>
  <w:style w:type="character" w:customStyle="1" w:styleId="Ttulo1Car1">
    <w:name w:val="Título 1 Car1"/>
    <w:aliases w:val="Título Principal Car1"/>
    <w:rsid w:val="00D01FBC"/>
    <w:rPr>
      <w:rFonts w:ascii="Calibri Light" w:eastAsia="Times New Roman" w:hAnsi="Calibri Light" w:cs="Times New Roman"/>
      <w:color w:val="2F5496"/>
      <w:sz w:val="32"/>
      <w:szCs w:val="32"/>
      <w:lang w:val="es-ES" w:eastAsia="es-ES"/>
    </w:rPr>
  </w:style>
  <w:style w:type="character" w:customStyle="1" w:styleId="Ttulo4Car1">
    <w:name w:val="Título 4 Car1"/>
    <w:aliases w:val="h4 Car1"/>
    <w:semiHidden/>
    <w:rsid w:val="00D01FBC"/>
    <w:rPr>
      <w:rFonts w:ascii="Calibri Light" w:eastAsia="Times New Roman" w:hAnsi="Calibri Light" w:cs="Times New Roman"/>
      <w:i/>
      <w:iCs/>
      <w:color w:val="2F5496"/>
      <w:sz w:val="24"/>
      <w:szCs w:val="24"/>
      <w:lang w:val="es-ES" w:eastAsia="es-ES"/>
    </w:rPr>
  </w:style>
  <w:style w:type="character" w:customStyle="1" w:styleId="Ttulo5Car1">
    <w:name w:val="Título 5 Car1"/>
    <w:aliases w:val="4.Cuadros Car1"/>
    <w:semiHidden/>
    <w:rsid w:val="00D01FBC"/>
    <w:rPr>
      <w:rFonts w:ascii="Calibri Light" w:eastAsia="Times New Roman" w:hAnsi="Calibri Light" w:cs="Times New Roman"/>
      <w:color w:val="2F5496"/>
      <w:sz w:val="24"/>
      <w:szCs w:val="24"/>
      <w:lang w:val="es-ES" w:eastAsia="es-ES"/>
    </w:rPr>
  </w:style>
  <w:style w:type="paragraph" w:customStyle="1" w:styleId="msonormal0">
    <w:name w:val="msonormal"/>
    <w:basedOn w:val="Normal"/>
    <w:uiPriority w:val="99"/>
    <w:qFormat/>
    <w:rsid w:val="00D01FBC"/>
    <w:pPr>
      <w:suppressAutoHyphens w:val="0"/>
      <w:spacing w:before="100" w:beforeAutospacing="1" w:after="100" w:afterAutospacing="1"/>
    </w:pPr>
    <w:rPr>
      <w:lang w:eastAsia="es-ES"/>
    </w:rPr>
  </w:style>
  <w:style w:type="character" w:customStyle="1" w:styleId="TextonotapieCar1">
    <w:name w:val="Texto nota pie Car1"/>
    <w:aliases w:val="nota Car1,pie Car1,Ref. Car1,al Car1"/>
    <w:semiHidden/>
    <w:rsid w:val="00D01FBC"/>
    <w:rPr>
      <w:lang w:val="es-ES" w:eastAsia="es-ES"/>
    </w:rPr>
  </w:style>
  <w:style w:type="character" w:customStyle="1" w:styleId="SubttuloCar1">
    <w:name w:val="Subtítulo Car1"/>
    <w:aliases w:val="Cuadros Car1"/>
    <w:rsid w:val="00D01FBC"/>
    <w:rPr>
      <w:rFonts w:ascii="Calibri" w:eastAsia="Times New Roman" w:hAnsi="Calibri" w:cs="Times New Roman"/>
      <w:color w:val="5A5A5A"/>
      <w:spacing w:val="15"/>
      <w:sz w:val="22"/>
      <w:szCs w:val="22"/>
      <w:lang w:val="es-ES" w:eastAsia="es-ES"/>
    </w:rPr>
  </w:style>
  <w:style w:type="paragraph" w:styleId="Citadestacada">
    <w:name w:val="Intense Quote"/>
    <w:basedOn w:val="Normal"/>
    <w:next w:val="Normal"/>
    <w:link w:val="CitadestacadaCar"/>
    <w:uiPriority w:val="30"/>
    <w:qFormat/>
    <w:rsid w:val="00D01FBC"/>
    <w:pPr>
      <w:widowControl w:val="0"/>
      <w:pBdr>
        <w:top w:val="single" w:sz="4" w:space="10" w:color="4472C4"/>
        <w:bottom w:val="single" w:sz="4" w:space="10" w:color="4472C4"/>
      </w:pBdr>
      <w:suppressAutoHyphens w:val="0"/>
      <w:autoSpaceDE w:val="0"/>
      <w:autoSpaceDN w:val="0"/>
      <w:adjustRightInd w:val="0"/>
      <w:spacing w:before="360" w:after="360"/>
      <w:ind w:left="864" w:right="864"/>
      <w:jc w:val="center"/>
    </w:pPr>
    <w:rPr>
      <w:rFonts w:ascii="Arial" w:hAnsi="Arial" w:cs="Arial"/>
      <w:i/>
      <w:iCs/>
      <w:color w:val="4472C4"/>
      <w:lang w:eastAsia="es-ES"/>
    </w:rPr>
  </w:style>
  <w:style w:type="character" w:customStyle="1" w:styleId="CitadestacadaCar">
    <w:name w:val="Cita destacada Car"/>
    <w:basedOn w:val="Fuentedeprrafopredeter"/>
    <w:link w:val="Citadestacada"/>
    <w:uiPriority w:val="30"/>
    <w:rsid w:val="00D01FBC"/>
    <w:rPr>
      <w:rFonts w:ascii="Arial" w:eastAsia="Times New Roman" w:hAnsi="Arial" w:cs="Arial"/>
      <w:i/>
      <w:iCs/>
      <w:color w:val="4472C4"/>
      <w:sz w:val="24"/>
      <w:szCs w:val="24"/>
      <w:lang w:val="es-ES" w:eastAsia="es-ES"/>
    </w:rPr>
  </w:style>
  <w:style w:type="character" w:customStyle="1" w:styleId="ListParagraphChar1">
    <w:name w:val="List Paragraph Char1"/>
    <w:link w:val="Prrafodelista14"/>
    <w:locked/>
    <w:rsid w:val="00D01FBC"/>
    <w:rPr>
      <w:rFonts w:ascii="Calibri" w:hAnsi="Calibri"/>
      <w:lang w:val="es-ES"/>
    </w:rPr>
  </w:style>
  <w:style w:type="paragraph" w:customStyle="1" w:styleId="Prrafodelista14">
    <w:name w:val="Párrafo de lista14"/>
    <w:basedOn w:val="Normal"/>
    <w:link w:val="ListParagraphChar1"/>
    <w:qFormat/>
    <w:rsid w:val="00D01FBC"/>
    <w:pPr>
      <w:suppressAutoHyphens w:val="0"/>
      <w:spacing w:after="200" w:line="276" w:lineRule="auto"/>
      <w:ind w:left="720"/>
      <w:contextualSpacing/>
    </w:pPr>
    <w:rPr>
      <w:rFonts w:ascii="Calibri" w:eastAsiaTheme="minorHAnsi" w:hAnsi="Calibri" w:cstheme="minorBidi"/>
      <w:sz w:val="22"/>
      <w:szCs w:val="22"/>
      <w:lang w:eastAsia="en-US"/>
    </w:rPr>
  </w:style>
  <w:style w:type="paragraph" w:customStyle="1" w:styleId="Arial0">
    <w:name w:val="Arial"/>
    <w:basedOn w:val="Normal"/>
    <w:qFormat/>
    <w:rsid w:val="00D01FBC"/>
    <w:pPr>
      <w:tabs>
        <w:tab w:val="left" w:pos="3380"/>
      </w:tabs>
      <w:suppressAutoHyphens w:val="0"/>
      <w:spacing w:after="200" w:line="360" w:lineRule="auto"/>
      <w:jc w:val="both"/>
    </w:pPr>
    <w:rPr>
      <w:rFonts w:ascii="Calibri" w:eastAsia="MS Mincho" w:hAnsi="Calibri" w:cs="Calibri"/>
      <w:b/>
      <w:bCs/>
      <w:color w:val="000080"/>
      <w:lang w:val="es-CR" w:eastAsia="en-US"/>
    </w:rPr>
  </w:style>
  <w:style w:type="paragraph" w:customStyle="1" w:styleId="Direccininterior">
    <w:name w:val="Dirección interior"/>
    <w:basedOn w:val="Normal"/>
    <w:qFormat/>
    <w:rsid w:val="00D01FBC"/>
    <w:rPr>
      <w:rFonts w:ascii="Arial" w:hAnsi="Arial" w:cs="Arial"/>
      <w:lang w:val="es-CR" w:eastAsia="zh-CN"/>
    </w:rPr>
  </w:style>
  <w:style w:type="paragraph" w:customStyle="1" w:styleId="CarCarCarCarCarCarCarCarCarCarCarCarCarCar">
    <w:name w:val="Car Car Car Car Car Car Car Car Car Car Car Car Car Car"/>
    <w:basedOn w:val="Normal"/>
    <w:semiHidden/>
    <w:qFormat/>
    <w:rsid w:val="00D01FBC"/>
    <w:pPr>
      <w:suppressAutoHyphens w:val="0"/>
      <w:spacing w:after="160" w:line="240" w:lineRule="exact"/>
    </w:pPr>
    <w:rPr>
      <w:rFonts w:ascii="Verdana" w:hAnsi="Verdana" w:cs="Verdana"/>
      <w:sz w:val="20"/>
      <w:szCs w:val="20"/>
      <w:lang w:val="en-AU" w:eastAsia="en-US"/>
    </w:rPr>
  </w:style>
  <w:style w:type="paragraph" w:customStyle="1" w:styleId="vspace2">
    <w:name w:val="vspace2"/>
    <w:basedOn w:val="Normal"/>
    <w:qFormat/>
    <w:rsid w:val="00D01FBC"/>
    <w:pPr>
      <w:suppressAutoHyphens w:val="0"/>
      <w:spacing w:before="319"/>
    </w:pPr>
    <w:rPr>
      <w:lang w:eastAsia="es-ES"/>
    </w:rPr>
  </w:style>
  <w:style w:type="paragraph" w:customStyle="1" w:styleId="Ttulo1Procedimientos">
    <w:name w:val="Título 1 Procedimientos"/>
    <w:basedOn w:val="Ttulo1"/>
    <w:qFormat/>
    <w:rsid w:val="00D01FBC"/>
    <w:pPr>
      <w:numPr>
        <w:numId w:val="11"/>
      </w:numPr>
      <w:spacing w:after="240"/>
      <w:ind w:left="0" w:firstLine="0"/>
      <w:jc w:val="both"/>
    </w:pPr>
    <w:rPr>
      <w:bCs w:val="0"/>
      <w:caps/>
      <w:smallCaps/>
      <w:shadow/>
      <w:kern w:val="0"/>
      <w:sz w:val="26"/>
      <w:szCs w:val="22"/>
      <w:u w:color="000000"/>
      <w:lang w:eastAsia="zh-CN"/>
    </w:rPr>
  </w:style>
  <w:style w:type="paragraph" w:customStyle="1" w:styleId="Ttulo2Procedimiento">
    <w:name w:val="Título 2 Procedimiento"/>
    <w:basedOn w:val="Normal"/>
    <w:qFormat/>
    <w:rsid w:val="00D01FBC"/>
    <w:pPr>
      <w:numPr>
        <w:numId w:val="12"/>
      </w:numPr>
      <w:spacing w:before="240" w:after="360"/>
      <w:ind w:left="0" w:firstLine="0"/>
      <w:jc w:val="both"/>
    </w:pPr>
    <w:rPr>
      <w:rFonts w:ascii="Arial" w:hAnsi="Arial" w:cs="Arial"/>
      <w:i/>
      <w:szCs w:val="22"/>
      <w:lang w:eastAsia="zh-CN"/>
    </w:rPr>
  </w:style>
  <w:style w:type="paragraph" w:customStyle="1" w:styleId="Ttulo3Procedimiento">
    <w:name w:val="Título 3 Procedimiento"/>
    <w:basedOn w:val="Normal"/>
    <w:qFormat/>
    <w:rsid w:val="00D01FBC"/>
    <w:pPr>
      <w:tabs>
        <w:tab w:val="num" w:pos="360"/>
      </w:tabs>
      <w:spacing w:before="240" w:after="360"/>
      <w:ind w:left="360" w:hanging="360"/>
      <w:jc w:val="both"/>
    </w:pPr>
    <w:rPr>
      <w:rFonts w:ascii="Arial" w:hAnsi="Arial" w:cs="Arial"/>
      <w:i/>
      <w:sz w:val="22"/>
      <w:szCs w:val="22"/>
      <w:lang w:eastAsia="zh-CN"/>
    </w:rPr>
  </w:style>
  <w:style w:type="paragraph" w:customStyle="1" w:styleId="CarCar10CarCar">
    <w:name w:val="Car Car10 Car Car"/>
    <w:basedOn w:val="Normal"/>
    <w:qFormat/>
    <w:rsid w:val="00D01FBC"/>
    <w:pPr>
      <w:spacing w:after="160" w:line="240" w:lineRule="exact"/>
    </w:pPr>
    <w:rPr>
      <w:rFonts w:ascii="Verdana" w:hAnsi="Verdana" w:cs="Verdana"/>
      <w:sz w:val="20"/>
      <w:szCs w:val="20"/>
      <w:lang w:val="en-AU" w:eastAsia="zh-CN"/>
    </w:rPr>
  </w:style>
  <w:style w:type="paragraph" w:customStyle="1" w:styleId="Saludo1">
    <w:name w:val="Saludo1"/>
    <w:basedOn w:val="Normal"/>
    <w:next w:val="Normal"/>
    <w:qFormat/>
    <w:rsid w:val="00D01FBC"/>
    <w:rPr>
      <w:lang w:val="es-CR" w:eastAsia="zh-CN"/>
    </w:rPr>
  </w:style>
  <w:style w:type="paragraph" w:customStyle="1" w:styleId="Lista21">
    <w:name w:val="Lista 21"/>
    <w:basedOn w:val="Normal"/>
    <w:qFormat/>
    <w:rsid w:val="00D01FBC"/>
    <w:pPr>
      <w:spacing w:before="240" w:after="360"/>
      <w:ind w:left="566" w:hanging="283"/>
      <w:jc w:val="both"/>
    </w:pPr>
    <w:rPr>
      <w:rFonts w:ascii="Book Antiqua" w:hAnsi="Book Antiqua" w:cs="Book Antiqua"/>
      <w:lang w:val="es-CR" w:eastAsia="zh-CN"/>
    </w:rPr>
  </w:style>
  <w:style w:type="paragraph" w:customStyle="1" w:styleId="ListParagraph2">
    <w:name w:val="List Paragraph2"/>
    <w:basedOn w:val="Normal"/>
    <w:qFormat/>
    <w:rsid w:val="00D01FBC"/>
    <w:pPr>
      <w:suppressAutoHyphens w:val="0"/>
      <w:spacing w:after="200" w:line="276" w:lineRule="auto"/>
      <w:ind w:left="720"/>
      <w:contextualSpacing/>
    </w:pPr>
    <w:rPr>
      <w:rFonts w:ascii="Calibri" w:hAnsi="Calibri"/>
      <w:sz w:val="22"/>
      <w:szCs w:val="22"/>
      <w:lang w:eastAsia="en-US"/>
    </w:rPr>
  </w:style>
  <w:style w:type="paragraph" w:customStyle="1" w:styleId="4">
    <w:name w:val="4"/>
    <w:basedOn w:val="Normal"/>
    <w:semiHidden/>
    <w:qFormat/>
    <w:rsid w:val="00D01FBC"/>
    <w:pPr>
      <w:suppressAutoHyphens w:val="0"/>
      <w:spacing w:after="160" w:line="240" w:lineRule="exact"/>
    </w:pPr>
    <w:rPr>
      <w:rFonts w:ascii="Verdana" w:hAnsi="Verdana"/>
      <w:sz w:val="20"/>
      <w:szCs w:val="21"/>
      <w:lang w:val="en-AU" w:eastAsia="en-US"/>
    </w:rPr>
  </w:style>
  <w:style w:type="paragraph" w:customStyle="1" w:styleId="font5">
    <w:name w:val="font5"/>
    <w:basedOn w:val="Normal"/>
    <w:qFormat/>
    <w:rsid w:val="00D01FBC"/>
    <w:pPr>
      <w:suppressAutoHyphens w:val="0"/>
      <w:spacing w:before="100" w:beforeAutospacing="1" w:after="100" w:afterAutospacing="1"/>
    </w:pPr>
    <w:rPr>
      <w:rFonts w:ascii="Tahoma" w:hAnsi="Tahoma" w:cs="Tahoma"/>
      <w:b/>
      <w:bCs/>
      <w:color w:val="000000"/>
      <w:sz w:val="18"/>
      <w:szCs w:val="18"/>
      <w:lang w:eastAsia="es-ES"/>
    </w:rPr>
  </w:style>
  <w:style w:type="paragraph" w:customStyle="1" w:styleId="font6">
    <w:name w:val="font6"/>
    <w:basedOn w:val="Normal"/>
    <w:qFormat/>
    <w:rsid w:val="00D01FBC"/>
    <w:pPr>
      <w:suppressAutoHyphens w:val="0"/>
      <w:spacing w:before="100" w:beforeAutospacing="1" w:after="100" w:afterAutospacing="1"/>
    </w:pPr>
    <w:rPr>
      <w:rFonts w:ascii="Tahoma" w:hAnsi="Tahoma" w:cs="Tahoma"/>
      <w:color w:val="000000"/>
      <w:sz w:val="18"/>
      <w:szCs w:val="18"/>
      <w:lang w:eastAsia="es-ES"/>
    </w:rPr>
  </w:style>
  <w:style w:type="paragraph" w:customStyle="1" w:styleId="font7">
    <w:name w:val="font7"/>
    <w:basedOn w:val="Normal"/>
    <w:qFormat/>
    <w:rsid w:val="00D01FBC"/>
    <w:pPr>
      <w:suppressAutoHyphens w:val="0"/>
      <w:spacing w:before="100" w:beforeAutospacing="1" w:after="100" w:afterAutospacing="1"/>
    </w:pPr>
    <w:rPr>
      <w:rFonts w:ascii="Tahoma" w:hAnsi="Tahoma" w:cs="Tahoma"/>
      <w:color w:val="000000"/>
      <w:sz w:val="18"/>
      <w:szCs w:val="18"/>
      <w:lang w:eastAsia="es-ES"/>
    </w:rPr>
  </w:style>
  <w:style w:type="paragraph" w:customStyle="1" w:styleId="font8">
    <w:name w:val="font8"/>
    <w:basedOn w:val="Normal"/>
    <w:qFormat/>
    <w:rsid w:val="00D01FBC"/>
    <w:pPr>
      <w:suppressAutoHyphens w:val="0"/>
      <w:spacing w:before="100" w:beforeAutospacing="1" w:after="100" w:afterAutospacing="1"/>
    </w:pPr>
    <w:rPr>
      <w:rFonts w:ascii="Tahoma" w:hAnsi="Tahoma" w:cs="Tahoma"/>
      <w:b/>
      <w:bCs/>
      <w:color w:val="000000"/>
      <w:sz w:val="18"/>
      <w:szCs w:val="18"/>
      <w:lang w:eastAsia="es-ES"/>
    </w:rPr>
  </w:style>
  <w:style w:type="paragraph" w:customStyle="1" w:styleId="xl76">
    <w:name w:val="xl76"/>
    <w:basedOn w:val="Normal"/>
    <w:qFormat/>
    <w:rsid w:val="00D01FBC"/>
    <w:pPr>
      <w:pBdr>
        <w:top w:val="single" w:sz="8" w:space="0" w:color="auto"/>
      </w:pBdr>
      <w:shd w:val="clear" w:color="auto" w:fill="D9D9D9"/>
      <w:suppressAutoHyphens w:val="0"/>
      <w:spacing w:before="100" w:beforeAutospacing="1" w:after="100" w:afterAutospacing="1"/>
      <w:jc w:val="center"/>
    </w:pPr>
    <w:rPr>
      <w:rFonts w:ascii="Book Antiqua" w:hAnsi="Book Antiqua"/>
      <w:b/>
      <w:bCs/>
      <w:lang w:eastAsia="es-ES"/>
    </w:rPr>
  </w:style>
  <w:style w:type="paragraph" w:customStyle="1" w:styleId="xl77">
    <w:name w:val="xl77"/>
    <w:basedOn w:val="Normal"/>
    <w:qFormat/>
    <w:rsid w:val="00D01FBC"/>
    <w:pPr>
      <w:pBdr>
        <w:top w:val="single" w:sz="8" w:space="0" w:color="auto"/>
        <w:right w:val="single" w:sz="8" w:space="0" w:color="auto"/>
      </w:pBdr>
      <w:shd w:val="clear" w:color="auto" w:fill="D9D9D9"/>
      <w:suppressAutoHyphens w:val="0"/>
      <w:spacing w:before="100" w:beforeAutospacing="1" w:after="100" w:afterAutospacing="1"/>
      <w:jc w:val="center"/>
    </w:pPr>
    <w:rPr>
      <w:rFonts w:ascii="Book Antiqua" w:hAnsi="Book Antiqua"/>
      <w:b/>
      <w:bCs/>
      <w:lang w:eastAsia="es-ES"/>
    </w:rPr>
  </w:style>
  <w:style w:type="paragraph" w:customStyle="1" w:styleId="xl78">
    <w:name w:val="xl78"/>
    <w:basedOn w:val="Normal"/>
    <w:qFormat/>
    <w:rsid w:val="00D01FBC"/>
    <w:pPr>
      <w:pBdr>
        <w:top w:val="single" w:sz="8" w:space="0" w:color="auto"/>
        <w:left w:val="single" w:sz="4" w:space="0" w:color="auto"/>
        <w:right w:val="single" w:sz="4" w:space="0" w:color="auto"/>
      </w:pBdr>
      <w:shd w:val="clear" w:color="auto" w:fill="D9D9D9"/>
      <w:suppressAutoHyphens w:val="0"/>
      <w:spacing w:before="100" w:beforeAutospacing="1" w:after="100" w:afterAutospacing="1"/>
      <w:jc w:val="center"/>
    </w:pPr>
    <w:rPr>
      <w:rFonts w:ascii="Book Antiqua" w:hAnsi="Book Antiqua"/>
      <w:b/>
      <w:bCs/>
      <w:lang w:eastAsia="es-ES"/>
    </w:rPr>
  </w:style>
  <w:style w:type="paragraph" w:customStyle="1" w:styleId="xl79">
    <w:name w:val="xl79"/>
    <w:basedOn w:val="Normal"/>
    <w:qFormat/>
    <w:rsid w:val="00D01FBC"/>
    <w:pPr>
      <w:pBdr>
        <w:top w:val="single" w:sz="8" w:space="0" w:color="auto"/>
        <w:left w:val="single" w:sz="4" w:space="0" w:color="auto"/>
      </w:pBdr>
      <w:shd w:val="clear" w:color="auto" w:fill="D9D9D9"/>
      <w:suppressAutoHyphens w:val="0"/>
      <w:spacing w:before="100" w:beforeAutospacing="1" w:after="100" w:afterAutospacing="1"/>
      <w:jc w:val="center"/>
    </w:pPr>
    <w:rPr>
      <w:rFonts w:ascii="Book Antiqua" w:hAnsi="Book Antiqua"/>
      <w:b/>
      <w:bCs/>
      <w:lang w:eastAsia="es-ES"/>
    </w:rPr>
  </w:style>
  <w:style w:type="paragraph" w:customStyle="1" w:styleId="xl80">
    <w:name w:val="xl80"/>
    <w:basedOn w:val="Normal"/>
    <w:qFormat/>
    <w:rsid w:val="00D01FBC"/>
    <w:pPr>
      <w:pBdr>
        <w:top w:val="single" w:sz="4" w:space="0" w:color="auto"/>
        <w:left w:val="single" w:sz="4" w:space="0" w:color="auto"/>
        <w:right w:val="single" w:sz="4" w:space="0" w:color="auto"/>
      </w:pBdr>
      <w:shd w:val="clear" w:color="auto" w:fill="FF0000"/>
      <w:suppressAutoHyphens w:val="0"/>
      <w:spacing w:before="100" w:beforeAutospacing="1" w:after="100" w:afterAutospacing="1"/>
      <w:jc w:val="center"/>
    </w:pPr>
    <w:rPr>
      <w:rFonts w:ascii="Book Antiqua" w:hAnsi="Book Antiqua"/>
      <w:b/>
      <w:bCs/>
      <w:color w:val="FFFFFF"/>
      <w:sz w:val="16"/>
      <w:szCs w:val="16"/>
      <w:lang w:eastAsia="es-ES"/>
    </w:rPr>
  </w:style>
  <w:style w:type="paragraph" w:customStyle="1" w:styleId="xl81">
    <w:name w:val="xl81"/>
    <w:basedOn w:val="Normal"/>
    <w:qFormat/>
    <w:rsid w:val="00D01FBC"/>
    <w:pPr>
      <w:pBdr>
        <w:top w:val="single" w:sz="4" w:space="0" w:color="auto"/>
        <w:left w:val="single" w:sz="4" w:space="0" w:color="auto"/>
        <w:right w:val="single" w:sz="4" w:space="0" w:color="auto"/>
      </w:pBdr>
      <w:shd w:val="clear" w:color="auto" w:fill="FFFF00"/>
      <w:suppressAutoHyphens w:val="0"/>
      <w:spacing w:before="100" w:beforeAutospacing="1" w:after="100" w:afterAutospacing="1"/>
      <w:jc w:val="center"/>
    </w:pPr>
    <w:rPr>
      <w:rFonts w:ascii="Book Antiqua" w:hAnsi="Book Antiqua"/>
      <w:b/>
      <w:bCs/>
      <w:sz w:val="20"/>
      <w:szCs w:val="20"/>
      <w:lang w:eastAsia="es-ES"/>
    </w:rPr>
  </w:style>
  <w:style w:type="paragraph" w:customStyle="1" w:styleId="xl82">
    <w:name w:val="xl82"/>
    <w:basedOn w:val="Normal"/>
    <w:qFormat/>
    <w:rsid w:val="00D01FBC"/>
    <w:pPr>
      <w:pBdr>
        <w:top w:val="single" w:sz="4" w:space="0" w:color="auto"/>
        <w:left w:val="single" w:sz="4" w:space="0" w:color="auto"/>
        <w:right w:val="single" w:sz="4" w:space="0" w:color="auto"/>
      </w:pBdr>
      <w:shd w:val="clear" w:color="auto" w:fill="00B050"/>
      <w:suppressAutoHyphens w:val="0"/>
      <w:spacing w:before="100" w:beforeAutospacing="1" w:after="100" w:afterAutospacing="1"/>
      <w:jc w:val="center"/>
    </w:pPr>
    <w:rPr>
      <w:rFonts w:ascii="Book Antiqua" w:hAnsi="Book Antiqua"/>
      <w:b/>
      <w:bCs/>
      <w:color w:val="FFFFFF"/>
      <w:sz w:val="20"/>
      <w:szCs w:val="20"/>
      <w:lang w:eastAsia="es-ES"/>
    </w:rPr>
  </w:style>
  <w:style w:type="paragraph" w:customStyle="1" w:styleId="xl83">
    <w:name w:val="xl83"/>
    <w:basedOn w:val="Normal"/>
    <w:qFormat/>
    <w:rsid w:val="00D01FBC"/>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center"/>
    </w:pPr>
    <w:rPr>
      <w:rFonts w:ascii="Book Antiqua" w:hAnsi="Book Antiqua"/>
      <w:lang w:eastAsia="es-ES"/>
    </w:rPr>
  </w:style>
  <w:style w:type="paragraph" w:customStyle="1" w:styleId="xl84">
    <w:name w:val="xl84"/>
    <w:basedOn w:val="Normal"/>
    <w:qFormat/>
    <w:rsid w:val="00D01FBC"/>
    <w:pPr>
      <w:pBdr>
        <w:top w:val="single" w:sz="8" w:space="0" w:color="auto"/>
        <w:left w:val="single" w:sz="8" w:space="0" w:color="auto"/>
        <w:bottom w:val="single" w:sz="4" w:space="0" w:color="auto"/>
        <w:right w:val="single" w:sz="4" w:space="0" w:color="auto"/>
      </w:pBdr>
      <w:shd w:val="clear" w:color="auto" w:fill="D8E4BC"/>
      <w:suppressAutoHyphens w:val="0"/>
      <w:spacing w:before="100" w:beforeAutospacing="1" w:after="100" w:afterAutospacing="1"/>
      <w:jc w:val="center"/>
    </w:pPr>
    <w:rPr>
      <w:rFonts w:ascii="Book Antiqua" w:hAnsi="Book Antiqua"/>
      <w:b/>
      <w:bCs/>
      <w:lang w:eastAsia="es-ES"/>
    </w:rPr>
  </w:style>
  <w:style w:type="paragraph" w:customStyle="1" w:styleId="xl85">
    <w:name w:val="xl85"/>
    <w:basedOn w:val="Normal"/>
    <w:qFormat/>
    <w:rsid w:val="00D01FBC"/>
    <w:pPr>
      <w:pBdr>
        <w:top w:val="single" w:sz="8" w:space="0" w:color="auto"/>
        <w:left w:val="single" w:sz="4" w:space="0" w:color="auto"/>
        <w:right w:val="single" w:sz="4" w:space="0" w:color="auto"/>
      </w:pBdr>
      <w:shd w:val="clear" w:color="auto" w:fill="FFCC66"/>
      <w:suppressAutoHyphens w:val="0"/>
      <w:spacing w:before="100" w:beforeAutospacing="1" w:after="100" w:afterAutospacing="1"/>
    </w:pPr>
    <w:rPr>
      <w:rFonts w:ascii="Book Antiqua" w:hAnsi="Book Antiqua"/>
      <w:b/>
      <w:bCs/>
      <w:lang w:eastAsia="es-ES"/>
    </w:rPr>
  </w:style>
  <w:style w:type="paragraph" w:customStyle="1" w:styleId="xl86">
    <w:name w:val="xl86"/>
    <w:basedOn w:val="Normal"/>
    <w:qFormat/>
    <w:rsid w:val="00D01FBC"/>
    <w:pPr>
      <w:pBdr>
        <w:top w:val="single" w:sz="8" w:space="0" w:color="auto"/>
        <w:left w:val="single" w:sz="4" w:space="0" w:color="auto"/>
        <w:right w:val="single" w:sz="4" w:space="0" w:color="auto"/>
      </w:pBdr>
      <w:suppressAutoHyphens w:val="0"/>
      <w:spacing w:before="100" w:beforeAutospacing="1" w:after="100" w:afterAutospacing="1"/>
      <w:jc w:val="center"/>
    </w:pPr>
    <w:rPr>
      <w:rFonts w:ascii="Book Antiqua" w:hAnsi="Book Antiqua"/>
      <w:b/>
      <w:bCs/>
      <w:lang w:eastAsia="es-ES"/>
    </w:rPr>
  </w:style>
  <w:style w:type="paragraph" w:customStyle="1" w:styleId="xl87">
    <w:name w:val="xl87"/>
    <w:basedOn w:val="Normal"/>
    <w:qFormat/>
    <w:rsid w:val="00D01FBC"/>
    <w:pPr>
      <w:pBdr>
        <w:top w:val="single" w:sz="8" w:space="0" w:color="auto"/>
        <w:left w:val="single" w:sz="4" w:space="0" w:color="auto"/>
        <w:right w:val="single" w:sz="4" w:space="0" w:color="auto"/>
      </w:pBdr>
      <w:shd w:val="clear" w:color="auto" w:fill="FFFFFF"/>
      <w:suppressAutoHyphens w:val="0"/>
      <w:spacing w:before="100" w:beforeAutospacing="1" w:after="100" w:afterAutospacing="1"/>
      <w:jc w:val="center"/>
    </w:pPr>
    <w:rPr>
      <w:rFonts w:ascii="Book Antiqua" w:hAnsi="Book Antiqua"/>
      <w:lang w:eastAsia="es-ES"/>
    </w:rPr>
  </w:style>
  <w:style w:type="paragraph" w:customStyle="1" w:styleId="xl88">
    <w:name w:val="xl88"/>
    <w:basedOn w:val="Normal"/>
    <w:qFormat/>
    <w:rsid w:val="00D01FBC"/>
    <w:pPr>
      <w:pBdr>
        <w:top w:val="single" w:sz="8" w:space="0" w:color="auto"/>
        <w:left w:val="single" w:sz="4" w:space="0" w:color="auto"/>
        <w:bottom w:val="single" w:sz="4" w:space="0" w:color="auto"/>
      </w:pBdr>
      <w:shd w:val="clear" w:color="auto" w:fill="FFFFFF"/>
      <w:suppressAutoHyphens w:val="0"/>
      <w:spacing w:before="100" w:beforeAutospacing="1" w:after="100" w:afterAutospacing="1"/>
    </w:pPr>
    <w:rPr>
      <w:rFonts w:ascii="Book Antiqua" w:hAnsi="Book Antiqua"/>
      <w:lang w:eastAsia="es-ES"/>
    </w:rPr>
  </w:style>
  <w:style w:type="paragraph" w:customStyle="1" w:styleId="xl89">
    <w:name w:val="xl89"/>
    <w:basedOn w:val="Normal"/>
    <w:qFormat/>
    <w:rsid w:val="00D01FBC"/>
    <w:pPr>
      <w:pBdr>
        <w:top w:val="single" w:sz="8"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rFonts w:ascii="Book Antiqua" w:hAnsi="Book Antiqua"/>
      <w:lang w:eastAsia="es-ES"/>
    </w:rPr>
  </w:style>
  <w:style w:type="paragraph" w:customStyle="1" w:styleId="xl90">
    <w:name w:val="xl90"/>
    <w:basedOn w:val="Normal"/>
    <w:qFormat/>
    <w:rsid w:val="00D01FBC"/>
    <w:pPr>
      <w:pBdr>
        <w:top w:val="single" w:sz="8"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rFonts w:ascii="Book Antiqua" w:hAnsi="Book Antiqua"/>
      <w:lang w:eastAsia="es-ES"/>
    </w:rPr>
  </w:style>
  <w:style w:type="paragraph" w:customStyle="1" w:styleId="xl91">
    <w:name w:val="xl91"/>
    <w:basedOn w:val="Normal"/>
    <w:qFormat/>
    <w:rsid w:val="00D01FBC"/>
    <w:pPr>
      <w:pBdr>
        <w:top w:val="single" w:sz="8" w:space="0" w:color="auto"/>
        <w:left w:val="single" w:sz="4" w:space="0" w:color="auto"/>
        <w:bottom w:val="single" w:sz="4" w:space="0" w:color="auto"/>
        <w:right w:val="single" w:sz="4" w:space="0" w:color="auto"/>
      </w:pBdr>
      <w:shd w:val="clear" w:color="auto" w:fill="FFFF00"/>
      <w:suppressAutoHyphens w:val="0"/>
      <w:spacing w:before="100" w:beforeAutospacing="1" w:after="100" w:afterAutospacing="1"/>
      <w:jc w:val="center"/>
    </w:pPr>
    <w:rPr>
      <w:rFonts w:ascii="Book Antiqua" w:hAnsi="Book Antiqua"/>
      <w:lang w:eastAsia="es-ES"/>
    </w:rPr>
  </w:style>
  <w:style w:type="paragraph" w:customStyle="1" w:styleId="xl92">
    <w:name w:val="xl92"/>
    <w:basedOn w:val="Normal"/>
    <w:qFormat/>
    <w:rsid w:val="00D01FBC"/>
    <w:pPr>
      <w:pBdr>
        <w:top w:val="single" w:sz="8" w:space="0" w:color="auto"/>
        <w:left w:val="single" w:sz="4" w:space="0" w:color="auto"/>
        <w:bottom w:val="single" w:sz="4" w:space="0" w:color="auto"/>
        <w:right w:val="single" w:sz="4" w:space="0" w:color="auto"/>
      </w:pBdr>
      <w:shd w:val="clear" w:color="auto" w:fill="FFFF00"/>
      <w:suppressAutoHyphens w:val="0"/>
      <w:spacing w:before="100" w:beforeAutospacing="1" w:after="100" w:afterAutospacing="1"/>
      <w:jc w:val="center"/>
    </w:pPr>
    <w:rPr>
      <w:rFonts w:ascii="Book Antiqua" w:hAnsi="Book Antiqua"/>
      <w:lang w:eastAsia="es-ES"/>
    </w:rPr>
  </w:style>
  <w:style w:type="paragraph" w:customStyle="1" w:styleId="xl93">
    <w:name w:val="xl93"/>
    <w:basedOn w:val="Normal"/>
    <w:qFormat/>
    <w:rsid w:val="00D01FBC"/>
    <w:pPr>
      <w:pBdr>
        <w:top w:val="single" w:sz="8" w:space="0" w:color="auto"/>
        <w:left w:val="single" w:sz="4" w:space="0" w:color="auto"/>
        <w:bottom w:val="single" w:sz="4" w:space="0" w:color="auto"/>
        <w:right w:val="single" w:sz="4" w:space="0" w:color="auto"/>
      </w:pBdr>
      <w:shd w:val="clear" w:color="auto" w:fill="00B050"/>
      <w:suppressAutoHyphens w:val="0"/>
      <w:spacing w:before="100" w:beforeAutospacing="1" w:after="100" w:afterAutospacing="1"/>
      <w:jc w:val="center"/>
    </w:pPr>
    <w:rPr>
      <w:rFonts w:ascii="Book Antiqua" w:hAnsi="Book Antiqua"/>
      <w:lang w:eastAsia="es-ES"/>
    </w:rPr>
  </w:style>
  <w:style w:type="paragraph" w:customStyle="1" w:styleId="xl94">
    <w:name w:val="xl94"/>
    <w:basedOn w:val="Normal"/>
    <w:qFormat/>
    <w:rsid w:val="00D01FBC"/>
    <w:pPr>
      <w:pBdr>
        <w:top w:val="single" w:sz="4" w:space="0" w:color="auto"/>
        <w:left w:val="single" w:sz="4" w:space="0" w:color="auto"/>
        <w:bottom w:val="single" w:sz="4" w:space="0" w:color="auto"/>
        <w:right w:val="single" w:sz="4" w:space="0" w:color="auto"/>
      </w:pBdr>
      <w:shd w:val="clear" w:color="auto" w:fill="00B050"/>
      <w:suppressAutoHyphens w:val="0"/>
      <w:spacing w:before="100" w:beforeAutospacing="1" w:after="100" w:afterAutospacing="1"/>
      <w:jc w:val="center"/>
    </w:pPr>
    <w:rPr>
      <w:rFonts w:ascii="Book Antiqua" w:hAnsi="Book Antiqua"/>
      <w:lang w:eastAsia="es-ES"/>
    </w:rPr>
  </w:style>
  <w:style w:type="paragraph" w:customStyle="1" w:styleId="xl95">
    <w:name w:val="xl95"/>
    <w:basedOn w:val="Normal"/>
    <w:qFormat/>
    <w:rsid w:val="00D01FBC"/>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rFonts w:ascii="Book Antiqua" w:hAnsi="Book Antiqua"/>
      <w:lang w:eastAsia="es-ES"/>
    </w:rPr>
  </w:style>
  <w:style w:type="paragraph" w:customStyle="1" w:styleId="xl96">
    <w:name w:val="xl96"/>
    <w:basedOn w:val="Normal"/>
    <w:qFormat/>
    <w:rsid w:val="00D01FBC"/>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rFonts w:ascii="Book Antiqua" w:hAnsi="Book Antiqua"/>
      <w:lang w:eastAsia="es-ES"/>
    </w:rPr>
  </w:style>
  <w:style w:type="paragraph" w:customStyle="1" w:styleId="xl97">
    <w:name w:val="xl97"/>
    <w:basedOn w:val="Normal"/>
    <w:qFormat/>
    <w:rsid w:val="00D01FBC"/>
    <w:pPr>
      <w:pBdr>
        <w:top w:val="single" w:sz="4" w:space="0" w:color="auto"/>
        <w:left w:val="single" w:sz="4" w:space="0" w:color="auto"/>
        <w:bottom w:val="single" w:sz="4" w:space="0" w:color="auto"/>
        <w:right w:val="single" w:sz="4" w:space="0" w:color="auto"/>
      </w:pBdr>
      <w:shd w:val="clear" w:color="auto" w:fill="FFFF00"/>
      <w:suppressAutoHyphens w:val="0"/>
      <w:spacing w:before="100" w:beforeAutospacing="1" w:after="100" w:afterAutospacing="1"/>
      <w:jc w:val="center"/>
    </w:pPr>
    <w:rPr>
      <w:rFonts w:ascii="Book Antiqua" w:hAnsi="Book Antiqua"/>
      <w:lang w:eastAsia="es-ES"/>
    </w:rPr>
  </w:style>
  <w:style w:type="paragraph" w:customStyle="1" w:styleId="xl98">
    <w:name w:val="xl98"/>
    <w:basedOn w:val="Normal"/>
    <w:qFormat/>
    <w:rsid w:val="00D01FBC"/>
    <w:pPr>
      <w:pBdr>
        <w:top w:val="single" w:sz="4" w:space="0" w:color="auto"/>
        <w:left w:val="single" w:sz="4" w:space="0" w:color="auto"/>
        <w:bottom w:val="single" w:sz="4" w:space="0" w:color="auto"/>
        <w:right w:val="single" w:sz="4" w:space="0" w:color="auto"/>
      </w:pBdr>
      <w:shd w:val="clear" w:color="auto" w:fill="FFFF00"/>
      <w:suppressAutoHyphens w:val="0"/>
      <w:spacing w:before="100" w:beforeAutospacing="1" w:after="100" w:afterAutospacing="1"/>
      <w:jc w:val="center"/>
    </w:pPr>
    <w:rPr>
      <w:rFonts w:ascii="Book Antiqua" w:hAnsi="Book Antiqua"/>
      <w:lang w:eastAsia="es-ES"/>
    </w:rPr>
  </w:style>
  <w:style w:type="paragraph" w:customStyle="1" w:styleId="xl99">
    <w:name w:val="xl99"/>
    <w:basedOn w:val="Normal"/>
    <w:qFormat/>
    <w:rsid w:val="00D01FBC"/>
    <w:pPr>
      <w:pBdr>
        <w:top w:val="single" w:sz="4" w:space="0" w:color="auto"/>
        <w:left w:val="single" w:sz="4" w:space="0" w:color="auto"/>
        <w:bottom w:val="single" w:sz="4" w:space="0" w:color="auto"/>
        <w:right w:val="single" w:sz="4" w:space="0" w:color="auto"/>
      </w:pBdr>
      <w:shd w:val="clear" w:color="auto" w:fill="00B050"/>
      <w:suppressAutoHyphens w:val="0"/>
      <w:spacing w:before="100" w:beforeAutospacing="1" w:after="100" w:afterAutospacing="1"/>
      <w:jc w:val="center"/>
    </w:pPr>
    <w:rPr>
      <w:rFonts w:ascii="Book Antiqua" w:hAnsi="Book Antiqua"/>
      <w:lang w:eastAsia="es-ES"/>
    </w:rPr>
  </w:style>
  <w:style w:type="paragraph" w:customStyle="1" w:styleId="xl100">
    <w:name w:val="xl100"/>
    <w:basedOn w:val="Normal"/>
    <w:qFormat/>
    <w:rsid w:val="00D01FBC"/>
    <w:pPr>
      <w:pBdr>
        <w:top w:val="single" w:sz="4" w:space="0" w:color="auto"/>
        <w:left w:val="single" w:sz="4" w:space="0" w:color="auto"/>
        <w:right w:val="single" w:sz="4" w:space="0" w:color="auto"/>
      </w:pBdr>
      <w:shd w:val="clear" w:color="auto" w:fill="FFCC66"/>
      <w:suppressAutoHyphens w:val="0"/>
      <w:spacing w:before="100" w:beforeAutospacing="1" w:after="100" w:afterAutospacing="1"/>
    </w:pPr>
    <w:rPr>
      <w:rFonts w:ascii="Book Antiqua" w:hAnsi="Book Antiqua"/>
      <w:b/>
      <w:bCs/>
      <w:lang w:eastAsia="es-ES"/>
    </w:rPr>
  </w:style>
  <w:style w:type="paragraph" w:customStyle="1" w:styleId="xl101">
    <w:name w:val="xl101"/>
    <w:basedOn w:val="Normal"/>
    <w:qFormat/>
    <w:rsid w:val="00D01FBC"/>
    <w:pPr>
      <w:pBdr>
        <w:top w:val="single" w:sz="4" w:space="0" w:color="auto"/>
        <w:left w:val="single" w:sz="4" w:space="0" w:color="auto"/>
        <w:bottom w:val="single" w:sz="4" w:space="0" w:color="auto"/>
        <w:right w:val="single" w:sz="4" w:space="0" w:color="auto"/>
      </w:pBdr>
      <w:shd w:val="clear" w:color="auto" w:fill="000000"/>
      <w:suppressAutoHyphens w:val="0"/>
      <w:spacing w:before="100" w:beforeAutospacing="1" w:after="100" w:afterAutospacing="1"/>
      <w:jc w:val="center"/>
    </w:pPr>
    <w:rPr>
      <w:rFonts w:ascii="Book Antiqua" w:hAnsi="Book Antiqua"/>
      <w:lang w:eastAsia="es-ES"/>
    </w:rPr>
  </w:style>
  <w:style w:type="paragraph" w:customStyle="1" w:styleId="xl102">
    <w:name w:val="xl102"/>
    <w:basedOn w:val="Normal"/>
    <w:qFormat/>
    <w:rsid w:val="00D01FBC"/>
    <w:pPr>
      <w:pBdr>
        <w:top w:val="single" w:sz="4" w:space="0" w:color="auto"/>
        <w:left w:val="single" w:sz="4" w:space="0" w:color="auto"/>
        <w:right w:val="single" w:sz="4" w:space="0" w:color="auto"/>
      </w:pBdr>
      <w:shd w:val="clear" w:color="auto" w:fill="FFCC66"/>
      <w:suppressAutoHyphens w:val="0"/>
      <w:spacing w:before="100" w:beforeAutospacing="1" w:after="100" w:afterAutospacing="1"/>
    </w:pPr>
    <w:rPr>
      <w:rFonts w:ascii="Book Antiqua" w:hAnsi="Book Antiqua"/>
      <w:b/>
      <w:bCs/>
      <w:lang w:eastAsia="es-ES"/>
    </w:rPr>
  </w:style>
  <w:style w:type="paragraph" w:customStyle="1" w:styleId="xl103">
    <w:name w:val="xl103"/>
    <w:basedOn w:val="Normal"/>
    <w:qFormat/>
    <w:rsid w:val="00D01FBC"/>
    <w:pPr>
      <w:pBdr>
        <w:top w:val="single" w:sz="8" w:space="0" w:color="auto"/>
        <w:left w:val="single" w:sz="4" w:space="0" w:color="auto"/>
        <w:right w:val="single" w:sz="4" w:space="0" w:color="auto"/>
      </w:pBdr>
      <w:shd w:val="clear" w:color="auto" w:fill="FFFFFF"/>
      <w:suppressAutoHyphens w:val="0"/>
      <w:spacing w:before="100" w:beforeAutospacing="1" w:after="100" w:afterAutospacing="1"/>
      <w:jc w:val="center"/>
    </w:pPr>
    <w:rPr>
      <w:rFonts w:ascii="Book Antiqua" w:hAnsi="Book Antiqua"/>
      <w:b/>
      <w:bCs/>
      <w:lang w:eastAsia="es-ES"/>
    </w:rPr>
  </w:style>
  <w:style w:type="paragraph" w:customStyle="1" w:styleId="xl104">
    <w:name w:val="xl104"/>
    <w:basedOn w:val="Normal"/>
    <w:qFormat/>
    <w:rsid w:val="00D01FBC"/>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rFonts w:ascii="Book Antiqua" w:hAnsi="Book Antiqua"/>
      <w:lang w:eastAsia="es-ES"/>
    </w:rPr>
  </w:style>
  <w:style w:type="paragraph" w:customStyle="1" w:styleId="xl105">
    <w:name w:val="xl105"/>
    <w:basedOn w:val="Normal"/>
    <w:qFormat/>
    <w:rsid w:val="00D01FBC"/>
    <w:pPr>
      <w:pBdr>
        <w:top w:val="single" w:sz="4" w:space="0" w:color="auto"/>
        <w:left w:val="single" w:sz="4" w:space="0" w:color="auto"/>
        <w:bottom w:val="single" w:sz="4" w:space="0" w:color="auto"/>
        <w:right w:val="single" w:sz="4" w:space="0" w:color="auto"/>
      </w:pBdr>
      <w:shd w:val="clear" w:color="auto" w:fill="FFFF00"/>
      <w:suppressAutoHyphens w:val="0"/>
      <w:spacing w:before="100" w:beforeAutospacing="1" w:after="100" w:afterAutospacing="1"/>
      <w:jc w:val="center"/>
    </w:pPr>
    <w:rPr>
      <w:rFonts w:ascii="Book Antiqua" w:hAnsi="Book Antiqua"/>
      <w:lang w:eastAsia="es-ES"/>
    </w:rPr>
  </w:style>
  <w:style w:type="paragraph" w:customStyle="1" w:styleId="xl106">
    <w:name w:val="xl106"/>
    <w:basedOn w:val="Normal"/>
    <w:qFormat/>
    <w:rsid w:val="00D01FBC"/>
    <w:pPr>
      <w:pBdr>
        <w:top w:val="single" w:sz="4" w:space="0" w:color="auto"/>
        <w:left w:val="single" w:sz="4" w:space="0" w:color="auto"/>
        <w:bottom w:val="single" w:sz="4" w:space="0" w:color="auto"/>
        <w:right w:val="single" w:sz="4" w:space="0" w:color="auto"/>
      </w:pBdr>
      <w:shd w:val="clear" w:color="auto" w:fill="00B050"/>
      <w:suppressAutoHyphens w:val="0"/>
      <w:spacing w:before="100" w:beforeAutospacing="1" w:after="100" w:afterAutospacing="1"/>
      <w:jc w:val="center"/>
    </w:pPr>
    <w:rPr>
      <w:rFonts w:ascii="Book Antiqua" w:hAnsi="Book Antiqua"/>
      <w:lang w:eastAsia="es-ES"/>
    </w:rPr>
  </w:style>
  <w:style w:type="paragraph" w:customStyle="1" w:styleId="xl107">
    <w:name w:val="xl107"/>
    <w:basedOn w:val="Normal"/>
    <w:qFormat/>
    <w:rsid w:val="00D01FBC"/>
    <w:pPr>
      <w:pBdr>
        <w:top w:val="single" w:sz="8" w:space="0" w:color="auto"/>
        <w:left w:val="single" w:sz="8" w:space="0" w:color="auto"/>
        <w:bottom w:val="single" w:sz="8" w:space="0" w:color="auto"/>
        <w:right w:val="single" w:sz="4" w:space="0" w:color="auto"/>
      </w:pBdr>
      <w:shd w:val="clear" w:color="auto" w:fill="D8E4BC"/>
      <w:suppressAutoHyphens w:val="0"/>
      <w:spacing w:before="100" w:beforeAutospacing="1" w:after="100" w:afterAutospacing="1"/>
      <w:jc w:val="center"/>
    </w:pPr>
    <w:rPr>
      <w:rFonts w:ascii="Book Antiqua" w:hAnsi="Book Antiqua"/>
      <w:b/>
      <w:bCs/>
      <w:lang w:eastAsia="es-ES"/>
    </w:rPr>
  </w:style>
  <w:style w:type="paragraph" w:customStyle="1" w:styleId="xl108">
    <w:name w:val="xl108"/>
    <w:basedOn w:val="Normal"/>
    <w:qFormat/>
    <w:rsid w:val="00D01FBC"/>
    <w:pPr>
      <w:pBdr>
        <w:top w:val="single" w:sz="4" w:space="0" w:color="auto"/>
        <w:left w:val="single" w:sz="4" w:space="0" w:color="auto"/>
        <w:bottom w:val="single" w:sz="8" w:space="0" w:color="auto"/>
        <w:right w:val="single" w:sz="4" w:space="0" w:color="auto"/>
      </w:pBdr>
      <w:shd w:val="clear" w:color="auto" w:fill="FFCC66"/>
      <w:suppressAutoHyphens w:val="0"/>
      <w:spacing w:before="100" w:beforeAutospacing="1" w:after="100" w:afterAutospacing="1"/>
    </w:pPr>
    <w:rPr>
      <w:rFonts w:ascii="Book Antiqua" w:hAnsi="Book Antiqua"/>
      <w:b/>
      <w:bCs/>
      <w:lang w:eastAsia="es-ES"/>
    </w:rPr>
  </w:style>
  <w:style w:type="paragraph" w:customStyle="1" w:styleId="xl109">
    <w:name w:val="xl109"/>
    <w:basedOn w:val="Normal"/>
    <w:qFormat/>
    <w:rsid w:val="00D01FBC"/>
    <w:pPr>
      <w:pBdr>
        <w:top w:val="single" w:sz="8" w:space="0" w:color="auto"/>
        <w:left w:val="single" w:sz="4" w:space="0" w:color="auto"/>
        <w:bottom w:val="single" w:sz="8" w:space="0" w:color="auto"/>
        <w:right w:val="single" w:sz="4" w:space="0" w:color="auto"/>
      </w:pBdr>
      <w:shd w:val="clear" w:color="auto" w:fill="FFFFFF"/>
      <w:suppressAutoHyphens w:val="0"/>
      <w:spacing w:before="100" w:beforeAutospacing="1" w:after="100" w:afterAutospacing="1"/>
      <w:jc w:val="center"/>
    </w:pPr>
    <w:rPr>
      <w:rFonts w:ascii="Book Antiqua" w:hAnsi="Book Antiqua"/>
      <w:b/>
      <w:bCs/>
      <w:lang w:eastAsia="es-ES"/>
    </w:rPr>
  </w:style>
  <w:style w:type="paragraph" w:customStyle="1" w:styleId="xl110">
    <w:name w:val="xl110"/>
    <w:basedOn w:val="Normal"/>
    <w:qFormat/>
    <w:rsid w:val="00D01FBC"/>
    <w:pPr>
      <w:pBdr>
        <w:top w:val="single" w:sz="8" w:space="0" w:color="auto"/>
        <w:left w:val="single" w:sz="4" w:space="0" w:color="auto"/>
        <w:bottom w:val="single" w:sz="8" w:space="0" w:color="auto"/>
        <w:right w:val="single" w:sz="4" w:space="0" w:color="auto"/>
      </w:pBdr>
      <w:shd w:val="clear" w:color="auto" w:fill="FFFFFF"/>
      <w:suppressAutoHyphens w:val="0"/>
      <w:spacing w:before="100" w:beforeAutospacing="1" w:after="100" w:afterAutospacing="1"/>
      <w:jc w:val="center"/>
    </w:pPr>
    <w:rPr>
      <w:rFonts w:ascii="Book Antiqua" w:hAnsi="Book Antiqua"/>
      <w:lang w:eastAsia="es-ES"/>
    </w:rPr>
  </w:style>
  <w:style w:type="paragraph" w:customStyle="1" w:styleId="xl111">
    <w:name w:val="xl111"/>
    <w:basedOn w:val="Normal"/>
    <w:qFormat/>
    <w:rsid w:val="00D01FBC"/>
    <w:pPr>
      <w:pBdr>
        <w:top w:val="single" w:sz="8" w:space="0" w:color="auto"/>
        <w:left w:val="single" w:sz="4" w:space="0" w:color="auto"/>
        <w:bottom w:val="single" w:sz="8" w:space="0" w:color="auto"/>
      </w:pBdr>
      <w:shd w:val="clear" w:color="auto" w:fill="FFFFFF"/>
      <w:suppressAutoHyphens w:val="0"/>
      <w:spacing w:before="100" w:beforeAutospacing="1" w:after="100" w:afterAutospacing="1"/>
    </w:pPr>
    <w:rPr>
      <w:rFonts w:ascii="Book Antiqua" w:hAnsi="Book Antiqua"/>
      <w:lang w:eastAsia="es-ES"/>
    </w:rPr>
  </w:style>
  <w:style w:type="paragraph" w:customStyle="1" w:styleId="xl112">
    <w:name w:val="xl112"/>
    <w:basedOn w:val="Normal"/>
    <w:qFormat/>
    <w:rsid w:val="00D01FBC"/>
    <w:pPr>
      <w:pBdr>
        <w:top w:val="single" w:sz="4" w:space="0" w:color="auto"/>
        <w:left w:val="single" w:sz="4" w:space="0" w:color="auto"/>
        <w:bottom w:val="single" w:sz="8" w:space="0" w:color="auto"/>
        <w:right w:val="single" w:sz="4" w:space="0" w:color="auto"/>
      </w:pBdr>
      <w:shd w:val="clear" w:color="auto" w:fill="FF0000"/>
      <w:suppressAutoHyphens w:val="0"/>
      <w:spacing w:before="100" w:beforeAutospacing="1" w:after="100" w:afterAutospacing="1"/>
      <w:jc w:val="center"/>
    </w:pPr>
    <w:rPr>
      <w:rFonts w:ascii="Book Antiqua" w:hAnsi="Book Antiqua"/>
      <w:lang w:eastAsia="es-ES"/>
    </w:rPr>
  </w:style>
  <w:style w:type="paragraph" w:customStyle="1" w:styleId="xl113">
    <w:name w:val="xl113"/>
    <w:basedOn w:val="Normal"/>
    <w:qFormat/>
    <w:rsid w:val="00D01FBC"/>
    <w:pPr>
      <w:pBdr>
        <w:top w:val="single" w:sz="4" w:space="0" w:color="auto"/>
        <w:left w:val="single" w:sz="4" w:space="0" w:color="auto"/>
        <w:bottom w:val="single" w:sz="8" w:space="0" w:color="auto"/>
        <w:right w:val="single" w:sz="4" w:space="0" w:color="auto"/>
      </w:pBdr>
      <w:shd w:val="clear" w:color="auto" w:fill="FF0000"/>
      <w:suppressAutoHyphens w:val="0"/>
      <w:spacing w:before="100" w:beforeAutospacing="1" w:after="100" w:afterAutospacing="1"/>
      <w:jc w:val="center"/>
    </w:pPr>
    <w:rPr>
      <w:rFonts w:ascii="Book Antiqua" w:hAnsi="Book Antiqua"/>
      <w:lang w:eastAsia="es-ES"/>
    </w:rPr>
  </w:style>
  <w:style w:type="paragraph" w:customStyle="1" w:styleId="xl114">
    <w:name w:val="xl114"/>
    <w:basedOn w:val="Normal"/>
    <w:qFormat/>
    <w:rsid w:val="00D01FBC"/>
    <w:pPr>
      <w:pBdr>
        <w:top w:val="single" w:sz="4" w:space="0" w:color="auto"/>
        <w:left w:val="single" w:sz="4" w:space="0" w:color="auto"/>
        <w:bottom w:val="single" w:sz="8" w:space="0" w:color="auto"/>
        <w:right w:val="single" w:sz="4" w:space="0" w:color="auto"/>
      </w:pBdr>
      <w:shd w:val="clear" w:color="auto" w:fill="FFFF00"/>
      <w:suppressAutoHyphens w:val="0"/>
      <w:spacing w:before="100" w:beforeAutospacing="1" w:after="100" w:afterAutospacing="1"/>
      <w:jc w:val="center"/>
    </w:pPr>
    <w:rPr>
      <w:rFonts w:ascii="Book Antiqua" w:hAnsi="Book Antiqua"/>
      <w:lang w:eastAsia="es-ES"/>
    </w:rPr>
  </w:style>
  <w:style w:type="paragraph" w:customStyle="1" w:styleId="xl115">
    <w:name w:val="xl115"/>
    <w:basedOn w:val="Normal"/>
    <w:qFormat/>
    <w:rsid w:val="00D01FBC"/>
    <w:pPr>
      <w:pBdr>
        <w:top w:val="single" w:sz="4" w:space="0" w:color="auto"/>
        <w:left w:val="single" w:sz="4" w:space="0" w:color="auto"/>
        <w:bottom w:val="single" w:sz="8" w:space="0" w:color="auto"/>
        <w:right w:val="single" w:sz="4" w:space="0" w:color="auto"/>
      </w:pBdr>
      <w:shd w:val="clear" w:color="auto" w:fill="FFFF00"/>
      <w:suppressAutoHyphens w:val="0"/>
      <w:spacing w:before="100" w:beforeAutospacing="1" w:after="100" w:afterAutospacing="1"/>
      <w:jc w:val="center"/>
    </w:pPr>
    <w:rPr>
      <w:rFonts w:ascii="Book Antiqua" w:hAnsi="Book Antiqua"/>
      <w:lang w:eastAsia="es-ES"/>
    </w:rPr>
  </w:style>
  <w:style w:type="paragraph" w:customStyle="1" w:styleId="xl116">
    <w:name w:val="xl116"/>
    <w:basedOn w:val="Normal"/>
    <w:qFormat/>
    <w:rsid w:val="00D01FBC"/>
    <w:pPr>
      <w:pBdr>
        <w:top w:val="single" w:sz="4" w:space="0" w:color="auto"/>
        <w:left w:val="single" w:sz="4" w:space="0" w:color="auto"/>
        <w:bottom w:val="single" w:sz="8" w:space="0" w:color="auto"/>
        <w:right w:val="single" w:sz="4" w:space="0" w:color="auto"/>
      </w:pBdr>
      <w:shd w:val="clear" w:color="auto" w:fill="00B050"/>
      <w:suppressAutoHyphens w:val="0"/>
      <w:spacing w:before="100" w:beforeAutospacing="1" w:after="100" w:afterAutospacing="1"/>
      <w:jc w:val="center"/>
    </w:pPr>
    <w:rPr>
      <w:rFonts w:ascii="Book Antiqua" w:hAnsi="Book Antiqua"/>
      <w:lang w:eastAsia="es-ES"/>
    </w:rPr>
  </w:style>
  <w:style w:type="paragraph" w:customStyle="1" w:styleId="xl117">
    <w:name w:val="xl117"/>
    <w:basedOn w:val="Normal"/>
    <w:qFormat/>
    <w:rsid w:val="00D01FBC"/>
    <w:pPr>
      <w:pBdr>
        <w:top w:val="single" w:sz="4" w:space="0" w:color="auto"/>
        <w:left w:val="single" w:sz="4" w:space="0" w:color="auto"/>
        <w:bottom w:val="single" w:sz="8" w:space="0" w:color="auto"/>
        <w:right w:val="single" w:sz="4" w:space="0" w:color="auto"/>
      </w:pBdr>
      <w:shd w:val="clear" w:color="auto" w:fill="00B050"/>
      <w:suppressAutoHyphens w:val="0"/>
      <w:spacing w:before="100" w:beforeAutospacing="1" w:after="100" w:afterAutospacing="1"/>
      <w:jc w:val="center"/>
    </w:pPr>
    <w:rPr>
      <w:rFonts w:ascii="Book Antiqua" w:hAnsi="Book Antiqua"/>
      <w:lang w:eastAsia="es-ES"/>
    </w:rPr>
  </w:style>
  <w:style w:type="paragraph" w:customStyle="1" w:styleId="xl118">
    <w:name w:val="xl118"/>
    <w:basedOn w:val="Normal"/>
    <w:qFormat/>
    <w:rsid w:val="00D01FBC"/>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center"/>
    </w:pPr>
    <w:rPr>
      <w:rFonts w:ascii="Book Antiqua" w:hAnsi="Book Antiqua"/>
      <w:lang w:eastAsia="es-ES"/>
    </w:rPr>
  </w:style>
  <w:style w:type="paragraph" w:customStyle="1" w:styleId="xl119">
    <w:name w:val="xl119"/>
    <w:basedOn w:val="Normal"/>
    <w:qFormat/>
    <w:rsid w:val="00D01FBC"/>
    <w:pPr>
      <w:pBdr>
        <w:top w:val="single" w:sz="8" w:space="0" w:color="auto"/>
        <w:left w:val="single" w:sz="8" w:space="0" w:color="auto"/>
        <w:right w:val="single" w:sz="4" w:space="0" w:color="auto"/>
      </w:pBdr>
      <w:shd w:val="clear" w:color="auto" w:fill="B8CCE4"/>
      <w:suppressAutoHyphens w:val="0"/>
      <w:spacing w:before="100" w:beforeAutospacing="1" w:after="100" w:afterAutospacing="1"/>
      <w:jc w:val="center"/>
    </w:pPr>
    <w:rPr>
      <w:rFonts w:ascii="Book Antiqua" w:hAnsi="Book Antiqua"/>
      <w:b/>
      <w:bCs/>
      <w:lang w:eastAsia="es-ES"/>
    </w:rPr>
  </w:style>
  <w:style w:type="paragraph" w:customStyle="1" w:styleId="xl120">
    <w:name w:val="xl120"/>
    <w:basedOn w:val="Normal"/>
    <w:qFormat/>
    <w:rsid w:val="00D01FBC"/>
    <w:pPr>
      <w:pBdr>
        <w:top w:val="single" w:sz="8" w:space="0" w:color="auto"/>
        <w:left w:val="single" w:sz="4" w:space="0" w:color="auto"/>
        <w:bottom w:val="single" w:sz="4" w:space="0" w:color="auto"/>
        <w:right w:val="single" w:sz="4" w:space="0" w:color="auto"/>
      </w:pBdr>
      <w:shd w:val="clear" w:color="auto" w:fill="FFCC66"/>
      <w:suppressAutoHyphens w:val="0"/>
      <w:spacing w:before="100" w:beforeAutospacing="1" w:after="100" w:afterAutospacing="1"/>
    </w:pPr>
    <w:rPr>
      <w:rFonts w:ascii="Book Antiqua" w:hAnsi="Book Antiqua"/>
      <w:b/>
      <w:bCs/>
      <w:lang w:eastAsia="es-ES"/>
    </w:rPr>
  </w:style>
  <w:style w:type="paragraph" w:customStyle="1" w:styleId="xl121">
    <w:name w:val="xl121"/>
    <w:basedOn w:val="Normal"/>
    <w:qFormat/>
    <w:rsid w:val="00D01FBC"/>
    <w:pPr>
      <w:pBdr>
        <w:top w:val="single" w:sz="8"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rFonts w:ascii="Book Antiqua" w:hAnsi="Book Antiqua"/>
      <w:lang w:eastAsia="es-ES"/>
    </w:rPr>
  </w:style>
  <w:style w:type="paragraph" w:customStyle="1" w:styleId="xl122">
    <w:name w:val="xl122"/>
    <w:basedOn w:val="Normal"/>
    <w:qFormat/>
    <w:rsid w:val="00D01FBC"/>
    <w:pPr>
      <w:pBdr>
        <w:top w:val="single" w:sz="8" w:space="0" w:color="auto"/>
        <w:left w:val="single" w:sz="4" w:space="0" w:color="auto"/>
        <w:bottom w:val="single" w:sz="4" w:space="0" w:color="auto"/>
        <w:right w:val="single" w:sz="4" w:space="0" w:color="auto"/>
      </w:pBdr>
      <w:shd w:val="clear" w:color="auto" w:fill="FFFF00"/>
      <w:suppressAutoHyphens w:val="0"/>
      <w:spacing w:before="100" w:beforeAutospacing="1" w:after="100" w:afterAutospacing="1"/>
      <w:jc w:val="center"/>
    </w:pPr>
    <w:rPr>
      <w:rFonts w:ascii="Book Antiqua" w:hAnsi="Book Antiqua"/>
      <w:lang w:eastAsia="es-ES"/>
    </w:rPr>
  </w:style>
  <w:style w:type="paragraph" w:customStyle="1" w:styleId="xl123">
    <w:name w:val="xl123"/>
    <w:basedOn w:val="Normal"/>
    <w:qFormat/>
    <w:rsid w:val="00D01FBC"/>
    <w:pPr>
      <w:pBdr>
        <w:top w:val="single" w:sz="8" w:space="0" w:color="auto"/>
        <w:left w:val="single" w:sz="4" w:space="0" w:color="auto"/>
        <w:bottom w:val="single" w:sz="4" w:space="0" w:color="auto"/>
        <w:right w:val="single" w:sz="4" w:space="0" w:color="auto"/>
      </w:pBdr>
      <w:shd w:val="clear" w:color="auto" w:fill="00B050"/>
      <w:suppressAutoHyphens w:val="0"/>
      <w:spacing w:before="100" w:beforeAutospacing="1" w:after="100" w:afterAutospacing="1"/>
      <w:jc w:val="center"/>
    </w:pPr>
    <w:rPr>
      <w:rFonts w:ascii="Book Antiqua" w:hAnsi="Book Antiqua"/>
      <w:lang w:eastAsia="es-ES"/>
    </w:rPr>
  </w:style>
  <w:style w:type="paragraph" w:customStyle="1" w:styleId="xl124">
    <w:name w:val="xl124"/>
    <w:basedOn w:val="Normal"/>
    <w:qFormat/>
    <w:rsid w:val="00D01FBC"/>
    <w:pPr>
      <w:pBdr>
        <w:top w:val="single" w:sz="4" w:space="0" w:color="auto"/>
        <w:left w:val="single" w:sz="8" w:space="0" w:color="auto"/>
        <w:right w:val="single" w:sz="4" w:space="0" w:color="auto"/>
      </w:pBdr>
      <w:shd w:val="clear" w:color="auto" w:fill="B8CCE4"/>
      <w:suppressAutoHyphens w:val="0"/>
      <w:spacing w:before="100" w:beforeAutospacing="1" w:after="100" w:afterAutospacing="1"/>
      <w:jc w:val="center"/>
    </w:pPr>
    <w:rPr>
      <w:rFonts w:ascii="Book Antiqua" w:hAnsi="Book Antiqua"/>
      <w:b/>
      <w:bCs/>
      <w:lang w:eastAsia="es-ES"/>
    </w:rPr>
  </w:style>
  <w:style w:type="paragraph" w:customStyle="1" w:styleId="xl125">
    <w:name w:val="xl125"/>
    <w:basedOn w:val="Normal"/>
    <w:qFormat/>
    <w:rsid w:val="00D01FBC"/>
    <w:pPr>
      <w:pBdr>
        <w:top w:val="single" w:sz="4" w:space="0" w:color="auto"/>
        <w:left w:val="single" w:sz="4" w:space="0" w:color="auto"/>
        <w:bottom w:val="single" w:sz="4" w:space="0" w:color="auto"/>
        <w:right w:val="single" w:sz="4" w:space="0" w:color="auto"/>
      </w:pBdr>
      <w:shd w:val="clear" w:color="auto" w:fill="FFCC66"/>
      <w:suppressAutoHyphens w:val="0"/>
      <w:spacing w:before="100" w:beforeAutospacing="1" w:after="100" w:afterAutospacing="1"/>
    </w:pPr>
    <w:rPr>
      <w:rFonts w:ascii="Book Antiqua" w:hAnsi="Book Antiqua"/>
      <w:b/>
      <w:bCs/>
      <w:lang w:eastAsia="es-ES"/>
    </w:rPr>
  </w:style>
  <w:style w:type="paragraph" w:customStyle="1" w:styleId="xl126">
    <w:name w:val="xl126"/>
    <w:basedOn w:val="Normal"/>
    <w:qFormat/>
    <w:rsid w:val="00D01FBC"/>
    <w:pPr>
      <w:pBdr>
        <w:top w:val="single" w:sz="4" w:space="0" w:color="auto"/>
        <w:left w:val="single" w:sz="4" w:space="0" w:color="auto"/>
        <w:bottom w:val="single" w:sz="4" w:space="0" w:color="auto"/>
        <w:right w:val="single" w:sz="4" w:space="0" w:color="auto"/>
      </w:pBdr>
      <w:shd w:val="clear" w:color="auto" w:fill="FFFF00"/>
      <w:suppressAutoHyphens w:val="0"/>
      <w:spacing w:before="100" w:beforeAutospacing="1" w:after="100" w:afterAutospacing="1"/>
      <w:jc w:val="center"/>
    </w:pPr>
    <w:rPr>
      <w:rFonts w:ascii="Book Antiqua" w:hAnsi="Book Antiqua"/>
      <w:lang w:eastAsia="es-ES"/>
    </w:rPr>
  </w:style>
  <w:style w:type="paragraph" w:customStyle="1" w:styleId="xl127">
    <w:name w:val="xl127"/>
    <w:basedOn w:val="Normal"/>
    <w:qFormat/>
    <w:rsid w:val="00D01FBC"/>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rFonts w:ascii="Book Antiqua" w:hAnsi="Book Antiqua"/>
      <w:lang w:eastAsia="es-ES"/>
    </w:rPr>
  </w:style>
  <w:style w:type="paragraph" w:customStyle="1" w:styleId="xl128">
    <w:name w:val="xl128"/>
    <w:basedOn w:val="Normal"/>
    <w:qFormat/>
    <w:rsid w:val="00D01FBC"/>
    <w:pPr>
      <w:pBdr>
        <w:top w:val="single" w:sz="4" w:space="0" w:color="auto"/>
        <w:left w:val="single" w:sz="4" w:space="0" w:color="auto"/>
        <w:bottom w:val="single" w:sz="4" w:space="0" w:color="auto"/>
        <w:right w:val="single" w:sz="4" w:space="0" w:color="auto"/>
      </w:pBdr>
      <w:shd w:val="clear" w:color="auto" w:fill="FFFF00"/>
      <w:suppressAutoHyphens w:val="0"/>
      <w:spacing w:before="100" w:beforeAutospacing="1" w:after="100" w:afterAutospacing="1"/>
      <w:jc w:val="center"/>
    </w:pPr>
    <w:rPr>
      <w:rFonts w:ascii="Book Antiqua" w:hAnsi="Book Antiqua"/>
      <w:lang w:eastAsia="es-ES"/>
    </w:rPr>
  </w:style>
  <w:style w:type="paragraph" w:customStyle="1" w:styleId="xl129">
    <w:name w:val="xl129"/>
    <w:basedOn w:val="Normal"/>
    <w:qFormat/>
    <w:rsid w:val="00D01FBC"/>
    <w:pPr>
      <w:pBdr>
        <w:top w:val="single" w:sz="4" w:space="0" w:color="auto"/>
        <w:left w:val="single" w:sz="4" w:space="0" w:color="auto"/>
        <w:bottom w:val="single" w:sz="4" w:space="0" w:color="auto"/>
        <w:right w:val="single" w:sz="4" w:space="0" w:color="auto"/>
      </w:pBdr>
      <w:shd w:val="clear" w:color="auto" w:fill="00B050"/>
      <w:suppressAutoHyphens w:val="0"/>
      <w:spacing w:before="100" w:beforeAutospacing="1" w:after="100" w:afterAutospacing="1"/>
      <w:jc w:val="center"/>
    </w:pPr>
    <w:rPr>
      <w:rFonts w:ascii="Book Antiqua" w:hAnsi="Book Antiqua"/>
      <w:lang w:eastAsia="es-ES"/>
    </w:rPr>
  </w:style>
  <w:style w:type="paragraph" w:customStyle="1" w:styleId="xl130">
    <w:name w:val="xl130"/>
    <w:basedOn w:val="Normal"/>
    <w:qFormat/>
    <w:rsid w:val="00D01FBC"/>
    <w:pPr>
      <w:pBdr>
        <w:top w:val="single" w:sz="4" w:space="0" w:color="auto"/>
        <w:left w:val="single" w:sz="4" w:space="0" w:color="auto"/>
      </w:pBdr>
      <w:shd w:val="clear" w:color="auto" w:fill="FFFFFF"/>
      <w:suppressAutoHyphens w:val="0"/>
      <w:spacing w:before="100" w:beforeAutospacing="1" w:after="100" w:afterAutospacing="1"/>
      <w:jc w:val="center"/>
    </w:pPr>
    <w:rPr>
      <w:rFonts w:ascii="Book Antiqua" w:hAnsi="Book Antiqua"/>
      <w:lang w:eastAsia="es-ES"/>
    </w:rPr>
  </w:style>
  <w:style w:type="paragraph" w:customStyle="1" w:styleId="xl131">
    <w:name w:val="xl131"/>
    <w:basedOn w:val="Normal"/>
    <w:qFormat/>
    <w:rsid w:val="00D01FBC"/>
    <w:pPr>
      <w:pBdr>
        <w:top w:val="single" w:sz="4" w:space="0" w:color="auto"/>
        <w:left w:val="single" w:sz="8" w:space="0" w:color="auto"/>
        <w:bottom w:val="single" w:sz="8" w:space="0" w:color="auto"/>
        <w:right w:val="single" w:sz="4" w:space="0" w:color="auto"/>
      </w:pBdr>
      <w:shd w:val="clear" w:color="auto" w:fill="B8CCE4"/>
      <w:suppressAutoHyphens w:val="0"/>
      <w:spacing w:before="100" w:beforeAutospacing="1" w:after="100" w:afterAutospacing="1"/>
      <w:jc w:val="center"/>
    </w:pPr>
    <w:rPr>
      <w:rFonts w:ascii="Book Antiqua" w:hAnsi="Book Antiqua"/>
      <w:b/>
      <w:bCs/>
      <w:lang w:eastAsia="es-ES"/>
    </w:rPr>
  </w:style>
  <w:style w:type="paragraph" w:customStyle="1" w:styleId="xl132">
    <w:name w:val="xl132"/>
    <w:basedOn w:val="Normal"/>
    <w:qFormat/>
    <w:rsid w:val="00D01FBC"/>
    <w:pPr>
      <w:pBdr>
        <w:top w:val="single" w:sz="4" w:space="0" w:color="auto"/>
        <w:left w:val="single" w:sz="4" w:space="0" w:color="auto"/>
        <w:bottom w:val="single" w:sz="8" w:space="0" w:color="auto"/>
        <w:right w:val="single" w:sz="4" w:space="0" w:color="auto"/>
      </w:pBdr>
      <w:shd w:val="clear" w:color="auto" w:fill="FF0000"/>
      <w:suppressAutoHyphens w:val="0"/>
      <w:spacing w:before="100" w:beforeAutospacing="1" w:after="100" w:afterAutospacing="1"/>
      <w:jc w:val="center"/>
    </w:pPr>
    <w:rPr>
      <w:rFonts w:ascii="Book Antiqua" w:hAnsi="Book Antiqua"/>
      <w:lang w:eastAsia="es-ES"/>
    </w:rPr>
  </w:style>
  <w:style w:type="paragraph" w:customStyle="1" w:styleId="xl133">
    <w:name w:val="xl133"/>
    <w:basedOn w:val="Normal"/>
    <w:qFormat/>
    <w:rsid w:val="00D01FBC"/>
    <w:pPr>
      <w:pBdr>
        <w:top w:val="single" w:sz="4" w:space="0" w:color="auto"/>
        <w:left w:val="single" w:sz="4" w:space="0" w:color="auto"/>
        <w:bottom w:val="single" w:sz="8" w:space="0" w:color="auto"/>
        <w:right w:val="single" w:sz="4" w:space="0" w:color="auto"/>
      </w:pBdr>
      <w:shd w:val="clear" w:color="auto" w:fill="FFFF00"/>
      <w:suppressAutoHyphens w:val="0"/>
      <w:spacing w:before="100" w:beforeAutospacing="1" w:after="100" w:afterAutospacing="1"/>
      <w:jc w:val="center"/>
    </w:pPr>
    <w:rPr>
      <w:rFonts w:ascii="Book Antiqua" w:hAnsi="Book Antiqua"/>
      <w:lang w:eastAsia="es-ES"/>
    </w:rPr>
  </w:style>
  <w:style w:type="paragraph" w:customStyle="1" w:styleId="xl134">
    <w:name w:val="xl134"/>
    <w:basedOn w:val="Normal"/>
    <w:qFormat/>
    <w:rsid w:val="00D01FBC"/>
    <w:pPr>
      <w:pBdr>
        <w:top w:val="single" w:sz="4" w:space="0" w:color="auto"/>
        <w:left w:val="single" w:sz="4" w:space="0" w:color="auto"/>
        <w:bottom w:val="single" w:sz="8" w:space="0" w:color="auto"/>
        <w:right w:val="single" w:sz="4" w:space="0" w:color="auto"/>
      </w:pBdr>
      <w:shd w:val="clear" w:color="auto" w:fill="00B050"/>
      <w:suppressAutoHyphens w:val="0"/>
      <w:spacing w:before="100" w:beforeAutospacing="1" w:after="100" w:afterAutospacing="1"/>
      <w:jc w:val="center"/>
    </w:pPr>
    <w:rPr>
      <w:rFonts w:ascii="Book Antiqua" w:hAnsi="Book Antiqua"/>
      <w:lang w:eastAsia="es-ES"/>
    </w:rPr>
  </w:style>
  <w:style w:type="paragraph" w:customStyle="1" w:styleId="xl135">
    <w:name w:val="xl135"/>
    <w:basedOn w:val="Normal"/>
    <w:qFormat/>
    <w:rsid w:val="00D01FBC"/>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center"/>
    </w:pPr>
    <w:rPr>
      <w:rFonts w:ascii="Book Antiqua" w:hAnsi="Book Antiqua"/>
      <w:lang w:eastAsia="es-ES"/>
    </w:rPr>
  </w:style>
  <w:style w:type="paragraph" w:customStyle="1" w:styleId="xl136">
    <w:name w:val="xl136"/>
    <w:basedOn w:val="Normal"/>
    <w:qFormat/>
    <w:rsid w:val="00D01FBC"/>
    <w:pPr>
      <w:pBdr>
        <w:top w:val="single" w:sz="8" w:space="0" w:color="auto"/>
        <w:left w:val="single" w:sz="8" w:space="0" w:color="auto"/>
        <w:right w:val="single" w:sz="4" w:space="0" w:color="auto"/>
      </w:pBdr>
      <w:shd w:val="clear" w:color="auto" w:fill="E6B8B7"/>
      <w:suppressAutoHyphens w:val="0"/>
      <w:spacing w:before="100" w:beforeAutospacing="1" w:after="100" w:afterAutospacing="1"/>
      <w:jc w:val="center"/>
    </w:pPr>
    <w:rPr>
      <w:rFonts w:ascii="Book Antiqua" w:hAnsi="Book Antiqua"/>
      <w:b/>
      <w:bCs/>
      <w:lang w:eastAsia="es-ES"/>
    </w:rPr>
  </w:style>
  <w:style w:type="paragraph" w:customStyle="1" w:styleId="xl137">
    <w:name w:val="xl137"/>
    <w:basedOn w:val="Normal"/>
    <w:qFormat/>
    <w:rsid w:val="00D01FBC"/>
    <w:pPr>
      <w:pBdr>
        <w:top w:val="single" w:sz="8" w:space="0" w:color="auto"/>
        <w:left w:val="single" w:sz="4" w:space="0" w:color="auto"/>
        <w:bottom w:val="single" w:sz="4" w:space="0" w:color="auto"/>
        <w:right w:val="single" w:sz="4" w:space="0" w:color="auto"/>
      </w:pBdr>
      <w:shd w:val="clear" w:color="auto" w:fill="FFCC66"/>
      <w:suppressAutoHyphens w:val="0"/>
      <w:spacing w:before="100" w:beforeAutospacing="1" w:after="100" w:afterAutospacing="1"/>
    </w:pPr>
    <w:rPr>
      <w:rFonts w:ascii="Book Antiqua" w:hAnsi="Book Antiqua"/>
      <w:b/>
      <w:bCs/>
      <w:lang w:eastAsia="es-ES"/>
    </w:rPr>
  </w:style>
  <w:style w:type="paragraph" w:customStyle="1" w:styleId="xl138">
    <w:name w:val="xl138"/>
    <w:basedOn w:val="Normal"/>
    <w:qFormat/>
    <w:rsid w:val="00D01FBC"/>
    <w:pPr>
      <w:pBdr>
        <w:top w:val="single" w:sz="8"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ascii="Book Antiqua" w:hAnsi="Book Antiqua"/>
      <w:b/>
      <w:bCs/>
      <w:lang w:eastAsia="es-ES"/>
    </w:rPr>
  </w:style>
  <w:style w:type="paragraph" w:customStyle="1" w:styleId="xl139">
    <w:name w:val="xl139"/>
    <w:basedOn w:val="Normal"/>
    <w:qFormat/>
    <w:rsid w:val="00D01FBC"/>
    <w:pPr>
      <w:pBdr>
        <w:top w:val="single" w:sz="8"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ascii="Book Antiqua" w:hAnsi="Book Antiqua"/>
      <w:lang w:eastAsia="es-ES"/>
    </w:rPr>
  </w:style>
  <w:style w:type="paragraph" w:customStyle="1" w:styleId="xl140">
    <w:name w:val="xl140"/>
    <w:basedOn w:val="Normal"/>
    <w:qFormat/>
    <w:rsid w:val="00D01FBC"/>
    <w:pPr>
      <w:pBdr>
        <w:top w:val="single" w:sz="8" w:space="0" w:color="auto"/>
        <w:left w:val="single" w:sz="4" w:space="0" w:color="auto"/>
        <w:bottom w:val="single" w:sz="4" w:space="0" w:color="auto"/>
      </w:pBdr>
      <w:shd w:val="clear" w:color="auto" w:fill="FFFFFF"/>
      <w:suppressAutoHyphens w:val="0"/>
      <w:spacing w:before="100" w:beforeAutospacing="1" w:after="100" w:afterAutospacing="1"/>
    </w:pPr>
    <w:rPr>
      <w:rFonts w:ascii="Book Antiqua" w:hAnsi="Book Antiqua"/>
      <w:lang w:eastAsia="es-ES"/>
    </w:rPr>
  </w:style>
  <w:style w:type="paragraph" w:customStyle="1" w:styleId="xl141">
    <w:name w:val="xl141"/>
    <w:basedOn w:val="Normal"/>
    <w:qFormat/>
    <w:rsid w:val="00D01FBC"/>
    <w:pPr>
      <w:pBdr>
        <w:top w:val="single" w:sz="8"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rFonts w:ascii="Book Antiqua" w:hAnsi="Book Antiqua"/>
      <w:lang w:eastAsia="es-ES"/>
    </w:rPr>
  </w:style>
  <w:style w:type="paragraph" w:customStyle="1" w:styleId="xl142">
    <w:name w:val="xl142"/>
    <w:basedOn w:val="Normal"/>
    <w:qFormat/>
    <w:rsid w:val="00D01FBC"/>
    <w:pPr>
      <w:pBdr>
        <w:top w:val="single" w:sz="8" w:space="0" w:color="auto"/>
        <w:left w:val="single" w:sz="4" w:space="0" w:color="auto"/>
        <w:bottom w:val="single" w:sz="4" w:space="0" w:color="auto"/>
        <w:right w:val="single" w:sz="4" w:space="0" w:color="auto"/>
      </w:pBdr>
      <w:shd w:val="clear" w:color="auto" w:fill="FFFF00"/>
      <w:suppressAutoHyphens w:val="0"/>
      <w:spacing w:before="100" w:beforeAutospacing="1" w:after="100" w:afterAutospacing="1"/>
      <w:jc w:val="center"/>
    </w:pPr>
    <w:rPr>
      <w:rFonts w:ascii="Book Antiqua" w:hAnsi="Book Antiqua"/>
      <w:lang w:eastAsia="es-ES"/>
    </w:rPr>
  </w:style>
  <w:style w:type="paragraph" w:customStyle="1" w:styleId="xl143">
    <w:name w:val="xl143"/>
    <w:basedOn w:val="Normal"/>
    <w:qFormat/>
    <w:rsid w:val="00D01FBC"/>
    <w:pPr>
      <w:pBdr>
        <w:top w:val="single" w:sz="8" w:space="0" w:color="auto"/>
        <w:left w:val="single" w:sz="4" w:space="0" w:color="auto"/>
        <w:bottom w:val="single" w:sz="4" w:space="0" w:color="auto"/>
        <w:right w:val="single" w:sz="4" w:space="0" w:color="auto"/>
      </w:pBdr>
      <w:shd w:val="clear" w:color="auto" w:fill="00B050"/>
      <w:suppressAutoHyphens w:val="0"/>
      <w:spacing w:before="100" w:beforeAutospacing="1" w:after="100" w:afterAutospacing="1"/>
      <w:jc w:val="center"/>
    </w:pPr>
    <w:rPr>
      <w:rFonts w:ascii="Book Antiqua" w:hAnsi="Book Antiqua"/>
      <w:lang w:eastAsia="es-ES"/>
    </w:rPr>
  </w:style>
  <w:style w:type="paragraph" w:customStyle="1" w:styleId="xl144">
    <w:name w:val="xl144"/>
    <w:basedOn w:val="Normal"/>
    <w:qFormat/>
    <w:rsid w:val="00D01FBC"/>
    <w:pPr>
      <w:pBdr>
        <w:left w:val="single" w:sz="8" w:space="0" w:color="auto"/>
        <w:right w:val="single" w:sz="4" w:space="0" w:color="auto"/>
      </w:pBdr>
      <w:shd w:val="clear" w:color="auto" w:fill="E6B8B7"/>
      <w:suppressAutoHyphens w:val="0"/>
      <w:spacing w:before="100" w:beforeAutospacing="1" w:after="100" w:afterAutospacing="1"/>
      <w:jc w:val="center"/>
    </w:pPr>
    <w:rPr>
      <w:rFonts w:ascii="Book Antiqua" w:hAnsi="Book Antiqua"/>
      <w:b/>
      <w:bCs/>
      <w:lang w:eastAsia="es-ES"/>
    </w:rPr>
  </w:style>
  <w:style w:type="paragraph" w:customStyle="1" w:styleId="xl145">
    <w:name w:val="xl145"/>
    <w:basedOn w:val="Normal"/>
    <w:qFormat/>
    <w:rsid w:val="00D01FBC"/>
    <w:pPr>
      <w:pBdr>
        <w:top w:val="single" w:sz="4" w:space="0" w:color="auto"/>
        <w:left w:val="single" w:sz="4" w:space="0" w:color="auto"/>
        <w:bottom w:val="single" w:sz="4" w:space="0" w:color="auto"/>
        <w:right w:val="single" w:sz="4" w:space="0" w:color="auto"/>
      </w:pBdr>
      <w:shd w:val="clear" w:color="auto" w:fill="FFCC66"/>
      <w:suppressAutoHyphens w:val="0"/>
      <w:spacing w:before="100" w:beforeAutospacing="1" w:after="100" w:afterAutospacing="1"/>
    </w:pPr>
    <w:rPr>
      <w:rFonts w:ascii="Book Antiqua" w:hAnsi="Book Antiqua"/>
      <w:b/>
      <w:bCs/>
      <w:lang w:eastAsia="es-ES"/>
    </w:rPr>
  </w:style>
  <w:style w:type="paragraph" w:customStyle="1" w:styleId="xl146">
    <w:name w:val="xl146"/>
    <w:basedOn w:val="Normal"/>
    <w:qFormat/>
    <w:rsid w:val="00D01FBC"/>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ascii="Book Antiqua" w:hAnsi="Book Antiqua"/>
      <w:b/>
      <w:bCs/>
      <w:lang w:eastAsia="es-ES"/>
    </w:rPr>
  </w:style>
  <w:style w:type="paragraph" w:customStyle="1" w:styleId="xl147">
    <w:name w:val="xl147"/>
    <w:basedOn w:val="Normal"/>
    <w:qFormat/>
    <w:rsid w:val="00D01FBC"/>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ascii="Book Antiqua" w:hAnsi="Book Antiqua"/>
      <w:lang w:eastAsia="es-ES"/>
    </w:rPr>
  </w:style>
  <w:style w:type="paragraph" w:customStyle="1" w:styleId="xl148">
    <w:name w:val="xl148"/>
    <w:basedOn w:val="Normal"/>
    <w:qFormat/>
    <w:rsid w:val="00D01FBC"/>
    <w:pPr>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ascii="Book Antiqua" w:hAnsi="Book Antiqua"/>
      <w:lang w:eastAsia="es-ES"/>
    </w:rPr>
  </w:style>
  <w:style w:type="paragraph" w:customStyle="1" w:styleId="xl149">
    <w:name w:val="xl149"/>
    <w:basedOn w:val="Normal"/>
    <w:qFormat/>
    <w:rsid w:val="00D01FBC"/>
    <w:pPr>
      <w:pBdr>
        <w:top w:val="single" w:sz="4" w:space="0" w:color="auto"/>
        <w:left w:val="single" w:sz="4" w:space="0" w:color="auto"/>
      </w:pBdr>
      <w:shd w:val="clear" w:color="auto" w:fill="FFFFFF"/>
      <w:suppressAutoHyphens w:val="0"/>
      <w:spacing w:before="100" w:beforeAutospacing="1" w:after="100" w:afterAutospacing="1"/>
      <w:jc w:val="center"/>
    </w:pPr>
    <w:rPr>
      <w:rFonts w:ascii="Book Antiqua" w:hAnsi="Book Antiqua"/>
      <w:lang w:eastAsia="es-ES"/>
    </w:rPr>
  </w:style>
  <w:style w:type="paragraph" w:customStyle="1" w:styleId="xl150">
    <w:name w:val="xl150"/>
    <w:basedOn w:val="Normal"/>
    <w:qFormat/>
    <w:rsid w:val="00D01FBC"/>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rFonts w:ascii="Book Antiqua" w:hAnsi="Book Antiqua"/>
      <w:b/>
      <w:bCs/>
      <w:lang w:eastAsia="es-ES"/>
    </w:rPr>
  </w:style>
  <w:style w:type="paragraph" w:customStyle="1" w:styleId="xl151">
    <w:name w:val="xl151"/>
    <w:basedOn w:val="Normal"/>
    <w:qFormat/>
    <w:rsid w:val="00D01FBC"/>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rFonts w:ascii="Book Antiqua" w:hAnsi="Book Antiqua"/>
      <w:lang w:eastAsia="es-ES"/>
    </w:rPr>
  </w:style>
  <w:style w:type="paragraph" w:customStyle="1" w:styleId="xl152">
    <w:name w:val="xl152"/>
    <w:basedOn w:val="Normal"/>
    <w:qFormat/>
    <w:rsid w:val="00D01FBC"/>
    <w:pPr>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ascii="Book Antiqua" w:hAnsi="Book Antiqua"/>
      <w:lang w:eastAsia="es-ES"/>
    </w:rPr>
  </w:style>
  <w:style w:type="paragraph" w:customStyle="1" w:styleId="xl153">
    <w:name w:val="xl153"/>
    <w:basedOn w:val="Normal"/>
    <w:qFormat/>
    <w:rsid w:val="00D01FBC"/>
    <w:pPr>
      <w:pBdr>
        <w:left w:val="single" w:sz="4" w:space="0" w:color="auto"/>
      </w:pBdr>
      <w:shd w:val="clear" w:color="auto" w:fill="FFFFFF"/>
      <w:suppressAutoHyphens w:val="0"/>
      <w:spacing w:before="100" w:beforeAutospacing="1" w:after="100" w:afterAutospacing="1"/>
      <w:jc w:val="center"/>
    </w:pPr>
    <w:rPr>
      <w:rFonts w:ascii="Book Antiqua" w:hAnsi="Book Antiqua"/>
      <w:lang w:eastAsia="es-ES"/>
    </w:rPr>
  </w:style>
  <w:style w:type="paragraph" w:customStyle="1" w:styleId="xl154">
    <w:name w:val="xl154"/>
    <w:basedOn w:val="Normal"/>
    <w:qFormat/>
    <w:rsid w:val="00D01FBC"/>
    <w:pPr>
      <w:pBdr>
        <w:left w:val="single" w:sz="4" w:space="0" w:color="auto"/>
        <w:right w:val="single" w:sz="4" w:space="0" w:color="auto"/>
      </w:pBdr>
      <w:shd w:val="clear" w:color="auto" w:fill="FFCC66"/>
      <w:suppressAutoHyphens w:val="0"/>
      <w:spacing w:before="100" w:beforeAutospacing="1" w:after="100" w:afterAutospacing="1"/>
    </w:pPr>
    <w:rPr>
      <w:rFonts w:ascii="Book Antiqua" w:hAnsi="Book Antiqua"/>
      <w:b/>
      <w:bCs/>
      <w:lang w:eastAsia="es-ES"/>
    </w:rPr>
  </w:style>
  <w:style w:type="paragraph" w:customStyle="1" w:styleId="xl155">
    <w:name w:val="xl155"/>
    <w:basedOn w:val="Normal"/>
    <w:qFormat/>
    <w:rsid w:val="00D01FBC"/>
    <w:pPr>
      <w:pBdr>
        <w:left w:val="single" w:sz="4" w:space="0" w:color="auto"/>
        <w:right w:val="single" w:sz="4" w:space="0" w:color="auto"/>
      </w:pBdr>
      <w:shd w:val="clear" w:color="auto" w:fill="FFFFFF"/>
      <w:suppressAutoHyphens w:val="0"/>
      <w:spacing w:before="100" w:beforeAutospacing="1" w:after="100" w:afterAutospacing="1"/>
      <w:jc w:val="center"/>
    </w:pPr>
    <w:rPr>
      <w:rFonts w:ascii="Book Antiqua" w:hAnsi="Book Antiqua"/>
      <w:b/>
      <w:bCs/>
      <w:lang w:eastAsia="es-ES"/>
    </w:rPr>
  </w:style>
  <w:style w:type="paragraph" w:customStyle="1" w:styleId="xl156">
    <w:name w:val="xl156"/>
    <w:basedOn w:val="Normal"/>
    <w:qFormat/>
    <w:rsid w:val="00D01FBC"/>
    <w:pPr>
      <w:pBdr>
        <w:left w:val="single" w:sz="4" w:space="0" w:color="auto"/>
        <w:right w:val="single" w:sz="4" w:space="0" w:color="auto"/>
      </w:pBdr>
      <w:shd w:val="clear" w:color="auto" w:fill="FFFFFF"/>
      <w:suppressAutoHyphens w:val="0"/>
      <w:spacing w:before="100" w:beforeAutospacing="1" w:after="100" w:afterAutospacing="1"/>
      <w:jc w:val="center"/>
    </w:pPr>
    <w:rPr>
      <w:rFonts w:ascii="Book Antiqua" w:hAnsi="Book Antiqua"/>
      <w:lang w:eastAsia="es-ES"/>
    </w:rPr>
  </w:style>
  <w:style w:type="paragraph" w:customStyle="1" w:styleId="xl157">
    <w:name w:val="xl157"/>
    <w:basedOn w:val="Normal"/>
    <w:qFormat/>
    <w:rsid w:val="00D01FBC"/>
    <w:pPr>
      <w:pBdr>
        <w:left w:val="single" w:sz="4" w:space="0" w:color="auto"/>
        <w:bottom w:val="single" w:sz="4" w:space="0" w:color="auto"/>
      </w:pBdr>
      <w:shd w:val="clear" w:color="auto" w:fill="FFFFFF"/>
      <w:suppressAutoHyphens w:val="0"/>
      <w:spacing w:before="100" w:beforeAutospacing="1" w:after="100" w:afterAutospacing="1"/>
      <w:jc w:val="center"/>
    </w:pPr>
    <w:rPr>
      <w:rFonts w:ascii="Book Antiqua" w:hAnsi="Book Antiqua"/>
      <w:lang w:eastAsia="es-ES"/>
    </w:rPr>
  </w:style>
  <w:style w:type="paragraph" w:customStyle="1" w:styleId="xl158">
    <w:name w:val="xl158"/>
    <w:basedOn w:val="Normal"/>
    <w:qFormat/>
    <w:rsid w:val="00D01FBC"/>
    <w:pPr>
      <w:pBdr>
        <w:left w:val="single" w:sz="4" w:space="0" w:color="auto"/>
        <w:bottom w:val="single" w:sz="4" w:space="0" w:color="auto"/>
        <w:right w:val="single" w:sz="4" w:space="0" w:color="auto"/>
      </w:pBdr>
      <w:shd w:val="clear" w:color="auto" w:fill="FFCC66"/>
      <w:suppressAutoHyphens w:val="0"/>
      <w:spacing w:before="100" w:beforeAutospacing="1" w:after="100" w:afterAutospacing="1"/>
    </w:pPr>
    <w:rPr>
      <w:rFonts w:ascii="Book Antiqua" w:hAnsi="Book Antiqua"/>
      <w:b/>
      <w:bCs/>
      <w:lang w:eastAsia="es-ES"/>
    </w:rPr>
  </w:style>
  <w:style w:type="paragraph" w:customStyle="1" w:styleId="xl159">
    <w:name w:val="xl159"/>
    <w:basedOn w:val="Normal"/>
    <w:qFormat/>
    <w:rsid w:val="00D01FBC"/>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ascii="Book Antiqua" w:hAnsi="Book Antiqua"/>
      <w:b/>
      <w:bCs/>
      <w:lang w:eastAsia="es-ES"/>
    </w:rPr>
  </w:style>
  <w:style w:type="paragraph" w:customStyle="1" w:styleId="xl160">
    <w:name w:val="xl160"/>
    <w:basedOn w:val="Normal"/>
    <w:qFormat/>
    <w:rsid w:val="00D01FBC"/>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ascii="Book Antiqua" w:hAnsi="Book Antiqua"/>
      <w:lang w:eastAsia="es-ES"/>
    </w:rPr>
  </w:style>
  <w:style w:type="paragraph" w:customStyle="1" w:styleId="xl161">
    <w:name w:val="xl161"/>
    <w:basedOn w:val="Normal"/>
    <w:qFormat/>
    <w:rsid w:val="00D01FBC"/>
    <w:pPr>
      <w:pBdr>
        <w:top w:val="single" w:sz="4" w:space="0" w:color="auto"/>
        <w:left w:val="single" w:sz="4" w:space="0" w:color="auto"/>
        <w:right w:val="single" w:sz="4" w:space="0" w:color="auto"/>
      </w:pBdr>
      <w:shd w:val="clear" w:color="auto" w:fill="FFCC66"/>
      <w:suppressAutoHyphens w:val="0"/>
      <w:spacing w:before="100" w:beforeAutospacing="1" w:after="100" w:afterAutospacing="1"/>
    </w:pPr>
    <w:rPr>
      <w:rFonts w:ascii="Book Antiqua" w:hAnsi="Book Antiqua"/>
      <w:b/>
      <w:bCs/>
      <w:lang w:eastAsia="es-ES"/>
    </w:rPr>
  </w:style>
  <w:style w:type="paragraph" w:customStyle="1" w:styleId="xl162">
    <w:name w:val="xl162"/>
    <w:basedOn w:val="Normal"/>
    <w:qFormat/>
    <w:rsid w:val="00D01FBC"/>
    <w:pPr>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ascii="Book Antiqua" w:hAnsi="Book Antiqua"/>
      <w:lang w:eastAsia="es-ES"/>
    </w:rPr>
  </w:style>
  <w:style w:type="paragraph" w:customStyle="1" w:styleId="xl163">
    <w:name w:val="xl163"/>
    <w:basedOn w:val="Normal"/>
    <w:qFormat/>
    <w:rsid w:val="00D01FBC"/>
    <w:pPr>
      <w:pBdr>
        <w:top w:val="single" w:sz="4" w:space="0" w:color="auto"/>
        <w:left w:val="single" w:sz="4" w:space="0" w:color="auto"/>
        <w:bottom w:val="single" w:sz="4" w:space="0" w:color="auto"/>
        <w:right w:val="single" w:sz="4" w:space="0" w:color="auto"/>
      </w:pBdr>
      <w:shd w:val="clear" w:color="auto" w:fill="000000"/>
      <w:suppressAutoHyphens w:val="0"/>
      <w:spacing w:before="100" w:beforeAutospacing="1" w:after="100" w:afterAutospacing="1"/>
      <w:jc w:val="center"/>
    </w:pPr>
    <w:rPr>
      <w:rFonts w:ascii="Book Antiqua" w:hAnsi="Book Antiqua"/>
      <w:lang w:eastAsia="es-ES"/>
    </w:rPr>
  </w:style>
  <w:style w:type="paragraph" w:customStyle="1" w:styleId="xl164">
    <w:name w:val="xl164"/>
    <w:basedOn w:val="Normal"/>
    <w:qFormat/>
    <w:rsid w:val="00D01FBC"/>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center"/>
    </w:pPr>
    <w:rPr>
      <w:rFonts w:ascii="Book Antiqua" w:hAnsi="Book Antiqua"/>
      <w:lang w:eastAsia="es-ES"/>
    </w:rPr>
  </w:style>
  <w:style w:type="paragraph" w:customStyle="1" w:styleId="xl165">
    <w:name w:val="xl165"/>
    <w:basedOn w:val="Normal"/>
    <w:qFormat/>
    <w:rsid w:val="00D01FBC"/>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ascii="Book Antiqua" w:hAnsi="Book Antiqua"/>
      <w:b/>
      <w:bCs/>
      <w:lang w:eastAsia="es-ES"/>
    </w:rPr>
  </w:style>
  <w:style w:type="paragraph" w:customStyle="1" w:styleId="xl166">
    <w:name w:val="xl166"/>
    <w:basedOn w:val="Normal"/>
    <w:qFormat/>
    <w:rsid w:val="00D01FBC"/>
    <w:pPr>
      <w:pBdr>
        <w:top w:val="single" w:sz="4" w:space="0" w:color="auto"/>
        <w:left w:val="single" w:sz="4" w:space="0" w:color="auto"/>
        <w:bottom w:val="single" w:sz="4" w:space="0" w:color="auto"/>
        <w:right w:val="single" w:sz="4" w:space="0" w:color="auto"/>
      </w:pBdr>
      <w:shd w:val="clear" w:color="auto" w:fill="000000"/>
      <w:suppressAutoHyphens w:val="0"/>
      <w:spacing w:before="100" w:beforeAutospacing="1" w:after="100" w:afterAutospacing="1"/>
      <w:jc w:val="center"/>
    </w:pPr>
    <w:rPr>
      <w:rFonts w:ascii="Book Antiqua" w:hAnsi="Book Antiqua"/>
      <w:lang w:eastAsia="es-ES"/>
    </w:rPr>
  </w:style>
  <w:style w:type="paragraph" w:customStyle="1" w:styleId="xl167">
    <w:name w:val="xl167"/>
    <w:basedOn w:val="Normal"/>
    <w:qFormat/>
    <w:rsid w:val="00D01FBC"/>
    <w:pPr>
      <w:pBdr>
        <w:left w:val="single" w:sz="8" w:space="0" w:color="auto"/>
        <w:bottom w:val="single" w:sz="8" w:space="0" w:color="auto"/>
        <w:right w:val="single" w:sz="4" w:space="0" w:color="auto"/>
      </w:pBdr>
      <w:shd w:val="clear" w:color="auto" w:fill="E6B8B7"/>
      <w:suppressAutoHyphens w:val="0"/>
      <w:spacing w:before="100" w:beforeAutospacing="1" w:after="100" w:afterAutospacing="1"/>
      <w:jc w:val="center"/>
    </w:pPr>
    <w:rPr>
      <w:rFonts w:ascii="Book Antiqua" w:hAnsi="Book Antiqua"/>
      <w:b/>
      <w:bCs/>
      <w:lang w:eastAsia="es-ES"/>
    </w:rPr>
  </w:style>
  <w:style w:type="paragraph" w:customStyle="1" w:styleId="xl168">
    <w:name w:val="xl168"/>
    <w:basedOn w:val="Normal"/>
    <w:qFormat/>
    <w:rsid w:val="00D01FBC"/>
    <w:pPr>
      <w:pBdr>
        <w:top w:val="single" w:sz="4" w:space="0" w:color="auto"/>
        <w:left w:val="single" w:sz="4" w:space="0" w:color="auto"/>
        <w:bottom w:val="single" w:sz="8" w:space="0" w:color="auto"/>
        <w:right w:val="single" w:sz="4" w:space="0" w:color="auto"/>
      </w:pBdr>
      <w:shd w:val="clear" w:color="auto" w:fill="FFCC66"/>
      <w:suppressAutoHyphens w:val="0"/>
      <w:spacing w:before="100" w:beforeAutospacing="1" w:after="100" w:afterAutospacing="1"/>
    </w:pPr>
    <w:rPr>
      <w:rFonts w:ascii="Book Antiqua" w:hAnsi="Book Antiqua"/>
      <w:b/>
      <w:bCs/>
      <w:lang w:eastAsia="es-ES"/>
    </w:rPr>
  </w:style>
  <w:style w:type="paragraph" w:customStyle="1" w:styleId="xl169">
    <w:name w:val="xl169"/>
    <w:basedOn w:val="Normal"/>
    <w:qFormat/>
    <w:rsid w:val="00D01FBC"/>
    <w:pPr>
      <w:pBdr>
        <w:top w:val="single" w:sz="4" w:space="0" w:color="auto"/>
        <w:left w:val="single" w:sz="4" w:space="0" w:color="auto"/>
        <w:bottom w:val="single" w:sz="8" w:space="0" w:color="auto"/>
        <w:right w:val="single" w:sz="4" w:space="0" w:color="auto"/>
      </w:pBdr>
      <w:shd w:val="clear" w:color="auto" w:fill="FFFFFF"/>
      <w:suppressAutoHyphens w:val="0"/>
      <w:spacing w:before="100" w:beforeAutospacing="1" w:after="100" w:afterAutospacing="1"/>
      <w:jc w:val="center"/>
    </w:pPr>
    <w:rPr>
      <w:rFonts w:ascii="Book Antiqua" w:hAnsi="Book Antiqua"/>
      <w:b/>
      <w:bCs/>
      <w:lang w:eastAsia="es-ES"/>
    </w:rPr>
  </w:style>
  <w:style w:type="paragraph" w:customStyle="1" w:styleId="xl170">
    <w:name w:val="xl170"/>
    <w:basedOn w:val="Normal"/>
    <w:qFormat/>
    <w:rsid w:val="00D01FBC"/>
    <w:pPr>
      <w:pBdr>
        <w:top w:val="single" w:sz="4" w:space="0" w:color="auto"/>
        <w:left w:val="single" w:sz="4" w:space="0" w:color="auto"/>
        <w:bottom w:val="single" w:sz="8" w:space="0" w:color="auto"/>
        <w:right w:val="single" w:sz="4" w:space="0" w:color="auto"/>
      </w:pBdr>
      <w:shd w:val="clear" w:color="auto" w:fill="FFFFFF"/>
      <w:suppressAutoHyphens w:val="0"/>
      <w:spacing w:before="100" w:beforeAutospacing="1" w:after="100" w:afterAutospacing="1"/>
      <w:jc w:val="center"/>
    </w:pPr>
    <w:rPr>
      <w:rFonts w:ascii="Book Antiqua" w:hAnsi="Book Antiqua"/>
      <w:lang w:eastAsia="es-ES"/>
    </w:rPr>
  </w:style>
  <w:style w:type="paragraph" w:customStyle="1" w:styleId="xl171">
    <w:name w:val="xl171"/>
    <w:basedOn w:val="Normal"/>
    <w:qFormat/>
    <w:rsid w:val="00D01FBC"/>
    <w:pPr>
      <w:pBdr>
        <w:top w:val="single" w:sz="4" w:space="0" w:color="auto"/>
        <w:left w:val="single" w:sz="4" w:space="0" w:color="auto"/>
        <w:bottom w:val="single" w:sz="8" w:space="0" w:color="auto"/>
      </w:pBdr>
      <w:shd w:val="clear" w:color="auto" w:fill="FFFFFF"/>
      <w:suppressAutoHyphens w:val="0"/>
      <w:spacing w:before="100" w:beforeAutospacing="1" w:after="100" w:afterAutospacing="1"/>
    </w:pPr>
    <w:rPr>
      <w:rFonts w:ascii="Book Antiqua" w:hAnsi="Book Antiqua"/>
      <w:lang w:eastAsia="es-ES"/>
    </w:rPr>
  </w:style>
  <w:style w:type="paragraph" w:customStyle="1" w:styleId="xl172">
    <w:name w:val="xl172"/>
    <w:basedOn w:val="Normal"/>
    <w:qFormat/>
    <w:rsid w:val="00D01FBC"/>
    <w:pPr>
      <w:pBdr>
        <w:top w:val="single" w:sz="4" w:space="0" w:color="auto"/>
        <w:left w:val="single" w:sz="4" w:space="0" w:color="auto"/>
        <w:bottom w:val="single" w:sz="8" w:space="0" w:color="auto"/>
        <w:right w:val="single" w:sz="4" w:space="0" w:color="auto"/>
      </w:pBdr>
      <w:shd w:val="clear" w:color="auto" w:fill="000000"/>
      <w:suppressAutoHyphens w:val="0"/>
      <w:spacing w:before="100" w:beforeAutospacing="1" w:after="100" w:afterAutospacing="1"/>
      <w:jc w:val="center"/>
    </w:pPr>
    <w:rPr>
      <w:rFonts w:ascii="Book Antiqua" w:hAnsi="Book Antiqua"/>
      <w:lang w:eastAsia="es-ES"/>
    </w:rPr>
  </w:style>
  <w:style w:type="paragraph" w:customStyle="1" w:styleId="xl173">
    <w:name w:val="xl173"/>
    <w:basedOn w:val="Normal"/>
    <w:qFormat/>
    <w:rsid w:val="00D01FBC"/>
    <w:pPr>
      <w:pBdr>
        <w:left w:val="single" w:sz="8" w:space="0" w:color="auto"/>
      </w:pBdr>
      <w:shd w:val="clear" w:color="auto" w:fill="003366"/>
      <w:suppressAutoHyphens w:val="0"/>
      <w:spacing w:before="100" w:beforeAutospacing="1" w:after="100" w:afterAutospacing="1"/>
    </w:pPr>
    <w:rPr>
      <w:rFonts w:ascii="Book Antiqua" w:hAnsi="Book Antiqua"/>
      <w:b/>
      <w:bCs/>
      <w:color w:val="FFFFFF"/>
      <w:sz w:val="44"/>
      <w:szCs w:val="44"/>
      <w:lang w:eastAsia="es-ES"/>
    </w:rPr>
  </w:style>
  <w:style w:type="paragraph" w:customStyle="1" w:styleId="xl174">
    <w:name w:val="xl174"/>
    <w:basedOn w:val="Normal"/>
    <w:qFormat/>
    <w:rsid w:val="00D01FBC"/>
    <w:pPr>
      <w:shd w:val="clear" w:color="auto" w:fill="003366"/>
      <w:suppressAutoHyphens w:val="0"/>
      <w:spacing w:before="100" w:beforeAutospacing="1" w:after="100" w:afterAutospacing="1"/>
    </w:pPr>
    <w:rPr>
      <w:rFonts w:ascii="Book Antiqua" w:hAnsi="Book Antiqua"/>
      <w:b/>
      <w:bCs/>
      <w:color w:val="FFFFFF"/>
      <w:sz w:val="44"/>
      <w:szCs w:val="44"/>
      <w:lang w:eastAsia="es-ES"/>
    </w:rPr>
  </w:style>
  <w:style w:type="paragraph" w:customStyle="1" w:styleId="xxmsonormal0">
    <w:name w:val="x_xmsonormal"/>
    <w:basedOn w:val="Normal"/>
    <w:qFormat/>
    <w:rsid w:val="00D01FBC"/>
    <w:pPr>
      <w:suppressAutoHyphens w:val="0"/>
    </w:pPr>
    <w:rPr>
      <w:rFonts w:ascii="Calibri" w:eastAsia="Calibri" w:hAnsi="Calibri" w:cs="Calibri"/>
      <w:sz w:val="22"/>
      <w:szCs w:val="22"/>
      <w:lang w:eastAsia="es-ES"/>
    </w:rPr>
  </w:style>
  <w:style w:type="paragraph" w:customStyle="1" w:styleId="xmsobodytext">
    <w:name w:val="x_msobodytext"/>
    <w:basedOn w:val="Normal"/>
    <w:qFormat/>
    <w:rsid w:val="00D01FBC"/>
    <w:pPr>
      <w:suppressAutoHyphens w:val="0"/>
      <w:spacing w:before="100" w:beforeAutospacing="1" w:after="100" w:afterAutospacing="1" w:line="360" w:lineRule="auto"/>
      <w:jc w:val="both"/>
    </w:pPr>
    <w:rPr>
      <w:lang w:val="es-CR" w:eastAsia="es-CR"/>
    </w:rPr>
  </w:style>
  <w:style w:type="paragraph" w:customStyle="1" w:styleId="ecxmsonormal">
    <w:name w:val="ecxmsonormal"/>
    <w:basedOn w:val="Normal"/>
    <w:qFormat/>
    <w:rsid w:val="00D01FBC"/>
    <w:pPr>
      <w:suppressAutoHyphens w:val="0"/>
      <w:spacing w:before="100" w:beforeAutospacing="1" w:after="100" w:afterAutospacing="1"/>
    </w:pPr>
    <w:rPr>
      <w:rFonts w:ascii="Arial" w:hAnsi="Arial" w:cs="Arial"/>
      <w:lang w:val="en-US" w:eastAsia="en-US"/>
    </w:rPr>
  </w:style>
  <w:style w:type="paragraph" w:customStyle="1" w:styleId="Textodecampo">
    <w:name w:val="Texto de campo"/>
    <w:basedOn w:val="Normal"/>
    <w:qFormat/>
    <w:rsid w:val="00D01FBC"/>
    <w:pPr>
      <w:suppressAutoHyphens w:val="0"/>
      <w:spacing w:before="60" w:after="60"/>
    </w:pPr>
    <w:rPr>
      <w:rFonts w:ascii="Arial" w:hAnsi="Arial" w:cs="Arial"/>
      <w:sz w:val="19"/>
      <w:szCs w:val="19"/>
      <w:lang w:val="en-US" w:eastAsia="en-US" w:bidi="en-US"/>
    </w:rPr>
  </w:style>
  <w:style w:type="paragraph" w:customStyle="1" w:styleId="Etiquetadecampo">
    <w:name w:val="Etiqueta de campo"/>
    <w:basedOn w:val="Normal"/>
    <w:qFormat/>
    <w:rsid w:val="00D01FBC"/>
    <w:pPr>
      <w:suppressAutoHyphens w:val="0"/>
      <w:spacing w:before="60" w:after="60"/>
    </w:pPr>
    <w:rPr>
      <w:rFonts w:ascii="Arial" w:hAnsi="Arial" w:cs="Arial"/>
      <w:b/>
      <w:sz w:val="19"/>
      <w:szCs w:val="19"/>
      <w:lang w:val="en-US" w:eastAsia="en-US" w:bidi="en-US"/>
    </w:rPr>
  </w:style>
  <w:style w:type="paragraph" w:customStyle="1" w:styleId="Estilo20">
    <w:name w:val="Estilo2"/>
    <w:next w:val="Normal"/>
    <w:qFormat/>
    <w:rsid w:val="00D01FBC"/>
    <w:pPr>
      <w:widowControl w:val="0"/>
      <w:autoSpaceDE w:val="0"/>
      <w:autoSpaceDN w:val="0"/>
      <w:adjustRightInd w:val="0"/>
      <w:spacing w:after="0" w:line="240" w:lineRule="auto"/>
    </w:pPr>
    <w:rPr>
      <w:rFonts w:ascii="Arial" w:eastAsia="Times New Roman" w:hAnsi="Arial" w:cs="Arial"/>
      <w:sz w:val="24"/>
      <w:szCs w:val="24"/>
      <w:u w:color="000000"/>
      <w:lang w:val="es-ES" w:eastAsia="es-ES"/>
    </w:rPr>
  </w:style>
  <w:style w:type="paragraph" w:customStyle="1" w:styleId="NormaldespesTabla">
    <w:name w:val="Normal despúes Tabla"/>
    <w:qFormat/>
    <w:rsid w:val="00D01FBC"/>
    <w:pPr>
      <w:keepLines/>
      <w:widowControl w:val="0"/>
      <w:autoSpaceDE w:val="0"/>
      <w:autoSpaceDN w:val="0"/>
      <w:adjustRightInd w:val="0"/>
      <w:spacing w:before="120" w:after="120" w:line="240" w:lineRule="auto"/>
      <w:ind w:left="851"/>
      <w:jc w:val="both"/>
    </w:pPr>
    <w:rPr>
      <w:rFonts w:ascii="Tahoma" w:eastAsia="Times New Roman" w:hAnsi="Tahoma" w:cs="Tahoma"/>
      <w:sz w:val="20"/>
      <w:szCs w:val="20"/>
      <w:lang w:val="es-ES" w:eastAsia="es-ES"/>
    </w:rPr>
  </w:style>
  <w:style w:type="paragraph" w:customStyle="1" w:styleId="Ttulo63">
    <w:name w:val="T’tulo 6"/>
    <w:next w:val="Normal"/>
    <w:qFormat/>
    <w:rsid w:val="00D01FBC"/>
    <w:pPr>
      <w:keepNext/>
      <w:widowControl w:val="0"/>
      <w:tabs>
        <w:tab w:val="left" w:pos="-720"/>
      </w:tabs>
      <w:autoSpaceDE w:val="0"/>
      <w:autoSpaceDN w:val="0"/>
      <w:adjustRightInd w:val="0"/>
      <w:spacing w:after="0" w:line="240" w:lineRule="auto"/>
      <w:jc w:val="center"/>
    </w:pPr>
    <w:rPr>
      <w:rFonts w:ascii="Arial" w:eastAsia="Times New Roman" w:hAnsi="Arial" w:cs="Arial"/>
      <w:b/>
      <w:bCs/>
      <w:spacing w:val="-3"/>
      <w:lang w:val="es-ES" w:eastAsia="es-ES"/>
    </w:rPr>
  </w:style>
  <w:style w:type="paragraph" w:customStyle="1" w:styleId="Piedepgina0">
    <w:name w:val="Pie de p‡gina"/>
    <w:qFormat/>
    <w:rsid w:val="00D01FBC"/>
    <w:pPr>
      <w:widowControl w:val="0"/>
      <w:tabs>
        <w:tab w:val="center" w:pos="4252"/>
        <w:tab w:val="right" w:pos="8504"/>
      </w:tabs>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NormalTabla">
    <w:name w:val="Normal Tabla"/>
    <w:qFormat/>
    <w:rsid w:val="00D01FBC"/>
    <w:pPr>
      <w:keepLines/>
      <w:widowControl w:val="0"/>
      <w:tabs>
        <w:tab w:val="left" w:pos="1134"/>
        <w:tab w:val="left" w:pos="1701"/>
        <w:tab w:val="left" w:pos="3119"/>
        <w:tab w:val="left" w:pos="3969"/>
      </w:tabs>
      <w:autoSpaceDE w:val="0"/>
      <w:autoSpaceDN w:val="0"/>
      <w:adjustRightInd w:val="0"/>
      <w:spacing w:before="60" w:after="60" w:line="240" w:lineRule="auto"/>
    </w:pPr>
    <w:rPr>
      <w:rFonts w:ascii="Tahoma" w:eastAsia="Times New Roman" w:hAnsi="Tahoma" w:cs="Tahoma"/>
      <w:sz w:val="18"/>
      <w:szCs w:val="18"/>
      <w:lang w:val="es-ES" w:eastAsia="es-ES"/>
    </w:rPr>
  </w:style>
  <w:style w:type="paragraph" w:customStyle="1" w:styleId="NormalTabla10">
    <w:name w:val="Normal Tabla 10"/>
    <w:qFormat/>
    <w:rsid w:val="00D01FBC"/>
    <w:pPr>
      <w:keepLines/>
      <w:widowControl w:val="0"/>
      <w:tabs>
        <w:tab w:val="left" w:pos="1134"/>
        <w:tab w:val="left" w:pos="1701"/>
        <w:tab w:val="left" w:pos="3119"/>
        <w:tab w:val="left" w:pos="3969"/>
      </w:tabs>
      <w:autoSpaceDE w:val="0"/>
      <w:autoSpaceDN w:val="0"/>
      <w:adjustRightInd w:val="0"/>
      <w:spacing w:before="60" w:after="60" w:line="240" w:lineRule="auto"/>
    </w:pPr>
    <w:rPr>
      <w:rFonts w:ascii="Tahoma" w:eastAsia="Times New Roman" w:hAnsi="Tahoma" w:cs="Tahoma"/>
      <w:sz w:val="20"/>
      <w:szCs w:val="20"/>
      <w:lang w:val="es-ES" w:eastAsia="es-ES"/>
    </w:rPr>
  </w:style>
  <w:style w:type="paragraph" w:customStyle="1" w:styleId="Ttulo50">
    <w:name w:val="T’tulo 5"/>
    <w:next w:val="Normal"/>
    <w:qFormat/>
    <w:rsid w:val="00D01FBC"/>
    <w:pPr>
      <w:keepNext/>
      <w:widowControl w:val="0"/>
      <w:tabs>
        <w:tab w:val="left" w:pos="-720"/>
      </w:tabs>
      <w:autoSpaceDE w:val="0"/>
      <w:autoSpaceDN w:val="0"/>
      <w:adjustRightInd w:val="0"/>
      <w:spacing w:after="0" w:line="240" w:lineRule="auto"/>
      <w:jc w:val="both"/>
    </w:pPr>
    <w:rPr>
      <w:rFonts w:ascii="Arial" w:eastAsia="Times New Roman" w:hAnsi="Arial" w:cs="Arial"/>
      <w:b/>
      <w:bCs/>
      <w:spacing w:val="-3"/>
      <w:sz w:val="24"/>
      <w:szCs w:val="24"/>
      <w:lang w:val="es-ES" w:eastAsia="es-ES"/>
    </w:rPr>
  </w:style>
  <w:style w:type="paragraph" w:customStyle="1" w:styleId="CapituloNombre">
    <w:name w:val="Capitulo Nombre"/>
    <w:qFormat/>
    <w:rsid w:val="00D01FBC"/>
    <w:pPr>
      <w:keepLines/>
      <w:widowControl w:val="0"/>
      <w:autoSpaceDE w:val="0"/>
      <w:autoSpaceDN w:val="0"/>
      <w:adjustRightInd w:val="0"/>
      <w:spacing w:before="120" w:after="480" w:line="240" w:lineRule="auto"/>
      <w:jc w:val="center"/>
    </w:pPr>
    <w:rPr>
      <w:rFonts w:ascii="Tahoma" w:eastAsia="Times New Roman" w:hAnsi="Tahoma" w:cs="Tahoma"/>
      <w:b/>
      <w:bCs/>
      <w:smallCaps/>
      <w:color w:val="800000"/>
      <w:sz w:val="40"/>
      <w:szCs w:val="40"/>
      <w:lang w:val="es-ES" w:eastAsia="es-ES"/>
    </w:rPr>
  </w:style>
  <w:style w:type="paragraph" w:customStyle="1" w:styleId="NormalNegrita">
    <w:name w:val="Normal Negrita"/>
    <w:qFormat/>
    <w:rsid w:val="00D01FBC"/>
    <w:pPr>
      <w:keepNext/>
      <w:keepLines/>
      <w:widowControl w:val="0"/>
      <w:autoSpaceDE w:val="0"/>
      <w:autoSpaceDN w:val="0"/>
      <w:adjustRightInd w:val="0"/>
      <w:spacing w:before="120" w:after="120" w:line="240" w:lineRule="auto"/>
      <w:ind w:left="851"/>
      <w:jc w:val="both"/>
    </w:pPr>
    <w:rPr>
      <w:rFonts w:ascii="Tahoma" w:eastAsia="Times New Roman" w:hAnsi="Tahoma" w:cs="Tahoma"/>
      <w:b/>
      <w:bCs/>
      <w:sz w:val="20"/>
      <w:szCs w:val="20"/>
      <w:lang w:val="es-ES" w:eastAsia="es-ES"/>
    </w:rPr>
  </w:style>
  <w:style w:type="paragraph" w:customStyle="1" w:styleId="Figura">
    <w:name w:val="Figura"/>
    <w:qFormat/>
    <w:rsid w:val="00D01FBC"/>
    <w:pPr>
      <w:keepLines/>
      <w:widowControl w:val="0"/>
      <w:autoSpaceDE w:val="0"/>
      <w:autoSpaceDN w:val="0"/>
      <w:adjustRightInd w:val="0"/>
      <w:spacing w:before="60" w:after="0" w:line="240" w:lineRule="auto"/>
      <w:ind w:left="851"/>
      <w:jc w:val="center"/>
    </w:pPr>
    <w:rPr>
      <w:rFonts w:ascii="Tahoma" w:eastAsia="Times New Roman" w:hAnsi="Tahoma" w:cs="Tahoma"/>
      <w:sz w:val="20"/>
      <w:szCs w:val="20"/>
      <w:lang w:val="es-ES" w:eastAsia="es-ES"/>
    </w:rPr>
  </w:style>
  <w:style w:type="character" w:customStyle="1" w:styleId="hasnegrita1">
    <w:name w:val="has_negrita1"/>
    <w:rsid w:val="00D01FBC"/>
    <w:rPr>
      <w:rFonts w:ascii="Times New Roman" w:hAnsi="Times New Roman" w:cs="Times New Roman" w:hint="default"/>
      <w:b/>
      <w:bCs/>
    </w:rPr>
  </w:style>
  <w:style w:type="character" w:customStyle="1" w:styleId="WW8Num18z0">
    <w:name w:val="WW8Num18z0"/>
    <w:rsid w:val="00D01FBC"/>
    <w:rPr>
      <w:rFonts w:ascii="Wingdings" w:hAnsi="Wingdings" w:hint="default"/>
    </w:rPr>
  </w:style>
  <w:style w:type="character" w:customStyle="1" w:styleId="WW8Num18z1">
    <w:name w:val="WW8Num18z1"/>
    <w:rsid w:val="00D01FBC"/>
    <w:rPr>
      <w:rFonts w:ascii="Courier New" w:hAnsi="Courier New" w:cs="Courier New" w:hint="default"/>
    </w:rPr>
  </w:style>
  <w:style w:type="character" w:customStyle="1" w:styleId="WW8Num18z3">
    <w:name w:val="WW8Num18z3"/>
    <w:rsid w:val="00D01FBC"/>
    <w:rPr>
      <w:rFonts w:ascii="Symbol" w:hAnsi="Symbol" w:hint="default"/>
    </w:rPr>
  </w:style>
  <w:style w:type="character" w:customStyle="1" w:styleId="WW8Num19z0">
    <w:name w:val="WW8Num19z0"/>
    <w:rsid w:val="00D01FBC"/>
    <w:rPr>
      <w:rFonts w:ascii="Symbol" w:hAnsi="Symbol" w:hint="default"/>
    </w:rPr>
  </w:style>
  <w:style w:type="character" w:customStyle="1" w:styleId="WW8Num19z1">
    <w:name w:val="WW8Num19z1"/>
    <w:rsid w:val="00D01FBC"/>
    <w:rPr>
      <w:rFonts w:ascii="Courier New" w:hAnsi="Courier New" w:cs="Courier New" w:hint="default"/>
    </w:rPr>
  </w:style>
  <w:style w:type="character" w:customStyle="1" w:styleId="WW8Num19z2">
    <w:name w:val="WW8Num19z2"/>
    <w:rsid w:val="00D01FBC"/>
    <w:rPr>
      <w:rFonts w:ascii="Wingdings" w:hAnsi="Wingdings" w:hint="default"/>
    </w:rPr>
  </w:style>
  <w:style w:type="character" w:customStyle="1" w:styleId="WW8Num27z0">
    <w:name w:val="WW8Num27z0"/>
    <w:rsid w:val="00D01FBC"/>
    <w:rPr>
      <w:b/>
      <w:bCs w:val="0"/>
    </w:rPr>
  </w:style>
  <w:style w:type="character" w:customStyle="1" w:styleId="WW8Num31z0">
    <w:name w:val="WW8Num31z0"/>
    <w:rsid w:val="00D01FBC"/>
    <w:rPr>
      <w:rFonts w:ascii="Arial" w:hAnsi="Arial" w:cs="Arial" w:hint="default"/>
      <w:i/>
      <w:iCs w:val="0"/>
    </w:rPr>
  </w:style>
  <w:style w:type="character" w:customStyle="1" w:styleId="WW8Num35z1">
    <w:name w:val="WW8Num35z1"/>
    <w:rsid w:val="00D01FBC"/>
    <w:rPr>
      <w:rFonts w:ascii="Book Antiqua" w:eastAsia="Times New Roman" w:hAnsi="Book Antiqua" w:hint="default"/>
    </w:rPr>
  </w:style>
  <w:style w:type="character" w:customStyle="1" w:styleId="WW8Num35z2">
    <w:name w:val="WW8Num35z2"/>
    <w:rsid w:val="00D01FBC"/>
    <w:rPr>
      <w:rFonts w:ascii="Wingdings" w:hAnsi="Wingdings" w:hint="default"/>
    </w:rPr>
  </w:style>
  <w:style w:type="character" w:customStyle="1" w:styleId="WW8Num35z3">
    <w:name w:val="WW8Num35z3"/>
    <w:rsid w:val="00D01FBC"/>
    <w:rPr>
      <w:rFonts w:ascii="Symbol" w:hAnsi="Symbol" w:hint="default"/>
    </w:rPr>
  </w:style>
  <w:style w:type="character" w:customStyle="1" w:styleId="WW8Num35z4">
    <w:name w:val="WW8Num35z4"/>
    <w:rsid w:val="00D01FBC"/>
    <w:rPr>
      <w:rFonts w:ascii="Courier New" w:hAnsi="Courier New" w:cs="Courier New" w:hint="default"/>
    </w:rPr>
  </w:style>
  <w:style w:type="character" w:customStyle="1" w:styleId="WW8Num39z0">
    <w:name w:val="WW8Num39z0"/>
    <w:rsid w:val="00D01FBC"/>
    <w:rPr>
      <w:rFonts w:ascii="Times New Roman" w:hAnsi="Times New Roman" w:cs="Times New Roman" w:hint="default"/>
      <w:strike w:val="0"/>
      <w:dstrike w:val="0"/>
      <w:color w:val="000000"/>
      <w:spacing w:val="0"/>
      <w:w w:val="100"/>
      <w:kern w:val="2"/>
      <w:position w:val="0"/>
      <w:sz w:val="2"/>
      <w:u w:val="none"/>
      <w:effect w:val="none"/>
      <w:vertAlign w:val="baseline"/>
      <w:em w:val="none"/>
    </w:rPr>
  </w:style>
  <w:style w:type="character" w:customStyle="1" w:styleId="WW8Num39z2">
    <w:name w:val="WW8Num39z2"/>
    <w:rsid w:val="00D01FBC"/>
    <w:rPr>
      <w:lang w:val="es-ES"/>
    </w:rPr>
  </w:style>
  <w:style w:type="character" w:customStyle="1" w:styleId="WW8Num41z0">
    <w:name w:val="WW8Num41z0"/>
    <w:rsid w:val="00D01FBC"/>
    <w:rPr>
      <w:rFonts w:ascii="Symbol" w:hAnsi="Symbol" w:hint="default"/>
    </w:rPr>
  </w:style>
  <w:style w:type="character" w:customStyle="1" w:styleId="WW8Num41z1">
    <w:name w:val="WW8Num41z1"/>
    <w:rsid w:val="00D01FBC"/>
    <w:rPr>
      <w:rFonts w:ascii="Courier New" w:hAnsi="Courier New" w:cs="Courier New" w:hint="default"/>
    </w:rPr>
  </w:style>
  <w:style w:type="character" w:customStyle="1" w:styleId="WW8Num41z2">
    <w:name w:val="WW8Num41z2"/>
    <w:rsid w:val="00D01FBC"/>
    <w:rPr>
      <w:rFonts w:ascii="Wingdings" w:hAnsi="Wingdings" w:hint="default"/>
    </w:rPr>
  </w:style>
  <w:style w:type="character" w:customStyle="1" w:styleId="WW8Num42z0">
    <w:name w:val="WW8Num42z0"/>
    <w:rsid w:val="00D01FBC"/>
    <w:rPr>
      <w:b/>
      <w:bCs w:val="0"/>
      <w:color w:val="000000"/>
    </w:rPr>
  </w:style>
  <w:style w:type="character" w:customStyle="1" w:styleId="WW8Num42z1">
    <w:name w:val="WW8Num42z1"/>
    <w:rsid w:val="00D01FBC"/>
    <w:rPr>
      <w:rFonts w:ascii="Wingdings" w:hAnsi="Wingdings" w:hint="default"/>
      <w:b/>
      <w:bCs w:val="0"/>
      <w:color w:val="000000"/>
    </w:rPr>
  </w:style>
  <w:style w:type="character" w:customStyle="1" w:styleId="WW8Num48z0">
    <w:name w:val="WW8Num48z0"/>
    <w:rsid w:val="00D01FBC"/>
    <w:rPr>
      <w:rFonts w:ascii="Wingdings" w:hAnsi="Wingdings" w:hint="default"/>
    </w:rPr>
  </w:style>
  <w:style w:type="character" w:customStyle="1" w:styleId="WW8Num48z1">
    <w:name w:val="WW8Num48z1"/>
    <w:rsid w:val="00D01FBC"/>
    <w:rPr>
      <w:rFonts w:ascii="Courier New" w:hAnsi="Courier New" w:cs="Courier New" w:hint="default"/>
    </w:rPr>
  </w:style>
  <w:style w:type="character" w:customStyle="1" w:styleId="WW8Num48z3">
    <w:name w:val="WW8Num48z3"/>
    <w:rsid w:val="00D01FBC"/>
    <w:rPr>
      <w:rFonts w:ascii="Symbol" w:hAnsi="Symbol" w:hint="default"/>
    </w:rPr>
  </w:style>
  <w:style w:type="character" w:customStyle="1" w:styleId="WW8Num52z0">
    <w:name w:val="WW8Num52z0"/>
    <w:rsid w:val="00D01FBC"/>
    <w:rPr>
      <w:rFonts w:ascii="Calibri" w:eastAsia="Times New Roman" w:hAnsi="Calibri" w:hint="default"/>
    </w:rPr>
  </w:style>
  <w:style w:type="character" w:customStyle="1" w:styleId="WW8Num52z1">
    <w:name w:val="WW8Num52z1"/>
    <w:rsid w:val="00D01FBC"/>
    <w:rPr>
      <w:rFonts w:ascii="Courier New" w:hAnsi="Courier New" w:cs="Courier New" w:hint="default"/>
    </w:rPr>
  </w:style>
  <w:style w:type="character" w:customStyle="1" w:styleId="WW8Num52z2">
    <w:name w:val="WW8Num52z2"/>
    <w:rsid w:val="00D01FBC"/>
    <w:rPr>
      <w:rFonts w:ascii="Wingdings" w:hAnsi="Wingdings" w:hint="default"/>
    </w:rPr>
  </w:style>
  <w:style w:type="character" w:customStyle="1" w:styleId="WW8Num52z3">
    <w:name w:val="WW8Num52z3"/>
    <w:rsid w:val="00D01FBC"/>
    <w:rPr>
      <w:rFonts w:ascii="Symbol" w:hAnsi="Symbol" w:hint="default"/>
    </w:rPr>
  </w:style>
  <w:style w:type="character" w:customStyle="1" w:styleId="CarCar61">
    <w:name w:val="Car Car61"/>
    <w:rsid w:val="00D01FBC"/>
    <w:rPr>
      <w:sz w:val="24"/>
      <w:lang w:val="es-CR"/>
    </w:rPr>
  </w:style>
  <w:style w:type="character" w:customStyle="1" w:styleId="CarCar31">
    <w:name w:val="Car Car31"/>
    <w:rsid w:val="00D01FBC"/>
    <w:rPr>
      <w:lang w:val="es-CR"/>
    </w:rPr>
  </w:style>
  <w:style w:type="character" w:customStyle="1" w:styleId="CarCar21">
    <w:name w:val="Car Car21"/>
    <w:rsid w:val="00D01FBC"/>
    <w:rPr>
      <w:lang w:val="es-CR"/>
    </w:rPr>
  </w:style>
  <w:style w:type="character" w:customStyle="1" w:styleId="CarCar14">
    <w:name w:val="Car Car14"/>
    <w:rsid w:val="00D01FBC"/>
    <w:rPr>
      <w:sz w:val="24"/>
    </w:rPr>
  </w:style>
  <w:style w:type="character" w:customStyle="1" w:styleId="il">
    <w:name w:val="il"/>
    <w:rsid w:val="00D01FBC"/>
  </w:style>
  <w:style w:type="table" w:styleId="Listamedia2-nfasis1">
    <w:name w:val="Medium List 2 Accent 1"/>
    <w:basedOn w:val="Tablanormal"/>
    <w:uiPriority w:val="66"/>
    <w:unhideWhenUsed/>
    <w:rsid w:val="00D01FBC"/>
    <w:pPr>
      <w:spacing w:after="0" w:line="240" w:lineRule="auto"/>
    </w:pPr>
    <w:rPr>
      <w:rFonts w:ascii="Calibri Light" w:eastAsia="Times New Roman" w:hAnsi="Calibri Light" w:cs="Times New Roman"/>
      <w:color w:val="000000"/>
      <w:lang w:val="es-ES"/>
    </w:rPr>
    <w:tblPr>
      <w:tblStyleRowBandSize w:val="1"/>
      <w:tblStyleColBandSize w:val="1"/>
      <w:tblInd w:w="0" w:type="nil"/>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Listavistosa-nfasis1">
    <w:name w:val="Colorful List Accent 1"/>
    <w:basedOn w:val="Tablanormal"/>
    <w:uiPriority w:val="72"/>
    <w:unhideWhenUsed/>
    <w:rsid w:val="00D01FBC"/>
    <w:pPr>
      <w:spacing w:after="0" w:line="240" w:lineRule="auto"/>
    </w:pPr>
    <w:rPr>
      <w:rFonts w:ascii="Calibri" w:eastAsia="Calibri" w:hAnsi="Calibri" w:cs="Times New Roman"/>
      <w:color w:val="000000"/>
      <w:lang w:val="es-ES"/>
    </w:rPr>
    <w:tblPr>
      <w:tblStyleRowBandSize w:val="1"/>
      <w:tblStyleColBandSize w:val="1"/>
      <w:tblInd w:w="0" w:type="nil"/>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Listamedia2-nfasis2">
    <w:name w:val="Medium List 2 Accent 2"/>
    <w:basedOn w:val="Tablanormal"/>
    <w:uiPriority w:val="66"/>
    <w:unhideWhenUsed/>
    <w:rsid w:val="00D01FBC"/>
    <w:pPr>
      <w:spacing w:after="0" w:line="240" w:lineRule="auto"/>
    </w:pPr>
    <w:rPr>
      <w:rFonts w:ascii="Calibri Light" w:eastAsia="Times New Roman" w:hAnsi="Calibri Light" w:cs="Times New Roman"/>
      <w:color w:val="000000"/>
      <w:lang w:val="es-ES"/>
    </w:rPr>
    <w:tblPr>
      <w:tblStyleRowBandSize w:val="1"/>
      <w:tblStyleColBandSize w:val="1"/>
      <w:tblInd w:w="0" w:type="nil"/>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unhideWhenUsed/>
    <w:rsid w:val="00D01FBC"/>
    <w:pPr>
      <w:spacing w:after="0" w:line="240" w:lineRule="auto"/>
    </w:pPr>
    <w:rPr>
      <w:rFonts w:ascii="Calibri Light" w:eastAsia="Times New Roman" w:hAnsi="Calibri Light" w:cs="Times New Roman"/>
      <w:color w:val="000000"/>
      <w:lang w:val="es-ES"/>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Sombreadovistoso-nfasis3">
    <w:name w:val="Colorful Shading Accent 3"/>
    <w:basedOn w:val="Tablanormal"/>
    <w:uiPriority w:val="71"/>
    <w:unhideWhenUsed/>
    <w:rsid w:val="00D01FBC"/>
    <w:pPr>
      <w:spacing w:after="0" w:line="240" w:lineRule="auto"/>
    </w:pPr>
    <w:rPr>
      <w:rFonts w:ascii="Calibri" w:eastAsia="Calibri" w:hAnsi="Calibri" w:cs="Times New Roman"/>
      <w:color w:val="000000"/>
      <w:lang w:val="es-ES"/>
    </w:rPr>
    <w:tblPr>
      <w:tblStyleRowBandSize w:val="1"/>
      <w:tblStyleColBandSize w:val="1"/>
      <w:tblInd w:w="0" w:type="nil"/>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Listavistosa-nfasis3">
    <w:name w:val="Colorful List Accent 3"/>
    <w:basedOn w:val="Tablanormal"/>
    <w:uiPriority w:val="72"/>
    <w:unhideWhenUsed/>
    <w:rsid w:val="00D01FBC"/>
    <w:pPr>
      <w:spacing w:after="0" w:line="240" w:lineRule="auto"/>
    </w:pPr>
    <w:rPr>
      <w:rFonts w:ascii="Calibri" w:eastAsia="Calibri" w:hAnsi="Calibri" w:cs="Times New Roman"/>
      <w:color w:val="000000"/>
      <w:lang w:val="es-ES"/>
    </w:rPr>
    <w:tblPr>
      <w:tblStyleRowBandSize w:val="1"/>
      <w:tblStyleColBandSize w:val="1"/>
      <w:tblInd w:w="0" w:type="nil"/>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Sombreadoclaro-nfasis4">
    <w:name w:val="Light Shading Accent 4"/>
    <w:basedOn w:val="Tablanormal"/>
    <w:uiPriority w:val="60"/>
    <w:unhideWhenUsed/>
    <w:rsid w:val="00D01FBC"/>
    <w:pPr>
      <w:spacing w:after="0" w:line="240" w:lineRule="auto"/>
    </w:pPr>
    <w:rPr>
      <w:rFonts w:ascii="Calibri" w:eastAsia="Calibri" w:hAnsi="Calibri" w:cs="Times New Roman"/>
      <w:color w:val="BF8F00"/>
      <w:lang w:val="es-ES"/>
    </w:rPr>
    <w:tblPr>
      <w:tblStyleRowBandSize w:val="1"/>
      <w:tblStyleColBandSize w:val="1"/>
      <w:tblInd w:w="0" w:type="nil"/>
      <w:tblBorders>
        <w:top w:val="single" w:sz="8" w:space="0" w:color="FFC000"/>
        <w:bottom w:val="single" w:sz="8" w:space="0" w:color="FFC000"/>
      </w:tblBorders>
    </w:tblPr>
    <w:tblStylePr w:type="fir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stamedia2-nfasis4">
    <w:name w:val="Medium List 2 Accent 4"/>
    <w:basedOn w:val="Tablanormal"/>
    <w:uiPriority w:val="66"/>
    <w:unhideWhenUsed/>
    <w:rsid w:val="00D01FBC"/>
    <w:pPr>
      <w:spacing w:after="0" w:line="240" w:lineRule="auto"/>
    </w:pPr>
    <w:rPr>
      <w:rFonts w:ascii="Calibri Light" w:eastAsia="Times New Roman" w:hAnsi="Calibri Light" w:cs="Times New Roman"/>
      <w:color w:val="000000"/>
      <w:lang w:val="es-ES"/>
    </w:rPr>
    <w:tblPr>
      <w:tblStyleRowBandSize w:val="1"/>
      <w:tblStyleColBandSize w:val="1"/>
      <w:tblInd w:w="0" w:type="nil"/>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Sombreadoclaro-nfasis5">
    <w:name w:val="Light Shading Accent 5"/>
    <w:basedOn w:val="Tablanormal"/>
    <w:uiPriority w:val="60"/>
    <w:unhideWhenUsed/>
    <w:rsid w:val="00D01FBC"/>
    <w:pPr>
      <w:spacing w:after="0" w:line="240" w:lineRule="auto"/>
    </w:pPr>
    <w:rPr>
      <w:rFonts w:ascii="Calibri" w:eastAsia="Calibri" w:hAnsi="Calibri" w:cs="Times New Roman"/>
      <w:color w:val="2E74B5"/>
      <w:lang w:val="es-ES"/>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staclara-nfasis5">
    <w:name w:val="Light List Accent 5"/>
    <w:basedOn w:val="Tablanormal"/>
    <w:uiPriority w:val="61"/>
    <w:unhideWhenUsed/>
    <w:rsid w:val="00D01FBC"/>
    <w:pPr>
      <w:spacing w:after="0" w:line="240" w:lineRule="auto"/>
    </w:pPr>
    <w:rPr>
      <w:rFonts w:ascii="Calibri" w:eastAsia="Calibri" w:hAnsi="Calibri" w:cs="Times New Roman"/>
      <w:lang w:val="es-ES"/>
    </w:rPr>
    <w:tblPr>
      <w:tblStyleRowBandSize w:val="1"/>
      <w:tblStyleColBandSize w:val="1"/>
      <w:tblInd w:w="0" w:type="nil"/>
      <w:tblBorders>
        <w:top w:val="single" w:sz="8" w:space="0" w:color="5B9BD5"/>
        <w:left w:val="single" w:sz="8" w:space="0" w:color="5B9BD5"/>
        <w:bottom w:val="single" w:sz="8" w:space="0" w:color="5B9BD5"/>
        <w:right w:val="single" w:sz="8" w:space="0" w:color="5B9BD5"/>
      </w:tblBorders>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Sombreadomedio1-nfasis5">
    <w:name w:val="Medium Shading 1 Accent 5"/>
    <w:basedOn w:val="Tablanormal"/>
    <w:uiPriority w:val="63"/>
    <w:unhideWhenUsed/>
    <w:rsid w:val="00D01FBC"/>
    <w:pPr>
      <w:spacing w:after="0" w:line="240" w:lineRule="auto"/>
    </w:pPr>
    <w:rPr>
      <w:rFonts w:ascii="Calibri" w:eastAsia="Calibri" w:hAnsi="Calibri" w:cs="Times New Roman"/>
      <w:lang w:val="es-ES"/>
    </w:rPr>
    <w:tblPr>
      <w:tblStyleRowBandSize w:val="1"/>
      <w:tblStyleColBandSize w:val="1"/>
      <w:tblInd w:w="0" w:type="nil"/>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Lines="0" w:before="0" w:beforeAutospacing="0" w:afterLines="0" w:after="0" w:afterAutospacing="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Listamedia2-nfasis5">
    <w:name w:val="Medium List 2 Accent 5"/>
    <w:basedOn w:val="Tablanormal"/>
    <w:uiPriority w:val="66"/>
    <w:unhideWhenUsed/>
    <w:rsid w:val="00D01FBC"/>
    <w:pPr>
      <w:spacing w:after="0" w:line="240" w:lineRule="auto"/>
    </w:pPr>
    <w:rPr>
      <w:rFonts w:ascii="Calibri Light" w:eastAsia="Times New Roman" w:hAnsi="Calibri Light" w:cs="Times New Roman"/>
      <w:color w:val="000000"/>
      <w:lang w:val="es-ES"/>
    </w:rPr>
    <w:tblPr>
      <w:tblStyleRowBandSize w:val="1"/>
      <w:tblStyleColBandSize w:val="1"/>
      <w:tblInd w:w="0" w:type="nil"/>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Sombreadovistoso-nfasis5">
    <w:name w:val="Colorful Shading Accent 5"/>
    <w:basedOn w:val="Tablanormal"/>
    <w:uiPriority w:val="71"/>
    <w:unhideWhenUsed/>
    <w:rsid w:val="00D01FBC"/>
    <w:pPr>
      <w:spacing w:after="0" w:line="240" w:lineRule="auto"/>
    </w:pPr>
    <w:rPr>
      <w:rFonts w:ascii="Calibri" w:eastAsia="Calibri" w:hAnsi="Calibri" w:cs="Times New Roman"/>
      <w:color w:val="000000"/>
      <w:lang w:val="es-ES"/>
    </w:rPr>
    <w:tblPr>
      <w:tblStyleRowBandSize w:val="1"/>
      <w:tblStyleColBandSize w:val="1"/>
      <w:tblInd w:w="0" w:type="nil"/>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uadrculaclara-nfasis6">
    <w:name w:val="Light Grid Accent 6"/>
    <w:basedOn w:val="Tablanormal"/>
    <w:uiPriority w:val="62"/>
    <w:unhideWhenUsed/>
    <w:rsid w:val="00D01FBC"/>
    <w:pPr>
      <w:spacing w:after="0" w:line="240" w:lineRule="auto"/>
    </w:pPr>
    <w:rPr>
      <w:rFonts w:ascii="Calibri" w:eastAsia="Calibri" w:hAnsi="Calibri" w:cs="Times New Roman"/>
      <w:lang w:val="es-ES"/>
    </w:rPr>
    <w:tblPr>
      <w:tblStyleRowBandSize w:val="1"/>
      <w:tblStyleColBandSize w:val="1"/>
      <w:tblInd w:w="0" w:type="nil"/>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stamedia2-nfasis6">
    <w:name w:val="Medium List 2 Accent 6"/>
    <w:basedOn w:val="Tablanormal"/>
    <w:uiPriority w:val="66"/>
    <w:unhideWhenUsed/>
    <w:rsid w:val="00D01FBC"/>
    <w:pPr>
      <w:spacing w:after="0" w:line="240" w:lineRule="auto"/>
    </w:pPr>
    <w:rPr>
      <w:rFonts w:ascii="Calibri Light" w:eastAsia="Times New Roman" w:hAnsi="Calibri Light" w:cs="Times New Roman"/>
      <w:color w:val="000000"/>
      <w:lang w:val="es-ES"/>
    </w:rPr>
    <w:tblPr>
      <w:tblStyleRowBandSize w:val="1"/>
      <w:tblStyleColBandSize w:val="1"/>
      <w:tblInd w:w="0" w:type="nil"/>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Cuadrculamedia2-nfasis6">
    <w:name w:val="Medium Grid 2 Accent 6"/>
    <w:basedOn w:val="Tablanormal"/>
    <w:uiPriority w:val="68"/>
    <w:unhideWhenUsed/>
    <w:rsid w:val="00D01FBC"/>
    <w:pPr>
      <w:spacing w:after="0" w:line="240" w:lineRule="auto"/>
    </w:pPr>
    <w:rPr>
      <w:rFonts w:ascii="Calibri Light" w:eastAsia="Times New Roman" w:hAnsi="Calibri Light" w:cs="Times New Roman"/>
      <w:color w:val="000000"/>
      <w:lang w:val="es-ES"/>
    </w:rPr>
    <w:tblPr>
      <w:tblStyleRowBandSize w:val="1"/>
      <w:tblStyleColBandSize w:val="1"/>
      <w:tblInd w:w="0" w:type="nil"/>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Tabladelista2-nfasis5">
    <w:name w:val="List Table 2 Accent 5"/>
    <w:basedOn w:val="Tablanormal"/>
    <w:uiPriority w:val="47"/>
    <w:rsid w:val="00D01FBC"/>
    <w:pPr>
      <w:spacing w:after="0" w:line="240" w:lineRule="auto"/>
    </w:pPr>
    <w:rPr>
      <w:rFonts w:ascii="Calibri" w:eastAsia="Calibri" w:hAnsi="Calibri" w:cs="Times New Roman"/>
      <w:lang w:val="es-ES"/>
    </w:rPr>
    <w:tblPr>
      <w:tblStyleRowBandSize w:val="1"/>
      <w:tblStyleColBandSize w:val="1"/>
      <w:tblInd w:w="0" w:type="nil"/>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aclara-nfasis11">
    <w:name w:val="Lista clara - Énfasis 11"/>
    <w:basedOn w:val="Tablanormal"/>
    <w:uiPriority w:val="61"/>
    <w:rsid w:val="00D01FBC"/>
    <w:pPr>
      <w:spacing w:after="0" w:line="240" w:lineRule="auto"/>
    </w:pPr>
    <w:rPr>
      <w:rFonts w:ascii="Times New Roman" w:eastAsia="Times New Roman" w:hAnsi="Times New Roman" w:cs="Times New Roman"/>
      <w:sz w:val="20"/>
      <w:szCs w:val="20"/>
      <w:lang w:eastAsia="es-CR"/>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
    <w:name w:val="Tabla con cuadrícula1"/>
    <w:basedOn w:val="Tablanormal"/>
    <w:uiPriority w:val="39"/>
    <w:rsid w:val="00D01FBC"/>
    <w:pPr>
      <w:spacing w:after="0" w:line="240" w:lineRule="auto"/>
    </w:pPr>
    <w:rPr>
      <w:rFonts w:ascii="Times New Roman" w:eastAsia="Times New Roman" w:hAnsi="Times New Roman" w:cs="Times New Roman"/>
      <w:sz w:val="20"/>
      <w:szCs w:val="20"/>
      <w:lang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oscura-nfasis21">
    <w:name w:val="Tabla con cuadrícula 5 oscura - Énfasis 21"/>
    <w:basedOn w:val="Tablanormal"/>
    <w:uiPriority w:val="50"/>
    <w:rsid w:val="00D01FBC"/>
    <w:pPr>
      <w:spacing w:after="0" w:line="240" w:lineRule="auto"/>
    </w:pPr>
    <w:rPr>
      <w:rFonts w:ascii="Calibri" w:eastAsia="Calibri" w:hAnsi="Calibri" w:cs="Times New Roman"/>
      <w:lang w:val="es-ES"/>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aconcuadrcula5oscura-nfasis31">
    <w:name w:val="Tabla con cuadrícula 5 oscura - Énfasis 31"/>
    <w:basedOn w:val="Tablanormal"/>
    <w:uiPriority w:val="50"/>
    <w:rsid w:val="00D01FBC"/>
    <w:pPr>
      <w:spacing w:after="0" w:line="240" w:lineRule="auto"/>
    </w:pPr>
    <w:rPr>
      <w:rFonts w:ascii="Calibri" w:eastAsia="Calibri" w:hAnsi="Calibri" w:cs="Times New Roman"/>
      <w:lang w:val="es-ES"/>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5oscura-nfasis11">
    <w:name w:val="Tabla con cuadrícula 5 oscura - Énfasis 11"/>
    <w:basedOn w:val="Tablanormal"/>
    <w:uiPriority w:val="50"/>
    <w:rsid w:val="00D01FBC"/>
    <w:pPr>
      <w:spacing w:after="0" w:line="240" w:lineRule="auto"/>
    </w:pPr>
    <w:rPr>
      <w:rFonts w:ascii="Calibri" w:eastAsia="Calibri" w:hAnsi="Calibri" w:cs="Times New Roman"/>
      <w:lang w:val="es-ES"/>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Sombreadoclaro-nfasis11">
    <w:name w:val="Sombreado claro - Énfasis 11"/>
    <w:basedOn w:val="Tablanormal"/>
    <w:uiPriority w:val="60"/>
    <w:rsid w:val="00D01FBC"/>
    <w:pPr>
      <w:spacing w:after="0" w:line="240" w:lineRule="auto"/>
    </w:pPr>
    <w:rPr>
      <w:rFonts w:ascii="Calibri" w:eastAsia="Calibri" w:hAnsi="Calibri" w:cs="Times New Roman"/>
      <w:color w:val="2F5496"/>
      <w:lang w:val="es-ES"/>
    </w:rPr>
    <w:tblPr>
      <w:tblStyleRowBandSize w:val="1"/>
      <w:tblStyleColBandSize w:val="1"/>
      <w:tblInd w:w="0" w:type="nil"/>
      <w:tblBorders>
        <w:top w:val="single" w:sz="8" w:space="0" w:color="4472C4"/>
        <w:bottom w:val="single" w:sz="8" w:space="0" w:color="4472C4"/>
      </w:tblBorders>
    </w:tblPr>
    <w:tblStylePr w:type="fir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stamedia21">
    <w:name w:val="Lista media 21"/>
    <w:basedOn w:val="Tablanormal"/>
    <w:uiPriority w:val="66"/>
    <w:rsid w:val="00D01FBC"/>
    <w:pPr>
      <w:spacing w:after="0" w:line="240" w:lineRule="auto"/>
    </w:pPr>
    <w:rPr>
      <w:rFonts w:ascii="Calibri Light" w:eastAsia="Times New Roman" w:hAnsi="Calibri Light" w:cs="Times New Roman"/>
      <w:color w:val="000000"/>
      <w:lang w:val="es-ES"/>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vistoso1">
    <w:name w:val="Sombreado vistoso1"/>
    <w:basedOn w:val="Tablanormal"/>
    <w:uiPriority w:val="71"/>
    <w:rsid w:val="00D01FBC"/>
    <w:pPr>
      <w:spacing w:after="0" w:line="240" w:lineRule="auto"/>
    </w:pPr>
    <w:rPr>
      <w:rFonts w:ascii="Calibri" w:eastAsia="Calibri" w:hAnsi="Calibri" w:cs="Times New Roman"/>
      <w:color w:val="000000"/>
      <w:lang w:val="es-ES"/>
    </w:rPr>
    <w:tblPr>
      <w:tblStyleRowBandSize w:val="1"/>
      <w:tblStyleColBandSize w:val="1"/>
      <w:tblInd w:w="0" w:type="nil"/>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Listavistosa1">
    <w:name w:val="Lista vistosa1"/>
    <w:basedOn w:val="Tablanormal"/>
    <w:uiPriority w:val="72"/>
    <w:rsid w:val="00D01FBC"/>
    <w:pPr>
      <w:spacing w:after="0" w:line="240" w:lineRule="auto"/>
    </w:pPr>
    <w:rPr>
      <w:rFonts w:ascii="Calibri" w:eastAsia="Calibri" w:hAnsi="Calibri" w:cs="Times New Roman"/>
      <w:color w:val="000000"/>
      <w:lang w:val="es-ES"/>
    </w:rPr>
    <w:tblPr>
      <w:tblStyleRowBandSize w:val="1"/>
      <w:tblStyleColBandSize w:val="1"/>
      <w:tblInd w:w="0" w:type="nil"/>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ablaconcuadrcula2">
    <w:name w:val="Tabla con cuadrícula2"/>
    <w:basedOn w:val="Tablanormal"/>
    <w:uiPriority w:val="39"/>
    <w:rsid w:val="00D01FBC"/>
    <w:pPr>
      <w:spacing w:after="0" w:line="240" w:lineRule="auto"/>
    </w:pPr>
    <w:rPr>
      <w:rFonts w:ascii="Times New Roman" w:eastAsia="Times New Roman" w:hAnsi="Times New Roman" w:cs="Times New Roman"/>
      <w:sz w:val="20"/>
      <w:szCs w:val="20"/>
      <w:lang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39"/>
    <w:rsid w:val="00D01FB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uiPriority w:val="99"/>
    <w:rsid w:val="00D01FBC"/>
    <w:rPr>
      <w:color w:val="605E5C"/>
      <w:shd w:val="clear" w:color="auto" w:fill="E1DFDD"/>
    </w:rPr>
  </w:style>
  <w:style w:type="paragraph" w:customStyle="1" w:styleId="Cuerpo2">
    <w:name w:val="Cuerpo 2"/>
    <w:rsid w:val="00D01FBC"/>
    <w:pPr>
      <w:pBdr>
        <w:top w:val="none" w:sz="0" w:space="0" w:color="000000"/>
        <w:left w:val="none" w:sz="0" w:space="0" w:color="000000"/>
        <w:bottom w:val="none" w:sz="0" w:space="0" w:color="000000"/>
        <w:right w:val="none" w:sz="0" w:space="0" w:color="000000"/>
      </w:pBdr>
      <w:suppressAutoHyphens/>
      <w:spacing w:after="0" w:line="288" w:lineRule="auto"/>
      <w:jc w:val="both"/>
    </w:pPr>
    <w:rPr>
      <w:rFonts w:ascii="Helvetica Neue" w:eastAsia="Arial Unicode MS" w:hAnsi="Helvetica Neue" w:cs="Arial Unicode MS"/>
      <w:color w:val="000000"/>
      <w:sz w:val="20"/>
      <w:szCs w:val="20"/>
      <w:lang w:val="es-ES" w:eastAsia="zh-CN"/>
    </w:rPr>
  </w:style>
  <w:style w:type="table" w:customStyle="1" w:styleId="Tablaconcuadrcula1clara-nfasis31">
    <w:name w:val="Tabla con cuadrícula 1 clara - Énfasis 31"/>
    <w:basedOn w:val="Tablanormal"/>
    <w:uiPriority w:val="46"/>
    <w:rsid w:val="00D01FBC"/>
    <w:pPr>
      <w:spacing w:after="0" w:line="240" w:lineRule="auto"/>
      <w:jc w:val="both"/>
    </w:pPr>
    <w:rPr>
      <w:rFonts w:ascii="Calibri" w:eastAsia="Calibri" w:hAnsi="Calibri" w:cs="Times New Roman"/>
      <w:sz w:val="24"/>
      <w:szCs w:val="24"/>
      <w:lang w:val="es-ES_tradnl"/>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customStyle="1" w:styleId="WW-Textoindependiente21">
    <w:name w:val="WW-Texto independiente 21"/>
    <w:basedOn w:val="Normal"/>
    <w:rsid w:val="00D01FBC"/>
    <w:pPr>
      <w:suppressAutoHyphens w:val="0"/>
      <w:overflowPunct w:val="0"/>
      <w:autoSpaceDE w:val="0"/>
      <w:autoSpaceDN w:val="0"/>
      <w:adjustRightInd w:val="0"/>
      <w:spacing w:line="480" w:lineRule="auto"/>
      <w:jc w:val="both"/>
      <w:textAlignment w:val="baseline"/>
    </w:pPr>
    <w:rPr>
      <w:rFonts w:ascii="Arial" w:hAnsi="Arial"/>
      <w:color w:val="000000"/>
      <w:szCs w:val="20"/>
      <w:lang w:eastAsia="es-ES"/>
    </w:rPr>
  </w:style>
  <w:style w:type="table" w:customStyle="1" w:styleId="Tablaconcuadrcula1clara-nfasis11">
    <w:name w:val="Tabla con cuadrícula 1 clara - Énfasis 11"/>
    <w:basedOn w:val="Tablanormal"/>
    <w:uiPriority w:val="46"/>
    <w:rsid w:val="00D01FBC"/>
    <w:pPr>
      <w:spacing w:after="0" w:line="240" w:lineRule="auto"/>
      <w:jc w:val="both"/>
    </w:pPr>
    <w:rPr>
      <w:rFonts w:ascii="Calibri" w:eastAsia="Calibri" w:hAnsi="Calibri" w:cs="Times New Roman"/>
      <w:sz w:val="24"/>
      <w:szCs w:val="24"/>
      <w:lang w:val="es-ES_tradnl"/>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e24kjd">
    <w:name w:val="e24kjd"/>
    <w:rsid w:val="00D01FBC"/>
  </w:style>
  <w:style w:type="paragraph" w:customStyle="1" w:styleId="Jon2">
    <w:name w:val="Jon 2"/>
    <w:basedOn w:val="Normal"/>
    <w:link w:val="Jon2Car"/>
    <w:qFormat/>
    <w:rsid w:val="00D01FBC"/>
    <w:pPr>
      <w:ind w:left="851" w:right="851" w:firstLine="709"/>
      <w:jc w:val="both"/>
    </w:pPr>
    <w:rPr>
      <w:color w:val="000099"/>
      <w:sz w:val="26"/>
      <w:szCs w:val="26"/>
      <w:lang w:val="es-ES_tradnl"/>
    </w:rPr>
  </w:style>
  <w:style w:type="character" w:customStyle="1" w:styleId="Jon2Car">
    <w:name w:val="Jon 2 Car"/>
    <w:link w:val="Jon2"/>
    <w:rsid w:val="00D01FBC"/>
    <w:rPr>
      <w:rFonts w:ascii="Times New Roman" w:eastAsia="Times New Roman" w:hAnsi="Times New Roman" w:cs="Times New Roman"/>
      <w:color w:val="000099"/>
      <w:sz w:val="26"/>
      <w:szCs w:val="26"/>
      <w:lang w:val="es-ES_tradnl" w:eastAsia="ar-SA"/>
    </w:rPr>
  </w:style>
  <w:style w:type="paragraph" w:customStyle="1" w:styleId="Prrafodelista15">
    <w:name w:val="Párrafo de lista15"/>
    <w:basedOn w:val="Normal"/>
    <w:qFormat/>
    <w:rsid w:val="00D01FBC"/>
    <w:pPr>
      <w:suppressAutoHyphens w:val="0"/>
      <w:spacing w:after="200" w:line="276" w:lineRule="auto"/>
      <w:ind w:left="720"/>
      <w:contextualSpacing/>
    </w:pPr>
    <w:rPr>
      <w:rFonts w:ascii="Calibri" w:hAnsi="Calibri"/>
      <w:sz w:val="22"/>
      <w:szCs w:val="22"/>
      <w:lang w:eastAsia="en-US"/>
    </w:rPr>
  </w:style>
  <w:style w:type="table" w:customStyle="1" w:styleId="Listaclara-nfasis111">
    <w:name w:val="Lista clara - Énfasis 111"/>
    <w:basedOn w:val="Tablanormal"/>
    <w:uiPriority w:val="61"/>
    <w:rsid w:val="00D01FBC"/>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Mencinsinresolver">
    <w:name w:val="Unresolved Mention"/>
    <w:uiPriority w:val="99"/>
    <w:semiHidden/>
    <w:unhideWhenUsed/>
    <w:rsid w:val="00D01FBC"/>
    <w:rPr>
      <w:color w:val="605E5C"/>
      <w:shd w:val="clear" w:color="auto" w:fill="E1DFDD"/>
    </w:rPr>
  </w:style>
  <w:style w:type="table" w:customStyle="1" w:styleId="Tablaconcuadrcula5oscura-nfasis211">
    <w:name w:val="Tabla con cuadrícula 5 oscura - Énfasis 211"/>
    <w:basedOn w:val="Tablanormal"/>
    <w:uiPriority w:val="50"/>
    <w:rsid w:val="00D01FBC"/>
    <w:pPr>
      <w:spacing w:after="0" w:line="240" w:lineRule="auto"/>
    </w:pPr>
    <w:rPr>
      <w:rFonts w:ascii="Calibri" w:eastAsia="Calibri" w:hAnsi="Calibri" w:cs="Times New Roman"/>
      <w:lang w:val="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aconcuadrcula5oscura-nfasis311">
    <w:name w:val="Tabla con cuadrícula 5 oscura - Énfasis 311"/>
    <w:basedOn w:val="Tablanormal"/>
    <w:uiPriority w:val="50"/>
    <w:rsid w:val="00D01FBC"/>
    <w:pPr>
      <w:spacing w:after="0" w:line="240" w:lineRule="auto"/>
    </w:pPr>
    <w:rPr>
      <w:rFonts w:ascii="Calibri" w:eastAsia="Calibri" w:hAnsi="Calibri" w:cs="Times New Roman"/>
      <w:lang w:val="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5oscura-nfasis111">
    <w:name w:val="Tabla con cuadrícula 5 oscura - Énfasis 111"/>
    <w:basedOn w:val="Tablanormal"/>
    <w:uiPriority w:val="50"/>
    <w:rsid w:val="00D01FBC"/>
    <w:pPr>
      <w:spacing w:after="0" w:line="240" w:lineRule="auto"/>
    </w:pPr>
    <w:rPr>
      <w:rFonts w:ascii="Calibri" w:eastAsia="Calibri" w:hAnsi="Calibri" w:cs="Times New Roman"/>
      <w:lang w:val="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Sombreadoclaro-nfasis111">
    <w:name w:val="Sombreado claro - Énfasis 111"/>
    <w:basedOn w:val="Tablanormal"/>
    <w:uiPriority w:val="60"/>
    <w:rsid w:val="00D01FBC"/>
    <w:pPr>
      <w:spacing w:after="0" w:line="240" w:lineRule="auto"/>
    </w:pPr>
    <w:rPr>
      <w:rFonts w:ascii="Calibri" w:eastAsia="Calibri" w:hAnsi="Calibri" w:cs="Times New Roman"/>
      <w:color w:val="2F5496"/>
      <w:lang w:val="es-E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Cuadrculaclara-nfasis61">
    <w:name w:val="Cuadrícula clara - Énfasis 61"/>
    <w:basedOn w:val="Tablanormal"/>
    <w:next w:val="Cuadrculaclara-nfasis6"/>
    <w:uiPriority w:val="62"/>
    <w:rsid w:val="00D01FBC"/>
    <w:pPr>
      <w:spacing w:after="0" w:line="240" w:lineRule="auto"/>
    </w:pPr>
    <w:rPr>
      <w:rFonts w:ascii="Calibri" w:eastAsia="Calibri" w:hAnsi="Calibri" w:cs="Times New Roman"/>
      <w:lang w:val="es-E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Sombreadoclaro-nfasis51">
    <w:name w:val="Sombreado claro - Énfasis 51"/>
    <w:basedOn w:val="Tablanormal"/>
    <w:next w:val="Sombreadoclaro-nfasis5"/>
    <w:uiPriority w:val="60"/>
    <w:rsid w:val="00D01FBC"/>
    <w:pPr>
      <w:spacing w:after="0" w:line="240" w:lineRule="auto"/>
    </w:pPr>
    <w:rPr>
      <w:rFonts w:ascii="Calibri" w:eastAsia="Calibri" w:hAnsi="Calibri" w:cs="Times New Roman"/>
      <w:color w:val="2E74B5"/>
      <w:lang w:val="es-ES"/>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staclara-nfasis51">
    <w:name w:val="Lista clara - Énfasis 51"/>
    <w:basedOn w:val="Tablanormal"/>
    <w:next w:val="Listaclara-nfasis5"/>
    <w:uiPriority w:val="61"/>
    <w:rsid w:val="00D01FBC"/>
    <w:pPr>
      <w:spacing w:after="0" w:line="240" w:lineRule="auto"/>
    </w:pPr>
    <w:rPr>
      <w:rFonts w:ascii="Calibri" w:eastAsia="Calibri" w:hAnsi="Calibri" w:cs="Times New Roman"/>
      <w:lang w:val="es-E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Sombreadovistoso11">
    <w:name w:val="Sombreado vistoso11"/>
    <w:basedOn w:val="Tablanormal"/>
    <w:uiPriority w:val="71"/>
    <w:rsid w:val="00D01FBC"/>
    <w:pPr>
      <w:spacing w:after="0" w:line="240" w:lineRule="auto"/>
    </w:pPr>
    <w:rPr>
      <w:rFonts w:ascii="Calibri" w:eastAsia="Calibri" w:hAnsi="Calibri" w:cs="Times New Roman"/>
      <w:color w:val="000000"/>
      <w:lang w:val="es-ES"/>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Listavistosa11">
    <w:name w:val="Lista vistosa11"/>
    <w:basedOn w:val="Tablanormal"/>
    <w:uiPriority w:val="72"/>
    <w:rsid w:val="00D01FBC"/>
    <w:pPr>
      <w:spacing w:after="0" w:line="240" w:lineRule="auto"/>
    </w:pPr>
    <w:rPr>
      <w:rFonts w:ascii="Calibri" w:eastAsia="Calibri" w:hAnsi="Calibri" w:cs="Times New Roman"/>
      <w:color w:val="000000"/>
      <w:lang w:val="es-E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Sombreadomedio1-nfasis51">
    <w:name w:val="Sombreado medio 1 - Énfasis 51"/>
    <w:basedOn w:val="Tablanormal"/>
    <w:next w:val="Sombreadomedio1-nfasis5"/>
    <w:uiPriority w:val="63"/>
    <w:rsid w:val="00D01FBC"/>
    <w:pPr>
      <w:spacing w:after="0" w:line="240" w:lineRule="auto"/>
    </w:pPr>
    <w:rPr>
      <w:rFonts w:ascii="Calibri" w:eastAsia="Calibri" w:hAnsi="Calibri" w:cs="Times New Roman"/>
      <w:lang w:val="es-E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Sombreadovistoso-nfasis51">
    <w:name w:val="Sombreado vistoso - Énfasis 51"/>
    <w:basedOn w:val="Tablanormal"/>
    <w:next w:val="Sombreadovistoso-nfasis5"/>
    <w:uiPriority w:val="71"/>
    <w:rsid w:val="00D01FBC"/>
    <w:pPr>
      <w:spacing w:after="0" w:line="240" w:lineRule="auto"/>
    </w:pPr>
    <w:rPr>
      <w:rFonts w:ascii="Calibri" w:eastAsia="Calibri" w:hAnsi="Calibri" w:cs="Times New Roman"/>
      <w:color w:val="000000"/>
      <w:lang w:val="es-ES"/>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Listavistosa-nfasis12">
    <w:name w:val="Lista vistosa - Énfasis 12"/>
    <w:basedOn w:val="Tablanormal"/>
    <w:next w:val="Listavistosa-nfasis1"/>
    <w:uiPriority w:val="72"/>
    <w:rsid w:val="00D01FBC"/>
    <w:pPr>
      <w:spacing w:after="0" w:line="240" w:lineRule="auto"/>
    </w:pPr>
    <w:rPr>
      <w:rFonts w:ascii="Calibri" w:eastAsia="Calibri" w:hAnsi="Calibri" w:cs="Times New Roman"/>
      <w:color w:val="000000"/>
      <w:lang w:val="es-E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Sombreadoclaro-nfasis41">
    <w:name w:val="Sombreado claro - Énfasis 41"/>
    <w:basedOn w:val="Tablanormal"/>
    <w:next w:val="Sombreadoclaro-nfasis4"/>
    <w:uiPriority w:val="60"/>
    <w:rsid w:val="00D01FBC"/>
    <w:pPr>
      <w:spacing w:after="0" w:line="240" w:lineRule="auto"/>
    </w:pPr>
    <w:rPr>
      <w:rFonts w:ascii="Calibri" w:eastAsia="Calibri" w:hAnsi="Calibri" w:cs="Times New Roman"/>
      <w:color w:val="BF8F00"/>
      <w:lang w:val="es-ES"/>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Sombreadovistoso-nfasis31">
    <w:name w:val="Sombreado vistoso - Énfasis 31"/>
    <w:basedOn w:val="Tablanormal"/>
    <w:next w:val="Sombreadovistoso-nfasis3"/>
    <w:uiPriority w:val="71"/>
    <w:rsid w:val="00D01FBC"/>
    <w:pPr>
      <w:spacing w:after="0" w:line="240" w:lineRule="auto"/>
    </w:pPr>
    <w:rPr>
      <w:rFonts w:ascii="Calibri" w:eastAsia="Calibri" w:hAnsi="Calibri" w:cs="Times New Roman"/>
      <w:color w:val="000000"/>
      <w:lang w:val="es-ES"/>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customStyle="1" w:styleId="Listavistosa-nfasis31">
    <w:name w:val="Lista vistosa - Énfasis 31"/>
    <w:basedOn w:val="Tablanormal"/>
    <w:next w:val="Listavistosa-nfasis3"/>
    <w:uiPriority w:val="72"/>
    <w:rsid w:val="00D01FBC"/>
    <w:pPr>
      <w:spacing w:after="0" w:line="240" w:lineRule="auto"/>
    </w:pPr>
    <w:rPr>
      <w:rFonts w:ascii="Calibri" w:eastAsia="Calibri" w:hAnsi="Calibri" w:cs="Times New Roman"/>
      <w:color w:val="000000"/>
      <w:lang w:val="es-ES"/>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customStyle="1" w:styleId="Cuadrculamedia2-nfasis61">
    <w:name w:val="Cuadrícula media 2 - Énfasis 61"/>
    <w:basedOn w:val="Tablanormal"/>
    <w:next w:val="Cuadrculamedia2-nfasis6"/>
    <w:uiPriority w:val="68"/>
    <w:rsid w:val="00D01FBC"/>
    <w:pPr>
      <w:spacing w:after="0" w:line="240" w:lineRule="auto"/>
    </w:pPr>
    <w:rPr>
      <w:rFonts w:ascii="Calibri Light" w:eastAsia="Times New Roman" w:hAnsi="Calibri Light" w:cs="Times New Roman"/>
      <w:color w:val="000000"/>
      <w:lang w:val="es-E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numbering" w:customStyle="1" w:styleId="Sinlista2">
    <w:name w:val="Sin lista2"/>
    <w:next w:val="Sinlista"/>
    <w:semiHidden/>
    <w:rsid w:val="00D01FBC"/>
  </w:style>
  <w:style w:type="numbering" w:customStyle="1" w:styleId="Sinlista11111">
    <w:name w:val="Sin lista11111"/>
    <w:next w:val="Sinlista"/>
    <w:uiPriority w:val="99"/>
    <w:unhideWhenUsed/>
    <w:rsid w:val="00D01FBC"/>
  </w:style>
  <w:style w:type="character" w:styleId="Referenciaintensa">
    <w:name w:val="Intense Reference"/>
    <w:uiPriority w:val="32"/>
    <w:qFormat/>
    <w:rsid w:val="00D01FBC"/>
    <w:rPr>
      <w:b/>
      <w:bCs/>
      <w:i/>
      <w:iCs/>
      <w:caps/>
      <w:color w:val="5B9BD5"/>
    </w:rPr>
  </w:style>
  <w:style w:type="paragraph" w:customStyle="1" w:styleId="Estilo3">
    <w:name w:val="Estilo3"/>
    <w:basedOn w:val="Estilo20"/>
    <w:link w:val="Estilo3Car"/>
    <w:qFormat/>
    <w:rsid w:val="00D01FBC"/>
    <w:pPr>
      <w:keepLines/>
      <w:widowControl/>
      <w:pBdr>
        <w:top w:val="single" w:sz="24" w:space="0" w:color="A8D08D"/>
        <w:left w:val="single" w:sz="24" w:space="0" w:color="A8D08D"/>
        <w:bottom w:val="single" w:sz="24" w:space="0" w:color="A8D08D"/>
        <w:right w:val="single" w:sz="24" w:space="0" w:color="A8D08D"/>
      </w:pBdr>
      <w:shd w:val="clear" w:color="auto" w:fill="A8D08D"/>
      <w:autoSpaceDE/>
      <w:autoSpaceDN/>
      <w:adjustRightInd/>
      <w:spacing w:before="240" w:after="240" w:line="259" w:lineRule="auto"/>
      <w:ind w:left="1004" w:hanging="720"/>
      <w:outlineLvl w:val="0"/>
    </w:pPr>
    <w:rPr>
      <w:rFonts w:ascii="Calibri Light" w:hAnsi="Calibri Light" w:cs="Times New Roman"/>
      <w:caps/>
      <w:smallCaps/>
      <w:color w:val="002060"/>
      <w:spacing w:val="5"/>
      <w:lang w:val="en-US" w:eastAsia="en-US"/>
    </w:rPr>
  </w:style>
  <w:style w:type="character" w:customStyle="1" w:styleId="Estilo3Car">
    <w:name w:val="Estilo3 Car"/>
    <w:link w:val="Estilo3"/>
    <w:rsid w:val="00D01FBC"/>
    <w:rPr>
      <w:rFonts w:ascii="Calibri Light" w:eastAsia="Times New Roman" w:hAnsi="Calibri Light" w:cs="Times New Roman"/>
      <w:caps/>
      <w:smallCaps/>
      <w:color w:val="002060"/>
      <w:spacing w:val="5"/>
      <w:sz w:val="24"/>
      <w:szCs w:val="24"/>
      <w:u w:color="000000"/>
      <w:shd w:val="clear" w:color="auto" w:fill="A8D08D"/>
      <w:lang w:val="en-US"/>
    </w:rPr>
  </w:style>
  <w:style w:type="character" w:styleId="Referenciasutil">
    <w:name w:val="Subtle Reference"/>
    <w:uiPriority w:val="31"/>
    <w:qFormat/>
    <w:rsid w:val="00D01FBC"/>
    <w:rPr>
      <w:b/>
      <w:bCs/>
      <w:color w:val="5B9BD5"/>
    </w:rPr>
  </w:style>
  <w:style w:type="paragraph" w:customStyle="1" w:styleId="Cierre1">
    <w:name w:val="Cierre1"/>
    <w:basedOn w:val="Normal"/>
    <w:uiPriority w:val="99"/>
    <w:rsid w:val="00D01FBC"/>
    <w:pPr>
      <w:widowControl w:val="0"/>
      <w:ind w:left="4252"/>
    </w:pPr>
    <w:rPr>
      <w:rFonts w:eastAsia="Arial" w:cs="Mangal"/>
      <w:kern w:val="2"/>
      <w:lang w:val="es-CR" w:eastAsia="zh-CN" w:bidi="hi-IN"/>
    </w:rPr>
  </w:style>
  <w:style w:type="paragraph" w:customStyle="1" w:styleId="Ttulo15">
    <w:name w:val="Título 15"/>
    <w:basedOn w:val="Normal"/>
    <w:next w:val="Normal"/>
    <w:uiPriority w:val="99"/>
    <w:rsid w:val="00D01FBC"/>
    <w:pPr>
      <w:keepNext/>
      <w:widowControl w:val="0"/>
      <w:shd w:val="clear" w:color="auto" w:fill="FFFFFF"/>
      <w:tabs>
        <w:tab w:val="num" w:pos="360"/>
      </w:tabs>
      <w:autoSpaceDE w:val="0"/>
      <w:ind w:left="360" w:hanging="360"/>
      <w:jc w:val="center"/>
      <w:outlineLvl w:val="0"/>
    </w:pPr>
    <w:rPr>
      <w:rFonts w:ascii="Arial" w:eastAsia="Arial" w:hAnsi="Arial" w:cs="Arial"/>
      <w:b/>
      <w:bCs/>
      <w:color w:val="000000"/>
      <w:kern w:val="2"/>
      <w:lang w:eastAsia="es-ES" w:bidi="es-ES"/>
    </w:rPr>
  </w:style>
  <w:style w:type="paragraph" w:customStyle="1" w:styleId="Ttulo26">
    <w:name w:val="Título 26"/>
    <w:basedOn w:val="Normal"/>
    <w:next w:val="Normal"/>
    <w:uiPriority w:val="99"/>
    <w:rsid w:val="00D01FBC"/>
    <w:pPr>
      <w:keepNext/>
      <w:widowControl w:val="0"/>
      <w:numPr>
        <w:ilvl w:val="1"/>
        <w:numId w:val="1"/>
      </w:numPr>
      <w:shd w:val="clear" w:color="auto" w:fill="FFFFFF"/>
      <w:autoSpaceDE w:val="0"/>
      <w:jc w:val="both"/>
      <w:outlineLvl w:val="1"/>
    </w:pPr>
    <w:rPr>
      <w:rFonts w:ascii="Monotype Corsiva" w:eastAsia="Monotype Corsiva" w:hAnsi="Monotype Corsiva" w:cs="Monotype Corsiva"/>
      <w:i/>
      <w:iCs/>
      <w:spacing w:val="-3"/>
      <w:kern w:val="2"/>
      <w:sz w:val="32"/>
      <w:szCs w:val="32"/>
      <w:lang w:eastAsia="es-ES" w:bidi="es-ES"/>
    </w:rPr>
  </w:style>
  <w:style w:type="paragraph" w:customStyle="1" w:styleId="Ttulo34">
    <w:name w:val="Título 34"/>
    <w:basedOn w:val="Normal"/>
    <w:next w:val="Normal"/>
    <w:uiPriority w:val="99"/>
    <w:rsid w:val="00D01FBC"/>
    <w:pPr>
      <w:keepNext/>
      <w:widowControl w:val="0"/>
      <w:shd w:val="clear" w:color="auto" w:fill="FFFFFF"/>
      <w:tabs>
        <w:tab w:val="num" w:pos="0"/>
      </w:tabs>
      <w:autoSpaceDE w:val="0"/>
      <w:outlineLvl w:val="2"/>
    </w:pPr>
    <w:rPr>
      <w:rFonts w:ascii="Comic Sans MS" w:eastAsia="Comic Sans MS" w:hAnsi="Comic Sans MS" w:cs="Comic Sans MS"/>
      <w:b/>
      <w:bCs/>
      <w:kern w:val="2"/>
      <w:sz w:val="22"/>
      <w:szCs w:val="22"/>
      <w:lang w:eastAsia="es-ES" w:bidi="es-ES"/>
    </w:rPr>
  </w:style>
  <w:style w:type="paragraph" w:customStyle="1" w:styleId="Ttulo42">
    <w:name w:val="Título 42"/>
    <w:basedOn w:val="Normal"/>
    <w:next w:val="Normal"/>
    <w:uiPriority w:val="99"/>
    <w:rsid w:val="00D01FBC"/>
    <w:pPr>
      <w:keepNext/>
      <w:widowControl w:val="0"/>
      <w:numPr>
        <w:ilvl w:val="3"/>
        <w:numId w:val="1"/>
      </w:numPr>
      <w:shd w:val="clear" w:color="auto" w:fill="FFFFFF"/>
      <w:autoSpaceDE w:val="0"/>
      <w:outlineLvl w:val="3"/>
    </w:pPr>
    <w:rPr>
      <w:rFonts w:ascii="Arial" w:eastAsia="Arial" w:hAnsi="Arial" w:cs="Arial"/>
      <w:b/>
      <w:bCs/>
      <w:color w:val="000000"/>
      <w:kern w:val="2"/>
      <w:sz w:val="28"/>
      <w:szCs w:val="28"/>
      <w:lang w:eastAsia="es-ES" w:bidi="es-ES"/>
    </w:rPr>
  </w:style>
  <w:style w:type="paragraph" w:customStyle="1" w:styleId="Ttulo62">
    <w:name w:val="Título 62"/>
    <w:basedOn w:val="Normal"/>
    <w:next w:val="Normal"/>
    <w:uiPriority w:val="99"/>
    <w:rsid w:val="00D01FBC"/>
    <w:pPr>
      <w:keepNext/>
      <w:widowControl w:val="0"/>
      <w:numPr>
        <w:numId w:val="2"/>
      </w:numPr>
      <w:shd w:val="clear" w:color="auto" w:fill="FFFFFF"/>
      <w:autoSpaceDE w:val="0"/>
      <w:outlineLvl w:val="5"/>
    </w:pPr>
    <w:rPr>
      <w:rFonts w:ascii="Verdana" w:eastAsia="Verdana" w:hAnsi="Verdana" w:cs="Verdana"/>
      <w:b/>
      <w:bCs/>
      <w:kern w:val="2"/>
      <w:lang w:eastAsia="es-ES" w:bidi="es-ES"/>
    </w:rPr>
  </w:style>
  <w:style w:type="paragraph" w:customStyle="1" w:styleId="Ttulo72">
    <w:name w:val="Título 72"/>
    <w:basedOn w:val="Normal"/>
    <w:next w:val="Normal"/>
    <w:uiPriority w:val="99"/>
    <w:rsid w:val="00D01FBC"/>
    <w:pPr>
      <w:keepNext/>
      <w:widowControl w:val="0"/>
      <w:shd w:val="clear" w:color="auto" w:fill="FFFFFF"/>
      <w:tabs>
        <w:tab w:val="num" w:pos="360"/>
      </w:tabs>
      <w:autoSpaceDE w:val="0"/>
      <w:ind w:left="360" w:hanging="360"/>
      <w:jc w:val="both"/>
      <w:outlineLvl w:val="6"/>
    </w:pPr>
    <w:rPr>
      <w:rFonts w:ascii="Comic Sans MS" w:eastAsia="Comic Sans MS" w:hAnsi="Comic Sans MS" w:cs="Comic Sans MS"/>
      <w:b/>
      <w:bCs/>
      <w:spacing w:val="-3"/>
      <w:kern w:val="2"/>
      <w:lang w:eastAsia="es-ES" w:bidi="es-ES"/>
    </w:rPr>
  </w:style>
  <w:style w:type="paragraph" w:customStyle="1" w:styleId="Ttulo82">
    <w:name w:val="Título 82"/>
    <w:basedOn w:val="Normal"/>
    <w:next w:val="Normal"/>
    <w:uiPriority w:val="99"/>
    <w:rsid w:val="00D01FBC"/>
    <w:pPr>
      <w:keepNext/>
      <w:widowControl w:val="0"/>
      <w:shd w:val="clear" w:color="auto" w:fill="FFFFFF"/>
      <w:tabs>
        <w:tab w:val="num" w:pos="360"/>
      </w:tabs>
      <w:autoSpaceDE w:val="0"/>
      <w:ind w:firstLine="360"/>
      <w:jc w:val="both"/>
      <w:outlineLvl w:val="7"/>
    </w:pPr>
    <w:rPr>
      <w:rFonts w:ascii="Book Antiqua" w:eastAsia="Book Antiqua" w:hAnsi="Book Antiqua" w:cs="Book Antiqua"/>
      <w:b/>
      <w:bCs/>
      <w:i/>
      <w:iCs/>
      <w:kern w:val="2"/>
      <w:sz w:val="26"/>
      <w:szCs w:val="26"/>
      <w:lang w:eastAsia="es-ES" w:bidi="es-ES"/>
    </w:rPr>
  </w:style>
  <w:style w:type="paragraph" w:customStyle="1" w:styleId="Textoindependiente23">
    <w:name w:val="Texto independiente 23"/>
    <w:basedOn w:val="Normal"/>
    <w:uiPriority w:val="99"/>
    <w:rsid w:val="00D01FBC"/>
    <w:pPr>
      <w:widowControl w:val="0"/>
      <w:shd w:val="clear" w:color="auto" w:fill="FFFFFF"/>
      <w:autoSpaceDE w:val="0"/>
      <w:jc w:val="both"/>
    </w:pPr>
    <w:rPr>
      <w:rFonts w:ascii="Comic Sans MS" w:eastAsia="Comic Sans MS" w:hAnsi="Comic Sans MS" w:cs="Comic Sans MS"/>
      <w:spacing w:val="-3"/>
      <w:kern w:val="2"/>
      <w:sz w:val="28"/>
      <w:szCs w:val="28"/>
      <w:lang w:eastAsia="es-ES" w:bidi="es-ES"/>
    </w:rPr>
  </w:style>
  <w:style w:type="paragraph" w:customStyle="1" w:styleId="Fecha2">
    <w:name w:val="Fecha2"/>
    <w:basedOn w:val="Normal"/>
    <w:next w:val="Normal"/>
    <w:uiPriority w:val="99"/>
    <w:rsid w:val="00D01FBC"/>
    <w:pPr>
      <w:widowControl w:val="0"/>
      <w:shd w:val="clear" w:color="auto" w:fill="FFFFFF"/>
      <w:autoSpaceDE w:val="0"/>
    </w:pPr>
    <w:rPr>
      <w:rFonts w:ascii="Arial" w:eastAsia="Arial" w:hAnsi="Arial" w:cs="Arial"/>
      <w:kern w:val="2"/>
      <w:sz w:val="20"/>
      <w:szCs w:val="20"/>
      <w:lang w:eastAsia="es-ES" w:bidi="es-ES"/>
    </w:rPr>
  </w:style>
  <w:style w:type="paragraph" w:customStyle="1" w:styleId="Sangra2detindependiente2">
    <w:name w:val="Sangría 2 de t. independiente2"/>
    <w:basedOn w:val="Normal"/>
    <w:uiPriority w:val="99"/>
    <w:rsid w:val="00D01FBC"/>
    <w:pPr>
      <w:widowControl w:val="0"/>
      <w:shd w:val="clear" w:color="auto" w:fill="FFFFFF"/>
      <w:autoSpaceDE w:val="0"/>
      <w:spacing w:before="100" w:after="100"/>
      <w:ind w:firstLine="708"/>
      <w:jc w:val="both"/>
    </w:pPr>
    <w:rPr>
      <w:rFonts w:ascii="Arial" w:eastAsia="Arial" w:hAnsi="Arial" w:cs="Arial"/>
      <w:color w:val="000000"/>
      <w:kern w:val="2"/>
      <w:sz w:val="20"/>
      <w:szCs w:val="20"/>
      <w:lang w:eastAsia="es-ES" w:bidi="es-ES"/>
    </w:rPr>
  </w:style>
  <w:style w:type="paragraph" w:customStyle="1" w:styleId="Encabezado90">
    <w:name w:val="Encabezado9"/>
    <w:basedOn w:val="Normal"/>
    <w:uiPriority w:val="99"/>
    <w:rsid w:val="00D01FBC"/>
    <w:pPr>
      <w:widowControl w:val="0"/>
      <w:shd w:val="clear" w:color="auto" w:fill="FFFFFF"/>
      <w:autoSpaceDE w:val="0"/>
    </w:pPr>
    <w:rPr>
      <w:rFonts w:ascii="Arial" w:eastAsia="Arial" w:hAnsi="Arial" w:cs="Arial"/>
      <w:color w:val="000000"/>
      <w:spacing w:val="-3"/>
      <w:kern w:val="2"/>
      <w:lang w:eastAsia="es-ES" w:bidi="es-ES"/>
    </w:rPr>
  </w:style>
  <w:style w:type="paragraph" w:customStyle="1" w:styleId="Piedepgina2">
    <w:name w:val="Pie de página2"/>
    <w:basedOn w:val="Normal"/>
    <w:uiPriority w:val="99"/>
    <w:rsid w:val="00D01FBC"/>
    <w:pPr>
      <w:widowControl w:val="0"/>
      <w:shd w:val="clear" w:color="auto" w:fill="FFFFFF"/>
      <w:autoSpaceDE w:val="0"/>
    </w:pPr>
    <w:rPr>
      <w:rFonts w:ascii="Arial" w:eastAsia="Arial" w:hAnsi="Arial" w:cs="Arial"/>
      <w:color w:val="000000"/>
      <w:spacing w:val="-3"/>
      <w:kern w:val="2"/>
      <w:lang w:eastAsia="es-ES" w:bidi="es-ES"/>
    </w:rPr>
  </w:style>
  <w:style w:type="paragraph" w:customStyle="1" w:styleId="Sangra3detindependiente2">
    <w:name w:val="Sangría 3 de t. independiente2"/>
    <w:basedOn w:val="Normal"/>
    <w:uiPriority w:val="99"/>
    <w:rsid w:val="00D01FBC"/>
    <w:pPr>
      <w:widowControl w:val="0"/>
      <w:shd w:val="clear" w:color="auto" w:fill="FFFFFF"/>
      <w:autoSpaceDE w:val="0"/>
      <w:ind w:firstLine="360"/>
      <w:jc w:val="both"/>
    </w:pPr>
    <w:rPr>
      <w:rFonts w:ascii="Arial" w:eastAsia="Arial" w:hAnsi="Arial" w:cs="Arial"/>
      <w:color w:val="000000"/>
      <w:kern w:val="2"/>
      <w:lang w:eastAsia="es-ES" w:bidi="es-ES"/>
    </w:rPr>
  </w:style>
  <w:style w:type="character" w:customStyle="1" w:styleId="Refdecomentario2">
    <w:name w:val="Ref. de comentario2"/>
    <w:rsid w:val="00D01FBC"/>
    <w:rPr>
      <w:sz w:val="16"/>
      <w:szCs w:val="16"/>
    </w:rPr>
  </w:style>
  <w:style w:type="character" w:customStyle="1" w:styleId="RTFNum91">
    <w:name w:val="RTF_Num 9 1"/>
    <w:rsid w:val="00D01FBC"/>
    <w:rPr>
      <w:b w:val="0"/>
      <w:bCs w:val="0"/>
    </w:rPr>
  </w:style>
  <w:style w:type="character" w:customStyle="1" w:styleId="RTFNum92">
    <w:name w:val="RTF_Num 9 2"/>
    <w:rsid w:val="00D01FBC"/>
  </w:style>
  <w:style w:type="character" w:customStyle="1" w:styleId="RTFNum93">
    <w:name w:val="RTF_Num 9 3"/>
    <w:rsid w:val="00D01FBC"/>
  </w:style>
  <w:style w:type="character" w:customStyle="1" w:styleId="RTFNum94">
    <w:name w:val="RTF_Num 9 4"/>
    <w:rsid w:val="00D01FBC"/>
  </w:style>
  <w:style w:type="character" w:customStyle="1" w:styleId="RTFNum95">
    <w:name w:val="RTF_Num 9 5"/>
    <w:rsid w:val="00D01FBC"/>
  </w:style>
  <w:style w:type="character" w:customStyle="1" w:styleId="RTFNum96">
    <w:name w:val="RTF_Num 9 6"/>
    <w:rsid w:val="00D01FBC"/>
  </w:style>
  <w:style w:type="character" w:customStyle="1" w:styleId="RTFNum97">
    <w:name w:val="RTF_Num 9 7"/>
    <w:rsid w:val="00D01FBC"/>
  </w:style>
  <w:style w:type="character" w:customStyle="1" w:styleId="RTFNum98">
    <w:name w:val="RTF_Num 9 8"/>
    <w:rsid w:val="00D01FBC"/>
  </w:style>
  <w:style w:type="character" w:customStyle="1" w:styleId="RTFNum99">
    <w:name w:val="RTF_Num 9 9"/>
    <w:rsid w:val="00D01FBC"/>
  </w:style>
  <w:style w:type="character" w:customStyle="1" w:styleId="RTFNum101">
    <w:name w:val="RTF_Num 10 1"/>
    <w:rsid w:val="00D01FBC"/>
    <w:rPr>
      <w:rFonts w:ascii="Symbol" w:eastAsia="Symbol" w:hAnsi="Symbol" w:cs="Symbol" w:hint="default"/>
      <w:sz w:val="24"/>
      <w:szCs w:val="24"/>
    </w:rPr>
  </w:style>
  <w:style w:type="character" w:customStyle="1" w:styleId="RTFNum102">
    <w:name w:val="RTF_Num 10 2"/>
    <w:rsid w:val="00D01FBC"/>
    <w:rPr>
      <w:rFonts w:ascii="Courier New" w:eastAsia="Courier New" w:hAnsi="Courier New" w:cs="Courier New" w:hint="default"/>
      <w:sz w:val="24"/>
      <w:szCs w:val="24"/>
    </w:rPr>
  </w:style>
  <w:style w:type="character" w:customStyle="1" w:styleId="RTFNum103">
    <w:name w:val="RTF_Num 10 3"/>
    <w:rsid w:val="00D01FBC"/>
    <w:rPr>
      <w:rFonts w:ascii="Wingdings" w:eastAsia="Wingdings" w:hAnsi="Wingdings" w:cs="Wingdings" w:hint="default"/>
      <w:sz w:val="24"/>
      <w:szCs w:val="24"/>
    </w:rPr>
  </w:style>
  <w:style w:type="character" w:customStyle="1" w:styleId="RTFNum104">
    <w:name w:val="RTF_Num 10 4"/>
    <w:rsid w:val="00D01FBC"/>
    <w:rPr>
      <w:rFonts w:ascii="Symbol" w:eastAsia="Symbol" w:hAnsi="Symbol" w:cs="Symbol" w:hint="default"/>
      <w:sz w:val="24"/>
      <w:szCs w:val="24"/>
    </w:rPr>
  </w:style>
  <w:style w:type="character" w:customStyle="1" w:styleId="RTFNum105">
    <w:name w:val="RTF_Num 10 5"/>
    <w:rsid w:val="00D01FBC"/>
    <w:rPr>
      <w:rFonts w:ascii="Courier New" w:eastAsia="Courier New" w:hAnsi="Courier New" w:cs="Courier New" w:hint="default"/>
      <w:sz w:val="24"/>
      <w:szCs w:val="24"/>
    </w:rPr>
  </w:style>
  <w:style w:type="character" w:customStyle="1" w:styleId="RTFNum106">
    <w:name w:val="RTF_Num 10 6"/>
    <w:rsid w:val="00D01FBC"/>
    <w:rPr>
      <w:rFonts w:ascii="Wingdings" w:eastAsia="Wingdings" w:hAnsi="Wingdings" w:cs="Wingdings" w:hint="default"/>
      <w:sz w:val="24"/>
      <w:szCs w:val="24"/>
    </w:rPr>
  </w:style>
  <w:style w:type="character" w:customStyle="1" w:styleId="RTFNum107">
    <w:name w:val="RTF_Num 10 7"/>
    <w:rsid w:val="00D01FBC"/>
    <w:rPr>
      <w:rFonts w:ascii="Symbol" w:eastAsia="Symbol" w:hAnsi="Symbol" w:cs="Symbol" w:hint="default"/>
      <w:sz w:val="24"/>
      <w:szCs w:val="24"/>
    </w:rPr>
  </w:style>
  <w:style w:type="character" w:customStyle="1" w:styleId="RTFNum108">
    <w:name w:val="RTF_Num 10 8"/>
    <w:rsid w:val="00D01FBC"/>
    <w:rPr>
      <w:rFonts w:ascii="Courier New" w:eastAsia="Courier New" w:hAnsi="Courier New" w:cs="Courier New" w:hint="default"/>
      <w:sz w:val="24"/>
      <w:szCs w:val="24"/>
    </w:rPr>
  </w:style>
  <w:style w:type="character" w:customStyle="1" w:styleId="RTFNum109">
    <w:name w:val="RTF_Num 10 9"/>
    <w:rsid w:val="00D01FBC"/>
    <w:rPr>
      <w:rFonts w:ascii="Wingdings" w:eastAsia="Wingdings" w:hAnsi="Wingdings" w:cs="Wingdings" w:hint="default"/>
      <w:sz w:val="24"/>
      <w:szCs w:val="24"/>
    </w:rPr>
  </w:style>
  <w:style w:type="character" w:customStyle="1" w:styleId="RTFNum111">
    <w:name w:val="RTF_Num 11 1"/>
    <w:rsid w:val="00D01FBC"/>
    <w:rPr>
      <w:rFonts w:ascii="Symbol" w:eastAsia="Symbol" w:hAnsi="Symbol" w:cs="Symbol" w:hint="default"/>
      <w:sz w:val="24"/>
      <w:szCs w:val="24"/>
    </w:rPr>
  </w:style>
  <w:style w:type="character" w:customStyle="1" w:styleId="RTFNum112">
    <w:name w:val="RTF_Num 11 2"/>
    <w:rsid w:val="00D01FBC"/>
    <w:rPr>
      <w:rFonts w:ascii="Courier New" w:eastAsia="Courier New" w:hAnsi="Courier New" w:cs="Courier New" w:hint="default"/>
      <w:sz w:val="24"/>
      <w:szCs w:val="24"/>
    </w:rPr>
  </w:style>
  <w:style w:type="character" w:customStyle="1" w:styleId="RTFNum113">
    <w:name w:val="RTF_Num 11 3"/>
    <w:rsid w:val="00D01FBC"/>
    <w:rPr>
      <w:rFonts w:ascii="Wingdings" w:eastAsia="Wingdings" w:hAnsi="Wingdings" w:cs="Wingdings" w:hint="default"/>
      <w:sz w:val="24"/>
      <w:szCs w:val="24"/>
    </w:rPr>
  </w:style>
  <w:style w:type="character" w:customStyle="1" w:styleId="RTFNum114">
    <w:name w:val="RTF_Num 11 4"/>
    <w:rsid w:val="00D01FBC"/>
    <w:rPr>
      <w:rFonts w:ascii="Symbol" w:eastAsia="Symbol" w:hAnsi="Symbol" w:cs="Symbol" w:hint="default"/>
      <w:sz w:val="24"/>
      <w:szCs w:val="24"/>
    </w:rPr>
  </w:style>
  <w:style w:type="character" w:customStyle="1" w:styleId="RTFNum115">
    <w:name w:val="RTF_Num 11 5"/>
    <w:rsid w:val="00D01FBC"/>
    <w:rPr>
      <w:rFonts w:ascii="Courier New" w:eastAsia="Courier New" w:hAnsi="Courier New" w:cs="Courier New" w:hint="default"/>
      <w:sz w:val="24"/>
      <w:szCs w:val="24"/>
    </w:rPr>
  </w:style>
  <w:style w:type="character" w:customStyle="1" w:styleId="RTFNum116">
    <w:name w:val="RTF_Num 11 6"/>
    <w:uiPriority w:val="99"/>
    <w:rsid w:val="00D01FBC"/>
    <w:rPr>
      <w:rFonts w:ascii="Wingdings" w:eastAsia="Wingdings" w:hAnsi="Wingdings" w:cs="Wingdings" w:hint="default"/>
      <w:sz w:val="24"/>
      <w:szCs w:val="24"/>
    </w:rPr>
  </w:style>
  <w:style w:type="character" w:customStyle="1" w:styleId="RTFNum117">
    <w:name w:val="RTF_Num 11 7"/>
    <w:rsid w:val="00D01FBC"/>
    <w:rPr>
      <w:rFonts w:ascii="Symbol" w:eastAsia="Symbol" w:hAnsi="Symbol" w:cs="Symbol" w:hint="default"/>
      <w:sz w:val="24"/>
      <w:szCs w:val="24"/>
    </w:rPr>
  </w:style>
  <w:style w:type="character" w:customStyle="1" w:styleId="RTFNum118">
    <w:name w:val="RTF_Num 11 8"/>
    <w:rsid w:val="00D01FBC"/>
    <w:rPr>
      <w:rFonts w:ascii="Courier New" w:eastAsia="Courier New" w:hAnsi="Courier New" w:cs="Courier New" w:hint="default"/>
      <w:sz w:val="24"/>
      <w:szCs w:val="24"/>
    </w:rPr>
  </w:style>
  <w:style w:type="character" w:customStyle="1" w:styleId="RTFNum119">
    <w:name w:val="RTF_Num 11 9"/>
    <w:rsid w:val="00D01FBC"/>
    <w:rPr>
      <w:rFonts w:ascii="Wingdings" w:eastAsia="Wingdings" w:hAnsi="Wingdings" w:cs="Wingdings" w:hint="default"/>
      <w:sz w:val="24"/>
      <w:szCs w:val="24"/>
    </w:rPr>
  </w:style>
  <w:style w:type="character" w:customStyle="1" w:styleId="RTFNum141">
    <w:name w:val="RTF_Num 14 1"/>
    <w:rsid w:val="00D01FBC"/>
    <w:rPr>
      <w:rFonts w:ascii="Symbol" w:eastAsia="Symbol" w:hAnsi="Symbol" w:cs="Symbol" w:hint="default"/>
      <w:sz w:val="16"/>
      <w:szCs w:val="16"/>
    </w:rPr>
  </w:style>
  <w:style w:type="character" w:customStyle="1" w:styleId="RTFNum143">
    <w:name w:val="RTF_Num 14 3"/>
    <w:rsid w:val="00D01FBC"/>
    <w:rPr>
      <w:rFonts w:ascii="Wingdings" w:eastAsia="Wingdings" w:hAnsi="Wingdings" w:cs="Wingdings" w:hint="default"/>
      <w:sz w:val="24"/>
      <w:szCs w:val="24"/>
    </w:rPr>
  </w:style>
  <w:style w:type="character" w:customStyle="1" w:styleId="RTFNum144">
    <w:name w:val="RTF_Num 14 4"/>
    <w:rsid w:val="00D01FBC"/>
    <w:rPr>
      <w:rFonts w:ascii="Symbol" w:eastAsia="Symbol" w:hAnsi="Symbol" w:cs="Symbol" w:hint="default"/>
      <w:sz w:val="24"/>
      <w:szCs w:val="24"/>
    </w:rPr>
  </w:style>
  <w:style w:type="character" w:customStyle="1" w:styleId="RTFNum145">
    <w:name w:val="RTF_Num 14 5"/>
    <w:rsid w:val="00D01FBC"/>
    <w:rPr>
      <w:rFonts w:ascii="Courier New" w:eastAsia="Courier New" w:hAnsi="Courier New" w:cs="Courier New" w:hint="default"/>
      <w:sz w:val="24"/>
      <w:szCs w:val="24"/>
    </w:rPr>
  </w:style>
  <w:style w:type="character" w:customStyle="1" w:styleId="RTFNum146">
    <w:name w:val="RTF_Num 14 6"/>
    <w:rsid w:val="00D01FBC"/>
    <w:rPr>
      <w:rFonts w:ascii="Wingdings" w:eastAsia="Wingdings" w:hAnsi="Wingdings" w:cs="Wingdings" w:hint="default"/>
      <w:sz w:val="24"/>
      <w:szCs w:val="24"/>
    </w:rPr>
  </w:style>
  <w:style w:type="character" w:customStyle="1" w:styleId="RTFNum147">
    <w:name w:val="RTF_Num 14 7"/>
    <w:rsid w:val="00D01FBC"/>
    <w:rPr>
      <w:rFonts w:ascii="Symbol" w:eastAsia="Symbol" w:hAnsi="Symbol" w:cs="Symbol" w:hint="default"/>
      <w:sz w:val="24"/>
      <w:szCs w:val="24"/>
    </w:rPr>
  </w:style>
  <w:style w:type="character" w:customStyle="1" w:styleId="RTFNum148">
    <w:name w:val="RTF_Num 14 8"/>
    <w:rsid w:val="00D01FBC"/>
    <w:rPr>
      <w:rFonts w:ascii="Courier New" w:eastAsia="Courier New" w:hAnsi="Courier New" w:cs="Courier New" w:hint="default"/>
      <w:sz w:val="24"/>
      <w:szCs w:val="24"/>
    </w:rPr>
  </w:style>
  <w:style w:type="character" w:customStyle="1" w:styleId="RTFNum149">
    <w:name w:val="RTF_Num 14 9"/>
    <w:rsid w:val="00D01FBC"/>
    <w:rPr>
      <w:rFonts w:ascii="Wingdings" w:eastAsia="Wingdings" w:hAnsi="Wingdings" w:cs="Wingdings" w:hint="default"/>
      <w:sz w:val="24"/>
      <w:szCs w:val="24"/>
    </w:rPr>
  </w:style>
  <w:style w:type="character" w:customStyle="1" w:styleId="RTFNum151">
    <w:name w:val="RTF_Num 15 1"/>
    <w:rsid w:val="00D01FBC"/>
    <w:rPr>
      <w:rFonts w:ascii="Arial" w:eastAsia="Arial" w:hAnsi="Arial" w:cs="Arial" w:hint="default"/>
      <w:sz w:val="24"/>
      <w:szCs w:val="24"/>
    </w:rPr>
  </w:style>
  <w:style w:type="character" w:customStyle="1" w:styleId="RTFNum152">
    <w:name w:val="RTF_Num 15 2"/>
    <w:rsid w:val="00D01FBC"/>
    <w:rPr>
      <w:rFonts w:ascii="Arial" w:eastAsia="Arial" w:hAnsi="Arial" w:cs="Arial" w:hint="default"/>
      <w:sz w:val="24"/>
      <w:szCs w:val="24"/>
    </w:rPr>
  </w:style>
  <w:style w:type="character" w:customStyle="1" w:styleId="RTFNum153">
    <w:name w:val="RTF_Num 15 3"/>
    <w:rsid w:val="00D01FBC"/>
    <w:rPr>
      <w:rFonts w:ascii="Arial" w:eastAsia="Arial" w:hAnsi="Arial" w:cs="Arial" w:hint="default"/>
      <w:sz w:val="24"/>
      <w:szCs w:val="24"/>
    </w:rPr>
  </w:style>
  <w:style w:type="character" w:customStyle="1" w:styleId="RTFNum154">
    <w:name w:val="RTF_Num 15 4"/>
    <w:rsid w:val="00D01FBC"/>
    <w:rPr>
      <w:rFonts w:ascii="Arial" w:eastAsia="Arial" w:hAnsi="Arial" w:cs="Arial" w:hint="default"/>
      <w:sz w:val="24"/>
      <w:szCs w:val="24"/>
    </w:rPr>
  </w:style>
  <w:style w:type="character" w:customStyle="1" w:styleId="RTFNum155">
    <w:name w:val="RTF_Num 15 5"/>
    <w:rsid w:val="00D01FBC"/>
    <w:rPr>
      <w:rFonts w:ascii="Arial" w:eastAsia="Arial" w:hAnsi="Arial" w:cs="Arial" w:hint="default"/>
      <w:sz w:val="24"/>
      <w:szCs w:val="24"/>
    </w:rPr>
  </w:style>
  <w:style w:type="character" w:customStyle="1" w:styleId="RTFNum156">
    <w:name w:val="RTF_Num 15 6"/>
    <w:rsid w:val="00D01FBC"/>
    <w:rPr>
      <w:rFonts w:ascii="Arial" w:eastAsia="Arial" w:hAnsi="Arial" w:cs="Arial" w:hint="default"/>
      <w:sz w:val="24"/>
      <w:szCs w:val="24"/>
    </w:rPr>
  </w:style>
  <w:style w:type="character" w:customStyle="1" w:styleId="RTFNum157">
    <w:name w:val="RTF_Num 15 7"/>
    <w:rsid w:val="00D01FBC"/>
    <w:rPr>
      <w:rFonts w:ascii="Arial" w:eastAsia="Arial" w:hAnsi="Arial" w:cs="Arial" w:hint="default"/>
      <w:sz w:val="24"/>
      <w:szCs w:val="24"/>
    </w:rPr>
  </w:style>
  <w:style w:type="character" w:customStyle="1" w:styleId="RTFNum158">
    <w:name w:val="RTF_Num 15 8"/>
    <w:rsid w:val="00D01FBC"/>
    <w:rPr>
      <w:rFonts w:ascii="Arial" w:eastAsia="Arial" w:hAnsi="Arial" w:cs="Arial" w:hint="default"/>
      <w:sz w:val="24"/>
      <w:szCs w:val="24"/>
    </w:rPr>
  </w:style>
  <w:style w:type="character" w:customStyle="1" w:styleId="RTFNum159">
    <w:name w:val="RTF_Num 15 9"/>
    <w:rsid w:val="00D01FBC"/>
    <w:rPr>
      <w:rFonts w:ascii="Arial" w:eastAsia="Arial" w:hAnsi="Arial" w:cs="Arial" w:hint="default"/>
      <w:sz w:val="24"/>
      <w:szCs w:val="24"/>
    </w:rPr>
  </w:style>
  <w:style w:type="character" w:customStyle="1" w:styleId="RTFNum161">
    <w:name w:val="RTF_Num 16 1"/>
    <w:rsid w:val="00D01FBC"/>
    <w:rPr>
      <w:rFonts w:ascii="Symbol" w:eastAsia="Symbol" w:hAnsi="Symbol" w:cs="Symbol" w:hint="default"/>
      <w:sz w:val="24"/>
      <w:szCs w:val="24"/>
    </w:rPr>
  </w:style>
  <w:style w:type="character" w:customStyle="1" w:styleId="Fuentedeprrafopredeter17">
    <w:name w:val="Fuente de párrafo predeter.17"/>
    <w:rsid w:val="00D01FBC"/>
  </w:style>
  <w:style w:type="character" w:customStyle="1" w:styleId="Hipervnculovisitado2">
    <w:name w:val="Hipervínculo visitado2"/>
    <w:rsid w:val="00D01FBC"/>
    <w:rPr>
      <w:color w:val="800080"/>
      <w:u w:val="single"/>
      <w:shd w:val="clear" w:color="auto" w:fill="FFFFFF"/>
    </w:rPr>
  </w:style>
  <w:style w:type="character" w:customStyle="1" w:styleId="Nmerodepgina1">
    <w:name w:val="Número de página1"/>
    <w:rsid w:val="00D01FBC"/>
    <w:rPr>
      <w:color w:val="000000"/>
      <w:shd w:val="clear" w:color="auto" w:fill="FFFFFF"/>
    </w:rPr>
  </w:style>
  <w:style w:type="table" w:customStyle="1" w:styleId="Tablaconcuadrcula3">
    <w:name w:val="Tabla con cuadrícula3"/>
    <w:basedOn w:val="Tablanormal"/>
    <w:uiPriority w:val="39"/>
    <w:rsid w:val="00D01FBC"/>
    <w:pPr>
      <w:spacing w:after="0" w:line="240" w:lineRule="auto"/>
    </w:pPr>
    <w:rPr>
      <w:rFonts w:ascii="Calibri" w:eastAsia="Times New Roman" w:hAnsi="Calibri" w:cs="Times New Roman"/>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
    <w:name w:val="Tabla con cuadrícula 4 - Énfasis 11"/>
    <w:basedOn w:val="Tablanormal"/>
    <w:uiPriority w:val="49"/>
    <w:rsid w:val="00D01FBC"/>
    <w:pPr>
      <w:spacing w:after="0" w:line="240" w:lineRule="auto"/>
    </w:pPr>
    <w:rPr>
      <w:rFonts w:ascii="Calibri" w:eastAsia="Times New Roman" w:hAnsi="Calibri" w:cs="Times New Roman"/>
      <w:sz w:val="21"/>
      <w:szCs w:val="21"/>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aclara-nfasis112">
    <w:name w:val="Lista clara - Énfasis 112"/>
    <w:basedOn w:val="Tablanormal"/>
    <w:uiPriority w:val="61"/>
    <w:rsid w:val="00D01FBC"/>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5oscura-nfasis212">
    <w:name w:val="Tabla con cuadrícula 5 oscura - Énfasis 212"/>
    <w:basedOn w:val="Tablanormal"/>
    <w:uiPriority w:val="50"/>
    <w:rsid w:val="00D01FBC"/>
    <w:pPr>
      <w:spacing w:after="0" w:line="240" w:lineRule="auto"/>
    </w:pPr>
    <w:rPr>
      <w:rFonts w:ascii="Calibri" w:eastAsia="Calibri" w:hAnsi="Calibri" w:cs="Times New Roman"/>
      <w:lang w:val="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aconcuadrcula5oscura-nfasis312">
    <w:name w:val="Tabla con cuadrícula 5 oscura - Énfasis 312"/>
    <w:basedOn w:val="Tablanormal"/>
    <w:uiPriority w:val="50"/>
    <w:rsid w:val="00D01FBC"/>
    <w:pPr>
      <w:spacing w:after="0" w:line="240" w:lineRule="auto"/>
    </w:pPr>
    <w:rPr>
      <w:rFonts w:ascii="Calibri" w:eastAsia="Calibri" w:hAnsi="Calibri" w:cs="Times New Roman"/>
      <w:lang w:val="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5oscura-nfasis112">
    <w:name w:val="Tabla con cuadrícula 5 oscura - Énfasis 112"/>
    <w:basedOn w:val="Tablanormal"/>
    <w:uiPriority w:val="50"/>
    <w:rsid w:val="00D01FBC"/>
    <w:pPr>
      <w:spacing w:after="0" w:line="240" w:lineRule="auto"/>
    </w:pPr>
    <w:rPr>
      <w:rFonts w:ascii="Calibri" w:eastAsia="Calibri" w:hAnsi="Calibri" w:cs="Times New Roman"/>
      <w:lang w:val="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Sombreadoclaro-nfasis112">
    <w:name w:val="Sombreado claro - Énfasis 112"/>
    <w:basedOn w:val="Tablanormal"/>
    <w:uiPriority w:val="60"/>
    <w:rsid w:val="00D01FBC"/>
    <w:pPr>
      <w:spacing w:after="0" w:line="240" w:lineRule="auto"/>
    </w:pPr>
    <w:rPr>
      <w:rFonts w:ascii="Calibri" w:eastAsia="Calibri" w:hAnsi="Calibri" w:cs="Times New Roman"/>
      <w:color w:val="2F5496"/>
      <w:lang w:val="es-E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Cuadrculaclara-nfasis62">
    <w:name w:val="Cuadrícula clara - Énfasis 62"/>
    <w:basedOn w:val="Tablanormal"/>
    <w:next w:val="Cuadrculaclara-nfasis6"/>
    <w:uiPriority w:val="62"/>
    <w:rsid w:val="00D01FBC"/>
    <w:pPr>
      <w:spacing w:after="0" w:line="240" w:lineRule="auto"/>
    </w:pPr>
    <w:rPr>
      <w:rFonts w:ascii="Calibri" w:eastAsia="Calibri" w:hAnsi="Calibri" w:cs="Times New Roman"/>
      <w:lang w:val="es-E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Sombreadoclaro-nfasis52">
    <w:name w:val="Sombreado claro - Énfasis 52"/>
    <w:basedOn w:val="Tablanormal"/>
    <w:next w:val="Sombreadoclaro-nfasis5"/>
    <w:uiPriority w:val="60"/>
    <w:rsid w:val="00D01FBC"/>
    <w:pPr>
      <w:spacing w:after="0" w:line="240" w:lineRule="auto"/>
    </w:pPr>
    <w:rPr>
      <w:rFonts w:ascii="Calibri" w:eastAsia="Calibri" w:hAnsi="Calibri" w:cs="Times New Roman"/>
      <w:color w:val="2E74B5"/>
      <w:lang w:val="es-ES"/>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staclara-nfasis52">
    <w:name w:val="Lista clara - Énfasis 52"/>
    <w:basedOn w:val="Tablanormal"/>
    <w:next w:val="Listaclara-nfasis5"/>
    <w:uiPriority w:val="61"/>
    <w:rsid w:val="00D01FBC"/>
    <w:pPr>
      <w:spacing w:after="0" w:line="240" w:lineRule="auto"/>
    </w:pPr>
    <w:rPr>
      <w:rFonts w:ascii="Calibri" w:eastAsia="Calibri" w:hAnsi="Calibri" w:cs="Times New Roman"/>
      <w:lang w:val="es-E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Sombreadovistoso12">
    <w:name w:val="Sombreado vistoso12"/>
    <w:basedOn w:val="Tablanormal"/>
    <w:uiPriority w:val="71"/>
    <w:rsid w:val="00D01FBC"/>
    <w:pPr>
      <w:spacing w:after="0" w:line="240" w:lineRule="auto"/>
    </w:pPr>
    <w:rPr>
      <w:rFonts w:ascii="Calibri" w:eastAsia="Calibri" w:hAnsi="Calibri" w:cs="Times New Roman"/>
      <w:color w:val="000000"/>
      <w:lang w:val="es-ES"/>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Listavistosa12">
    <w:name w:val="Lista vistosa12"/>
    <w:basedOn w:val="Tablanormal"/>
    <w:uiPriority w:val="72"/>
    <w:rsid w:val="00D01FBC"/>
    <w:pPr>
      <w:spacing w:after="0" w:line="240" w:lineRule="auto"/>
    </w:pPr>
    <w:rPr>
      <w:rFonts w:ascii="Calibri" w:eastAsia="Calibri" w:hAnsi="Calibri" w:cs="Times New Roman"/>
      <w:color w:val="000000"/>
      <w:lang w:val="es-E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Sombreadomedio1-nfasis52">
    <w:name w:val="Sombreado medio 1 - Énfasis 52"/>
    <w:basedOn w:val="Tablanormal"/>
    <w:next w:val="Sombreadomedio1-nfasis5"/>
    <w:uiPriority w:val="63"/>
    <w:rsid w:val="00D01FBC"/>
    <w:pPr>
      <w:spacing w:after="0" w:line="240" w:lineRule="auto"/>
    </w:pPr>
    <w:rPr>
      <w:rFonts w:ascii="Calibri" w:eastAsia="Calibri" w:hAnsi="Calibri" w:cs="Times New Roman"/>
      <w:lang w:val="es-E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Sombreadovistoso-nfasis52">
    <w:name w:val="Sombreado vistoso - Énfasis 52"/>
    <w:basedOn w:val="Tablanormal"/>
    <w:next w:val="Sombreadovistoso-nfasis5"/>
    <w:uiPriority w:val="71"/>
    <w:rsid w:val="00D01FBC"/>
    <w:pPr>
      <w:spacing w:after="0" w:line="240" w:lineRule="auto"/>
    </w:pPr>
    <w:rPr>
      <w:rFonts w:ascii="Calibri" w:eastAsia="Calibri" w:hAnsi="Calibri" w:cs="Times New Roman"/>
      <w:color w:val="000000"/>
      <w:lang w:val="es-ES"/>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Listavistosa-nfasis13">
    <w:name w:val="Lista vistosa - Énfasis 13"/>
    <w:basedOn w:val="Tablanormal"/>
    <w:next w:val="Listavistosa-nfasis1"/>
    <w:uiPriority w:val="72"/>
    <w:rsid w:val="00D01FBC"/>
    <w:pPr>
      <w:spacing w:after="0" w:line="240" w:lineRule="auto"/>
    </w:pPr>
    <w:rPr>
      <w:rFonts w:ascii="Calibri" w:eastAsia="Calibri" w:hAnsi="Calibri" w:cs="Times New Roman"/>
      <w:color w:val="000000"/>
      <w:lang w:val="es-E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Sombreadoclaro-nfasis42">
    <w:name w:val="Sombreado claro - Énfasis 42"/>
    <w:basedOn w:val="Tablanormal"/>
    <w:next w:val="Sombreadoclaro-nfasis4"/>
    <w:uiPriority w:val="60"/>
    <w:rsid w:val="00D01FBC"/>
    <w:pPr>
      <w:spacing w:after="0" w:line="240" w:lineRule="auto"/>
    </w:pPr>
    <w:rPr>
      <w:rFonts w:ascii="Calibri" w:eastAsia="Calibri" w:hAnsi="Calibri" w:cs="Times New Roman"/>
      <w:color w:val="BF8F00"/>
      <w:lang w:val="es-ES"/>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Sombreadovistoso-nfasis32">
    <w:name w:val="Sombreado vistoso - Énfasis 32"/>
    <w:basedOn w:val="Tablanormal"/>
    <w:next w:val="Sombreadovistoso-nfasis3"/>
    <w:uiPriority w:val="71"/>
    <w:rsid w:val="00D01FBC"/>
    <w:pPr>
      <w:spacing w:after="0" w:line="240" w:lineRule="auto"/>
    </w:pPr>
    <w:rPr>
      <w:rFonts w:ascii="Calibri" w:eastAsia="Calibri" w:hAnsi="Calibri" w:cs="Times New Roman"/>
      <w:color w:val="000000"/>
      <w:lang w:val="es-ES"/>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customStyle="1" w:styleId="Listavistosa-nfasis32">
    <w:name w:val="Lista vistosa - Énfasis 32"/>
    <w:basedOn w:val="Tablanormal"/>
    <w:next w:val="Listavistosa-nfasis3"/>
    <w:uiPriority w:val="72"/>
    <w:rsid w:val="00D01FBC"/>
    <w:pPr>
      <w:spacing w:after="0" w:line="240" w:lineRule="auto"/>
    </w:pPr>
    <w:rPr>
      <w:rFonts w:ascii="Calibri" w:eastAsia="Calibri" w:hAnsi="Calibri" w:cs="Times New Roman"/>
      <w:color w:val="000000"/>
      <w:lang w:val="es-ES"/>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customStyle="1" w:styleId="Cuadrculamedia2-nfasis62">
    <w:name w:val="Cuadrícula media 2 - Énfasis 62"/>
    <w:basedOn w:val="Tablanormal"/>
    <w:next w:val="Cuadrculamedia2-nfasis6"/>
    <w:uiPriority w:val="68"/>
    <w:rsid w:val="00D01FBC"/>
    <w:pPr>
      <w:spacing w:after="0" w:line="240" w:lineRule="auto"/>
    </w:pPr>
    <w:rPr>
      <w:rFonts w:ascii="Calibri Light" w:eastAsia="Times New Roman" w:hAnsi="Calibri Light" w:cs="Times New Roman"/>
      <w:color w:val="000000"/>
      <w:lang w:val="es-E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numbering" w:customStyle="1" w:styleId="Sinlista112">
    <w:name w:val="Sin lista112"/>
    <w:next w:val="Sinlista"/>
    <w:uiPriority w:val="99"/>
    <w:semiHidden/>
    <w:unhideWhenUsed/>
    <w:rsid w:val="00D01FBC"/>
  </w:style>
  <w:style w:type="character" w:customStyle="1" w:styleId="app-page-detaildocumentanyCharacter">
    <w:name w:val="app-page-detail_document_any Character"/>
    <w:rsid w:val="00D01FBC"/>
    <w:rPr>
      <w:rFonts w:ascii="Arial" w:eastAsia="Times New Roman" w:hAnsi="Arial" w:cs="Arial"/>
      <w:color w:val="000000"/>
      <w:sz w:val="21"/>
      <w:szCs w:val="21"/>
      <w:bdr w:val="none" w:sz="0" w:space="0" w:color="auto"/>
    </w:rPr>
  </w:style>
  <w:style w:type="paragraph" w:customStyle="1" w:styleId="Aencabezado">
    <w:name w:val="A encabezado"/>
    <w:basedOn w:val="Normal"/>
    <w:link w:val="AencabezadoCar"/>
    <w:qFormat/>
    <w:rsid w:val="00D01FBC"/>
    <w:pPr>
      <w:spacing w:line="480" w:lineRule="auto"/>
      <w:ind w:firstLine="708"/>
      <w:jc w:val="both"/>
    </w:pPr>
    <w:rPr>
      <w:color w:val="000099"/>
      <w:sz w:val="28"/>
      <w:szCs w:val="28"/>
      <w:lang w:val="es-ES_tradnl"/>
    </w:rPr>
  </w:style>
  <w:style w:type="character" w:customStyle="1" w:styleId="AencabezadoCar">
    <w:name w:val="A encabezado Car"/>
    <w:link w:val="Aencabezado"/>
    <w:qFormat/>
    <w:rsid w:val="00D01FBC"/>
    <w:rPr>
      <w:rFonts w:ascii="Times New Roman" w:eastAsia="Times New Roman" w:hAnsi="Times New Roman" w:cs="Times New Roman"/>
      <w:color w:val="000099"/>
      <w:sz w:val="28"/>
      <w:szCs w:val="28"/>
      <w:lang w:val="es-ES_tradnl" w:eastAsia="ar-SA"/>
    </w:rPr>
  </w:style>
  <w:style w:type="paragraph" w:customStyle="1" w:styleId="Agestion">
    <w:name w:val="A gestion"/>
    <w:basedOn w:val="Normal"/>
    <w:link w:val="AgestionCar"/>
    <w:qFormat/>
    <w:rsid w:val="00D01FBC"/>
    <w:pPr>
      <w:spacing w:before="120" w:after="120"/>
      <w:ind w:left="851" w:right="851" w:firstLine="709"/>
      <w:jc w:val="both"/>
    </w:pPr>
    <w:rPr>
      <w:color w:val="000099"/>
      <w:sz w:val="26"/>
      <w:szCs w:val="26"/>
      <w:lang w:val="es-ES_tradnl"/>
    </w:rPr>
  </w:style>
  <w:style w:type="character" w:customStyle="1" w:styleId="AgestionCar">
    <w:name w:val="A gestion Car"/>
    <w:link w:val="Agestion"/>
    <w:rsid w:val="00D01FBC"/>
    <w:rPr>
      <w:rFonts w:ascii="Times New Roman" w:eastAsia="Times New Roman" w:hAnsi="Times New Roman" w:cs="Times New Roman"/>
      <w:color w:val="000099"/>
      <w:sz w:val="26"/>
      <w:szCs w:val="26"/>
      <w:lang w:val="es-ES_tradnl" w:eastAsia="ar-SA"/>
    </w:rPr>
  </w:style>
  <w:style w:type="paragraph" w:customStyle="1" w:styleId="Agestinvieta">
    <w:name w:val="A gestión viñeta"/>
    <w:basedOn w:val="Sinespaciado"/>
    <w:link w:val="AgestinvietaCar"/>
    <w:qFormat/>
    <w:rsid w:val="00D01FBC"/>
    <w:pPr>
      <w:numPr>
        <w:numId w:val="13"/>
      </w:numPr>
      <w:suppressAutoHyphens w:val="0"/>
      <w:spacing w:before="120" w:after="120"/>
      <w:ind w:left="851" w:right="851" w:firstLine="0"/>
      <w:jc w:val="both"/>
    </w:pPr>
    <w:rPr>
      <w:rFonts w:ascii="Times New Roman" w:hAnsi="Times New Roman" w:cs="Times New Roman"/>
      <w:color w:val="000099"/>
      <w:sz w:val="26"/>
      <w:szCs w:val="26"/>
    </w:rPr>
  </w:style>
  <w:style w:type="character" w:customStyle="1" w:styleId="AgestinvietaCar">
    <w:name w:val="A gestión viñeta Car"/>
    <w:link w:val="Agestinvieta"/>
    <w:rsid w:val="00D01FBC"/>
    <w:rPr>
      <w:rFonts w:ascii="Times New Roman" w:eastAsia="Calibri" w:hAnsi="Times New Roman" w:cs="Times New Roman"/>
      <w:color w:val="000099"/>
      <w:sz w:val="26"/>
      <w:szCs w:val="26"/>
      <w:lang w:val="es-ES" w:eastAsia="ar-SA"/>
    </w:rPr>
  </w:style>
  <w:style w:type="paragraph" w:customStyle="1" w:styleId="Prrafodelista16">
    <w:name w:val="Párrafo de lista16"/>
    <w:basedOn w:val="Normal"/>
    <w:qFormat/>
    <w:rsid w:val="00D01FBC"/>
    <w:pPr>
      <w:suppressAutoHyphens w:val="0"/>
      <w:spacing w:after="200" w:line="276" w:lineRule="auto"/>
      <w:ind w:left="720"/>
      <w:contextualSpacing/>
    </w:pPr>
    <w:rPr>
      <w:rFonts w:ascii="Calibri" w:hAnsi="Calibri"/>
      <w:sz w:val="22"/>
      <w:szCs w:val="22"/>
      <w:lang w:eastAsia="en-US"/>
    </w:rPr>
  </w:style>
  <w:style w:type="character" w:customStyle="1" w:styleId="NormalWebChar">
    <w:name w:val="Normal (Web) Char"/>
    <w:qFormat/>
    <w:locked/>
    <w:rsid w:val="00D01FBC"/>
    <w:rPr>
      <w:sz w:val="24"/>
      <w:szCs w:val="24"/>
    </w:rPr>
  </w:style>
  <w:style w:type="paragraph" w:customStyle="1" w:styleId="Epgrafe7">
    <w:name w:val="Epígrafe7"/>
    <w:qFormat/>
    <w:rsid w:val="00D01FBC"/>
    <w:pPr>
      <w:spacing w:before="120" w:after="120" w:line="240" w:lineRule="auto"/>
    </w:pPr>
    <w:rPr>
      <w:rFonts w:ascii="Arial" w:eastAsia="Calibri" w:hAnsi="Arial" w:cs="Times New Roman"/>
      <w:i/>
      <w:color w:val="000000"/>
      <w:sz w:val="24"/>
      <w:szCs w:val="24"/>
    </w:rPr>
  </w:style>
  <w:style w:type="table" w:customStyle="1" w:styleId="Tabladelista2-nfasis51">
    <w:name w:val="Tabla de lista 2 - Énfasis 51"/>
    <w:basedOn w:val="Tablanormal"/>
    <w:uiPriority w:val="47"/>
    <w:rsid w:val="00D01FBC"/>
    <w:pPr>
      <w:spacing w:after="0" w:line="240" w:lineRule="auto"/>
    </w:pPr>
    <w:rPr>
      <w:rFonts w:ascii="Calibri" w:eastAsia="Calibri" w:hAnsi="Calibri" w:cs="Times New Roman"/>
      <w:lang w:val="es-ES"/>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Mencinsinresolver2">
    <w:name w:val="Mención sin resolver2"/>
    <w:uiPriority w:val="99"/>
    <w:semiHidden/>
    <w:unhideWhenUsed/>
    <w:rsid w:val="00D01FBC"/>
    <w:rPr>
      <w:color w:val="605E5C"/>
      <w:shd w:val="clear" w:color="auto" w:fill="E1DFDD"/>
    </w:rPr>
  </w:style>
  <w:style w:type="numbering" w:customStyle="1" w:styleId="Sinlista113">
    <w:name w:val="Sin lista113"/>
    <w:basedOn w:val="Sinlista"/>
    <w:uiPriority w:val="99"/>
    <w:rsid w:val="00D01FBC"/>
  </w:style>
  <w:style w:type="numbering" w:customStyle="1" w:styleId="WW8Num31">
    <w:name w:val="WW8Num31"/>
    <w:basedOn w:val="Sinlista"/>
    <w:rsid w:val="00D01FBC"/>
  </w:style>
  <w:style w:type="numbering" w:customStyle="1" w:styleId="WW8Num21">
    <w:name w:val="WW8Num21"/>
    <w:basedOn w:val="Sinlista"/>
    <w:rsid w:val="00D01FBC"/>
  </w:style>
  <w:style w:type="numbering" w:customStyle="1" w:styleId="WW8Num11">
    <w:name w:val="WW8Num11"/>
    <w:basedOn w:val="Sinlista"/>
    <w:rsid w:val="00D01FBC"/>
  </w:style>
  <w:style w:type="numbering" w:customStyle="1" w:styleId="Sinlista1112">
    <w:name w:val="Sin lista1112"/>
    <w:next w:val="Sinlista"/>
    <w:uiPriority w:val="99"/>
    <w:semiHidden/>
    <w:unhideWhenUsed/>
    <w:rsid w:val="00D01FBC"/>
  </w:style>
  <w:style w:type="numbering" w:customStyle="1" w:styleId="Sinlista114">
    <w:name w:val="Sin lista114"/>
    <w:basedOn w:val="Sinlista"/>
    <w:uiPriority w:val="99"/>
    <w:rsid w:val="00D01FBC"/>
  </w:style>
  <w:style w:type="numbering" w:customStyle="1" w:styleId="WW8Num32">
    <w:name w:val="WW8Num32"/>
    <w:basedOn w:val="Sinlista"/>
    <w:rsid w:val="00D01FBC"/>
  </w:style>
  <w:style w:type="numbering" w:customStyle="1" w:styleId="WW8Num22">
    <w:name w:val="WW8Num22"/>
    <w:basedOn w:val="Sinlista"/>
    <w:rsid w:val="00D01FBC"/>
  </w:style>
  <w:style w:type="numbering" w:customStyle="1" w:styleId="WW8Num12">
    <w:name w:val="WW8Num12"/>
    <w:basedOn w:val="Sinlista"/>
    <w:rsid w:val="00D01FBC"/>
  </w:style>
  <w:style w:type="numbering" w:customStyle="1" w:styleId="Sinlista1113">
    <w:name w:val="Sin lista1113"/>
    <w:next w:val="Sinlista"/>
    <w:uiPriority w:val="99"/>
    <w:semiHidden/>
    <w:unhideWhenUsed/>
    <w:rsid w:val="00D01FBC"/>
  </w:style>
  <w:style w:type="numbering" w:customStyle="1" w:styleId="Sinlista115">
    <w:name w:val="Sin lista115"/>
    <w:basedOn w:val="Sinlista"/>
    <w:uiPriority w:val="99"/>
    <w:rsid w:val="00D01FBC"/>
  </w:style>
  <w:style w:type="numbering" w:customStyle="1" w:styleId="WW8Num33">
    <w:name w:val="WW8Num33"/>
    <w:basedOn w:val="Sinlista"/>
    <w:rsid w:val="00D01FBC"/>
  </w:style>
  <w:style w:type="numbering" w:customStyle="1" w:styleId="WW8Num23">
    <w:name w:val="WW8Num23"/>
    <w:basedOn w:val="Sinlista"/>
    <w:rsid w:val="00D01FBC"/>
  </w:style>
  <w:style w:type="numbering" w:customStyle="1" w:styleId="WW8Num13">
    <w:name w:val="WW8Num13"/>
    <w:basedOn w:val="Sinlista"/>
    <w:rsid w:val="00D01FBC"/>
  </w:style>
  <w:style w:type="numbering" w:customStyle="1" w:styleId="Sinlista1114">
    <w:name w:val="Sin lista1114"/>
    <w:next w:val="Sinlista"/>
    <w:uiPriority w:val="99"/>
    <w:semiHidden/>
    <w:unhideWhenUsed/>
    <w:rsid w:val="00D01FBC"/>
  </w:style>
  <w:style w:type="numbering" w:customStyle="1" w:styleId="Sinlista3">
    <w:name w:val="Sin lista3"/>
    <w:next w:val="Sinlista"/>
    <w:uiPriority w:val="99"/>
    <w:semiHidden/>
    <w:unhideWhenUsed/>
    <w:rsid w:val="00D01FBC"/>
  </w:style>
  <w:style w:type="table" w:customStyle="1" w:styleId="Tablaconcuadrcula4">
    <w:name w:val="Tabla con cuadrícula4"/>
    <w:basedOn w:val="Tablanormal"/>
    <w:next w:val="Tablaconcuadrcula"/>
    <w:uiPriority w:val="39"/>
    <w:rsid w:val="00D01FBC"/>
    <w:pPr>
      <w:suppressAutoHyphens/>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1">
    <w:name w:val="Sin lista1131"/>
    <w:next w:val="Sinlista"/>
    <w:uiPriority w:val="99"/>
    <w:unhideWhenUsed/>
    <w:rsid w:val="00D01FBC"/>
  </w:style>
  <w:style w:type="numbering" w:customStyle="1" w:styleId="Sinlista111111">
    <w:name w:val="Sin lista111111"/>
    <w:basedOn w:val="Sinlista"/>
    <w:uiPriority w:val="99"/>
    <w:rsid w:val="00D01FBC"/>
  </w:style>
  <w:style w:type="numbering" w:customStyle="1" w:styleId="WW8Num311">
    <w:name w:val="WW8Num311"/>
    <w:basedOn w:val="Sinlista"/>
    <w:rsid w:val="00D01FBC"/>
  </w:style>
  <w:style w:type="numbering" w:customStyle="1" w:styleId="WW8Num211">
    <w:name w:val="WW8Num211"/>
    <w:basedOn w:val="Sinlista"/>
    <w:rsid w:val="00D01FBC"/>
  </w:style>
  <w:style w:type="numbering" w:customStyle="1" w:styleId="WW8Num111">
    <w:name w:val="WW8Num111"/>
    <w:basedOn w:val="Sinlista"/>
    <w:rsid w:val="00D01FBC"/>
  </w:style>
  <w:style w:type="numbering" w:customStyle="1" w:styleId="Sinlista1111111">
    <w:name w:val="Sin lista1111111"/>
    <w:next w:val="Sinlista"/>
    <w:uiPriority w:val="99"/>
    <w:semiHidden/>
    <w:unhideWhenUsed/>
    <w:rsid w:val="00D01FBC"/>
  </w:style>
  <w:style w:type="numbering" w:customStyle="1" w:styleId="Sinlista11311">
    <w:name w:val="Sin lista11311"/>
    <w:basedOn w:val="Sinlista"/>
    <w:uiPriority w:val="99"/>
    <w:rsid w:val="00D01FBC"/>
  </w:style>
  <w:style w:type="numbering" w:customStyle="1" w:styleId="WW8Num3111">
    <w:name w:val="WW8Num3111"/>
    <w:basedOn w:val="Sinlista"/>
    <w:rsid w:val="00D01FBC"/>
  </w:style>
  <w:style w:type="numbering" w:customStyle="1" w:styleId="WW8Num2111">
    <w:name w:val="WW8Num2111"/>
    <w:basedOn w:val="Sinlista"/>
    <w:rsid w:val="00D01FBC"/>
  </w:style>
  <w:style w:type="numbering" w:customStyle="1" w:styleId="WW8Num1111">
    <w:name w:val="WW8Num1111"/>
    <w:basedOn w:val="Sinlista"/>
    <w:rsid w:val="00D01FBC"/>
  </w:style>
  <w:style w:type="numbering" w:customStyle="1" w:styleId="Sinlista1141">
    <w:name w:val="Sin lista1141"/>
    <w:basedOn w:val="Sinlista"/>
    <w:uiPriority w:val="99"/>
    <w:rsid w:val="00D01FBC"/>
  </w:style>
  <w:style w:type="numbering" w:customStyle="1" w:styleId="WW8Num321">
    <w:name w:val="WW8Num321"/>
    <w:basedOn w:val="Sinlista"/>
    <w:rsid w:val="00D01FBC"/>
  </w:style>
  <w:style w:type="numbering" w:customStyle="1" w:styleId="WW8Num221">
    <w:name w:val="WW8Num221"/>
    <w:basedOn w:val="Sinlista"/>
    <w:rsid w:val="00D01FBC"/>
  </w:style>
  <w:style w:type="numbering" w:customStyle="1" w:styleId="WW8Num121">
    <w:name w:val="WW8Num121"/>
    <w:basedOn w:val="Sinlista"/>
    <w:rsid w:val="00D01FBC"/>
  </w:style>
  <w:style w:type="numbering" w:customStyle="1" w:styleId="Sinlista116">
    <w:name w:val="Sin lista116"/>
    <w:basedOn w:val="Sinlista"/>
    <w:uiPriority w:val="99"/>
    <w:rsid w:val="00D01FBC"/>
  </w:style>
  <w:style w:type="numbering" w:customStyle="1" w:styleId="WW8Num34">
    <w:name w:val="WW8Num34"/>
    <w:basedOn w:val="Sinlista"/>
    <w:rsid w:val="00D01FBC"/>
  </w:style>
  <w:style w:type="numbering" w:customStyle="1" w:styleId="WW8Num24">
    <w:name w:val="WW8Num24"/>
    <w:basedOn w:val="Sinlista"/>
    <w:rsid w:val="00D01FBC"/>
  </w:style>
  <w:style w:type="numbering" w:customStyle="1" w:styleId="WW8Num14">
    <w:name w:val="WW8Num14"/>
    <w:basedOn w:val="Sinlista"/>
    <w:rsid w:val="00D01FBC"/>
  </w:style>
  <w:style w:type="numbering" w:customStyle="1" w:styleId="Sinlista1115">
    <w:name w:val="Sin lista1115"/>
    <w:next w:val="Sinlista"/>
    <w:uiPriority w:val="99"/>
    <w:semiHidden/>
    <w:unhideWhenUsed/>
    <w:rsid w:val="00D01FBC"/>
  </w:style>
  <w:style w:type="numbering" w:customStyle="1" w:styleId="Sinlista1132">
    <w:name w:val="Sin lista1132"/>
    <w:next w:val="Sinlista"/>
    <w:uiPriority w:val="99"/>
    <w:unhideWhenUsed/>
    <w:rsid w:val="00D01FBC"/>
  </w:style>
  <w:style w:type="numbering" w:customStyle="1" w:styleId="Sinlista11112">
    <w:name w:val="Sin lista11112"/>
    <w:basedOn w:val="Sinlista"/>
    <w:uiPriority w:val="99"/>
    <w:rsid w:val="00D01FBC"/>
  </w:style>
  <w:style w:type="numbering" w:customStyle="1" w:styleId="WW8Num312">
    <w:name w:val="WW8Num312"/>
    <w:basedOn w:val="Sinlista"/>
    <w:rsid w:val="00D01FBC"/>
  </w:style>
  <w:style w:type="numbering" w:customStyle="1" w:styleId="WW8Num212">
    <w:name w:val="WW8Num212"/>
    <w:basedOn w:val="Sinlista"/>
    <w:rsid w:val="00D01FBC"/>
  </w:style>
  <w:style w:type="numbering" w:customStyle="1" w:styleId="WW8Num112">
    <w:name w:val="WW8Num112"/>
    <w:basedOn w:val="Sinlista"/>
    <w:rsid w:val="00D01FBC"/>
  </w:style>
  <w:style w:type="numbering" w:customStyle="1" w:styleId="Sinlista111112">
    <w:name w:val="Sin lista111112"/>
    <w:next w:val="Sinlista"/>
    <w:uiPriority w:val="99"/>
    <w:semiHidden/>
    <w:unhideWhenUsed/>
    <w:rsid w:val="00D01FBC"/>
  </w:style>
  <w:style w:type="numbering" w:customStyle="1" w:styleId="Sinlista11312">
    <w:name w:val="Sin lista11312"/>
    <w:basedOn w:val="Sinlista"/>
    <w:uiPriority w:val="99"/>
    <w:rsid w:val="00D01FBC"/>
  </w:style>
  <w:style w:type="numbering" w:customStyle="1" w:styleId="WW8Num3112">
    <w:name w:val="WW8Num3112"/>
    <w:basedOn w:val="Sinlista"/>
    <w:rsid w:val="00D01FBC"/>
  </w:style>
  <w:style w:type="numbering" w:customStyle="1" w:styleId="WW8Num2112">
    <w:name w:val="WW8Num2112"/>
    <w:basedOn w:val="Sinlista"/>
    <w:rsid w:val="00D01FBC"/>
  </w:style>
  <w:style w:type="numbering" w:customStyle="1" w:styleId="WW8Num1112">
    <w:name w:val="WW8Num1112"/>
    <w:basedOn w:val="Sinlista"/>
    <w:rsid w:val="00D01FBC"/>
  </w:style>
  <w:style w:type="numbering" w:customStyle="1" w:styleId="Sinlista1142">
    <w:name w:val="Sin lista1142"/>
    <w:basedOn w:val="Sinlista"/>
    <w:uiPriority w:val="99"/>
    <w:rsid w:val="00D01FBC"/>
  </w:style>
  <w:style w:type="numbering" w:customStyle="1" w:styleId="WW8Num322">
    <w:name w:val="WW8Num322"/>
    <w:basedOn w:val="Sinlista"/>
    <w:rsid w:val="00D01FBC"/>
  </w:style>
  <w:style w:type="numbering" w:customStyle="1" w:styleId="WW8Num222">
    <w:name w:val="WW8Num222"/>
    <w:basedOn w:val="Sinlista"/>
    <w:rsid w:val="00D01FBC"/>
  </w:style>
  <w:style w:type="numbering" w:customStyle="1" w:styleId="WW8Num122">
    <w:name w:val="WW8Num122"/>
    <w:basedOn w:val="Sinlista"/>
    <w:rsid w:val="00D01FBC"/>
  </w:style>
  <w:style w:type="numbering" w:customStyle="1" w:styleId="Sinlista117">
    <w:name w:val="Sin lista117"/>
    <w:basedOn w:val="Sinlista"/>
    <w:uiPriority w:val="99"/>
    <w:rsid w:val="00D01FBC"/>
  </w:style>
  <w:style w:type="numbering" w:customStyle="1" w:styleId="WW8Num35">
    <w:name w:val="WW8Num35"/>
    <w:basedOn w:val="Sinlista"/>
    <w:rsid w:val="00D01FBC"/>
    <w:pPr>
      <w:numPr>
        <w:numId w:val="11"/>
      </w:numPr>
    </w:pPr>
  </w:style>
  <w:style w:type="numbering" w:customStyle="1" w:styleId="WW8Num25">
    <w:name w:val="WW8Num25"/>
    <w:basedOn w:val="Sinlista"/>
    <w:rsid w:val="00D01FBC"/>
    <w:pPr>
      <w:numPr>
        <w:numId w:val="12"/>
      </w:numPr>
    </w:pPr>
  </w:style>
  <w:style w:type="numbering" w:customStyle="1" w:styleId="WW8Num15">
    <w:name w:val="WW8Num15"/>
    <w:basedOn w:val="Sinlista"/>
    <w:rsid w:val="00D01FBC"/>
    <w:pPr>
      <w:numPr>
        <w:numId w:val="13"/>
      </w:numPr>
    </w:pPr>
  </w:style>
  <w:style w:type="numbering" w:customStyle="1" w:styleId="Sinlista1116">
    <w:name w:val="Sin lista1116"/>
    <w:next w:val="Sinlista"/>
    <w:uiPriority w:val="99"/>
    <w:semiHidden/>
    <w:unhideWhenUsed/>
    <w:rsid w:val="00D01FBC"/>
  </w:style>
  <w:style w:type="numbering" w:customStyle="1" w:styleId="Sinlista1133">
    <w:name w:val="Sin lista1133"/>
    <w:next w:val="Sinlista"/>
    <w:uiPriority w:val="99"/>
    <w:unhideWhenUsed/>
    <w:rsid w:val="00D01FBC"/>
  </w:style>
  <w:style w:type="numbering" w:customStyle="1" w:styleId="Sinlista11113">
    <w:name w:val="Sin lista11113"/>
    <w:basedOn w:val="Sinlista"/>
    <w:uiPriority w:val="99"/>
    <w:rsid w:val="00D01FBC"/>
    <w:pPr>
      <w:numPr>
        <w:numId w:val="7"/>
      </w:numPr>
    </w:pPr>
  </w:style>
  <w:style w:type="numbering" w:customStyle="1" w:styleId="WW8Num313">
    <w:name w:val="WW8Num313"/>
    <w:basedOn w:val="Sinlista"/>
    <w:rsid w:val="00D01FBC"/>
    <w:pPr>
      <w:numPr>
        <w:numId w:val="8"/>
      </w:numPr>
    </w:pPr>
  </w:style>
  <w:style w:type="numbering" w:customStyle="1" w:styleId="WW8Num213">
    <w:name w:val="WW8Num213"/>
    <w:basedOn w:val="Sinlista"/>
    <w:rsid w:val="00D01FBC"/>
    <w:pPr>
      <w:numPr>
        <w:numId w:val="9"/>
      </w:numPr>
    </w:pPr>
  </w:style>
  <w:style w:type="numbering" w:customStyle="1" w:styleId="WW8Num113">
    <w:name w:val="WW8Num113"/>
    <w:basedOn w:val="Sinlista"/>
    <w:rsid w:val="00D01FBC"/>
    <w:pPr>
      <w:numPr>
        <w:numId w:val="10"/>
      </w:numPr>
    </w:pPr>
  </w:style>
  <w:style w:type="numbering" w:customStyle="1" w:styleId="Sinlista111113">
    <w:name w:val="Sin lista111113"/>
    <w:next w:val="Sinlista"/>
    <w:uiPriority w:val="99"/>
    <w:semiHidden/>
    <w:unhideWhenUsed/>
    <w:rsid w:val="00D01FBC"/>
  </w:style>
  <w:style w:type="numbering" w:customStyle="1" w:styleId="Sinlista11313">
    <w:name w:val="Sin lista11313"/>
    <w:basedOn w:val="Sinlista"/>
    <w:uiPriority w:val="99"/>
    <w:rsid w:val="00D01FBC"/>
  </w:style>
  <w:style w:type="numbering" w:customStyle="1" w:styleId="WW8Num3113">
    <w:name w:val="WW8Num3113"/>
    <w:basedOn w:val="Sinlista"/>
    <w:rsid w:val="00D01FBC"/>
  </w:style>
  <w:style w:type="numbering" w:customStyle="1" w:styleId="WW8Num2113">
    <w:name w:val="WW8Num2113"/>
    <w:basedOn w:val="Sinlista"/>
    <w:rsid w:val="00D01FBC"/>
  </w:style>
  <w:style w:type="numbering" w:customStyle="1" w:styleId="WW8Num1113">
    <w:name w:val="WW8Num1113"/>
    <w:basedOn w:val="Sinlista"/>
    <w:rsid w:val="00D01FBC"/>
  </w:style>
  <w:style w:type="numbering" w:customStyle="1" w:styleId="Sinlista1143">
    <w:name w:val="Sin lista1143"/>
    <w:basedOn w:val="Sinlista"/>
    <w:uiPriority w:val="99"/>
    <w:rsid w:val="00D01FBC"/>
    <w:pPr>
      <w:numPr>
        <w:numId w:val="14"/>
      </w:numPr>
    </w:pPr>
  </w:style>
  <w:style w:type="numbering" w:customStyle="1" w:styleId="WW8Num323">
    <w:name w:val="WW8Num323"/>
    <w:basedOn w:val="Sinlista"/>
    <w:rsid w:val="00D01FBC"/>
    <w:pPr>
      <w:numPr>
        <w:numId w:val="15"/>
      </w:numPr>
    </w:pPr>
  </w:style>
  <w:style w:type="numbering" w:customStyle="1" w:styleId="WW8Num223">
    <w:name w:val="WW8Num223"/>
    <w:basedOn w:val="Sinlista"/>
    <w:rsid w:val="00D01FBC"/>
    <w:pPr>
      <w:numPr>
        <w:numId w:val="16"/>
      </w:numPr>
    </w:pPr>
  </w:style>
  <w:style w:type="numbering" w:customStyle="1" w:styleId="WW8Num123">
    <w:name w:val="WW8Num123"/>
    <w:basedOn w:val="Sinlista"/>
    <w:rsid w:val="00D01FBC"/>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3694</Words>
  <Characters>20322</Characters>
  <Application>Microsoft Office Word</Application>
  <DocSecurity>0</DocSecurity>
  <Lines>169</Lines>
  <Paragraphs>47</Paragraphs>
  <ScaleCrop>false</ScaleCrop>
  <Company/>
  <LinksUpToDate>false</LinksUpToDate>
  <CharactersWithSpaces>23969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General de la Corte - Comunicaciones - Stuard Méndez Barrantes</dc:creator>
  <cp:keywords/>
  <dc:description/>
  <cp:lastModifiedBy>Secretaría General de la Corte - Comunicaciones - Stuard Méndez Barrantes</cp:lastModifiedBy>
  <cp:revision>1</cp:revision>
  <dcterms:created xsi:type="dcterms:W3CDTF">2020-01-14T16:04:00Z</dcterms:created>
  <dcterms:modified xsi:type="dcterms:W3CDTF">2020-01-14T16:05:00Z</dcterms:modified>
</cp:coreProperties>
</file>